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drawings/drawing2.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32302" w14:textId="402D7A2B" w:rsidR="00AF4EF0" w:rsidRDefault="00AF4EF0" w:rsidP="00AF4EF0">
      <w:pPr>
        <w:spacing w:line="480" w:lineRule="auto"/>
        <w:outlineLvl w:val="0"/>
        <w:rPr>
          <w:b/>
          <w:color w:val="000000" w:themeColor="text1"/>
          <w:lang w:val="en-CA"/>
        </w:rPr>
      </w:pPr>
    </w:p>
    <w:p w14:paraId="2BB4A541" w14:textId="4C347C17" w:rsidR="009945F1" w:rsidRDefault="009945F1" w:rsidP="00AF4EF0">
      <w:pPr>
        <w:spacing w:line="480" w:lineRule="auto"/>
        <w:outlineLvl w:val="0"/>
        <w:rPr>
          <w:b/>
          <w:color w:val="000000" w:themeColor="text1"/>
          <w:lang w:val="en-CA"/>
        </w:rPr>
      </w:pPr>
    </w:p>
    <w:p w14:paraId="14895127" w14:textId="77777777" w:rsidR="009945F1" w:rsidRPr="00E375F5" w:rsidRDefault="009945F1" w:rsidP="00AF4EF0">
      <w:pPr>
        <w:spacing w:line="480" w:lineRule="auto"/>
        <w:outlineLvl w:val="0"/>
        <w:rPr>
          <w:b/>
          <w:color w:val="000000" w:themeColor="text1"/>
          <w:lang w:val="en-CA"/>
        </w:rPr>
      </w:pPr>
    </w:p>
    <w:p w14:paraId="501E808D" w14:textId="77777777" w:rsidR="00F77B03" w:rsidRPr="00E375F5" w:rsidRDefault="00F77B03" w:rsidP="00F77B03">
      <w:pPr>
        <w:spacing w:line="480" w:lineRule="auto"/>
        <w:jc w:val="center"/>
        <w:outlineLvl w:val="0"/>
        <w:rPr>
          <w:b/>
          <w:color w:val="000000" w:themeColor="text1"/>
          <w:lang w:val="en-CA"/>
        </w:rPr>
      </w:pPr>
      <w:bookmarkStart w:id="0" w:name="OLE_LINK3"/>
      <w:bookmarkStart w:id="1" w:name="OLE_LINK4"/>
      <w:r w:rsidRPr="00E375F5">
        <w:rPr>
          <w:b/>
          <w:color w:val="000000" w:themeColor="text1"/>
          <w:lang w:val="en-CA"/>
        </w:rPr>
        <w:t>Reflecting on Identity-Change Facilitates Confession</w:t>
      </w:r>
      <w:r>
        <w:rPr>
          <w:b/>
          <w:color w:val="000000" w:themeColor="text1"/>
          <w:lang w:val="en-CA"/>
        </w:rPr>
        <w:t xml:space="preserve"> </w:t>
      </w:r>
      <w:r w:rsidRPr="00E375F5">
        <w:rPr>
          <w:b/>
          <w:color w:val="000000" w:themeColor="text1"/>
          <w:lang w:val="en-CA"/>
        </w:rPr>
        <w:t xml:space="preserve">of Past </w:t>
      </w:r>
      <w:r>
        <w:rPr>
          <w:b/>
          <w:color w:val="000000" w:themeColor="text1"/>
          <w:lang w:val="en-CA"/>
        </w:rPr>
        <w:t xml:space="preserve">Misdeeds </w:t>
      </w:r>
    </w:p>
    <w:bookmarkEnd w:id="0"/>
    <w:bookmarkEnd w:id="1"/>
    <w:p w14:paraId="26E7EE25" w14:textId="77777777" w:rsidR="00AF4EF0" w:rsidRPr="00E375F5" w:rsidRDefault="00AF4EF0" w:rsidP="00AF4EF0">
      <w:pPr>
        <w:spacing w:line="480" w:lineRule="auto"/>
        <w:jc w:val="center"/>
        <w:outlineLvl w:val="0"/>
        <w:rPr>
          <w:b/>
          <w:color w:val="000000" w:themeColor="text1"/>
          <w:lang w:val="en-CA"/>
        </w:rPr>
      </w:pPr>
    </w:p>
    <w:p w14:paraId="2AA7C9AD" w14:textId="77777777" w:rsidR="00AF4EF0" w:rsidRPr="00E375F5" w:rsidRDefault="00AF4EF0" w:rsidP="00AF4EF0">
      <w:pPr>
        <w:spacing w:line="480" w:lineRule="auto"/>
        <w:jc w:val="center"/>
        <w:outlineLvl w:val="0"/>
        <w:rPr>
          <w:b/>
          <w:color w:val="000000" w:themeColor="text1"/>
          <w:lang w:val="en-CA"/>
        </w:rPr>
      </w:pPr>
    </w:p>
    <w:p w14:paraId="01F0A939" w14:textId="77777777" w:rsidR="00AF4EF0" w:rsidRPr="00E375F5" w:rsidRDefault="00AF4EF0" w:rsidP="00AF4EF0">
      <w:pPr>
        <w:spacing w:line="480" w:lineRule="auto"/>
        <w:jc w:val="center"/>
        <w:outlineLvl w:val="0"/>
        <w:rPr>
          <w:b/>
          <w:color w:val="000000" w:themeColor="text1"/>
          <w:lang w:val="en-CA"/>
        </w:rPr>
      </w:pPr>
    </w:p>
    <w:p w14:paraId="1A3315E4" w14:textId="7D859963" w:rsidR="00AF4EF0" w:rsidRPr="00F46CEF" w:rsidRDefault="00102852" w:rsidP="00AF4EF0">
      <w:pPr>
        <w:spacing w:line="480" w:lineRule="auto"/>
        <w:jc w:val="center"/>
        <w:rPr>
          <w:color w:val="000000" w:themeColor="text1"/>
          <w:vertAlign w:val="superscript"/>
          <w:lang w:val="en-CA"/>
        </w:rPr>
      </w:pPr>
      <w:r>
        <w:rPr>
          <w:color w:val="000000" w:themeColor="text1"/>
          <w:lang w:val="en-CA"/>
        </w:rPr>
        <w:t>Beth Anne Helgason</w:t>
      </w:r>
      <w:r w:rsidR="00F46CEF">
        <w:rPr>
          <w:color w:val="000000" w:themeColor="text1"/>
          <w:vertAlign w:val="superscript"/>
          <w:lang w:val="en-CA"/>
        </w:rPr>
        <w:t>1</w:t>
      </w:r>
    </w:p>
    <w:p w14:paraId="07C616A9" w14:textId="6C6986D1" w:rsidR="00102852" w:rsidRPr="00F46CEF" w:rsidRDefault="00102852" w:rsidP="00AF4EF0">
      <w:pPr>
        <w:spacing w:line="480" w:lineRule="auto"/>
        <w:jc w:val="center"/>
        <w:rPr>
          <w:color w:val="000000" w:themeColor="text1"/>
          <w:vertAlign w:val="superscript"/>
          <w:lang w:val="en-CA"/>
        </w:rPr>
      </w:pPr>
      <w:r>
        <w:rPr>
          <w:color w:val="000000" w:themeColor="text1"/>
          <w:lang w:val="en-CA"/>
        </w:rPr>
        <w:t>Jonathan Zev Berman</w:t>
      </w:r>
      <w:r w:rsidR="00F46CEF">
        <w:rPr>
          <w:color w:val="000000" w:themeColor="text1"/>
          <w:vertAlign w:val="superscript"/>
          <w:lang w:val="en-CA"/>
        </w:rPr>
        <w:t>2</w:t>
      </w:r>
    </w:p>
    <w:p w14:paraId="4332CAEF" w14:textId="77777777" w:rsidR="00102852" w:rsidRDefault="00102852" w:rsidP="00AF4EF0">
      <w:pPr>
        <w:spacing w:line="480" w:lineRule="auto"/>
        <w:jc w:val="center"/>
        <w:rPr>
          <w:color w:val="000000" w:themeColor="text1"/>
          <w:lang w:val="en-CA"/>
        </w:rPr>
      </w:pPr>
    </w:p>
    <w:p w14:paraId="0E509C05" w14:textId="1E4D0AF0" w:rsidR="00102852" w:rsidRDefault="00F46CEF" w:rsidP="00AF4EF0">
      <w:pPr>
        <w:spacing w:line="480" w:lineRule="auto"/>
        <w:jc w:val="center"/>
        <w:rPr>
          <w:color w:val="000000" w:themeColor="text1"/>
          <w:lang w:val="en-CA"/>
        </w:rPr>
      </w:pPr>
      <w:r>
        <w:rPr>
          <w:color w:val="000000" w:themeColor="text1"/>
          <w:vertAlign w:val="superscript"/>
          <w:lang w:val="en-CA"/>
        </w:rPr>
        <w:t xml:space="preserve">1 </w:t>
      </w:r>
      <w:r>
        <w:rPr>
          <w:color w:val="000000" w:themeColor="text1"/>
          <w:lang w:val="en-CA"/>
        </w:rPr>
        <w:t>Organi</w:t>
      </w:r>
      <w:r w:rsidR="005E1474">
        <w:rPr>
          <w:color w:val="000000" w:themeColor="text1"/>
          <w:lang w:val="en-CA"/>
        </w:rPr>
        <w:t>s</w:t>
      </w:r>
      <w:r>
        <w:rPr>
          <w:color w:val="000000" w:themeColor="text1"/>
          <w:lang w:val="en-CA"/>
        </w:rPr>
        <w:t xml:space="preserve">ational Behaviour, </w:t>
      </w:r>
      <w:r w:rsidR="00102852">
        <w:rPr>
          <w:color w:val="000000" w:themeColor="text1"/>
          <w:lang w:val="en-CA"/>
        </w:rPr>
        <w:t>London Business School</w:t>
      </w:r>
    </w:p>
    <w:p w14:paraId="035B03F4" w14:textId="6C2119C9" w:rsidR="00F46CEF" w:rsidRPr="00F37FA6" w:rsidRDefault="00F46CEF" w:rsidP="00AF4EF0">
      <w:pPr>
        <w:spacing w:line="480" w:lineRule="auto"/>
        <w:jc w:val="center"/>
        <w:rPr>
          <w:color w:val="000000" w:themeColor="text1"/>
          <w:lang w:val="en-CA"/>
        </w:rPr>
      </w:pPr>
      <w:r>
        <w:rPr>
          <w:color w:val="000000" w:themeColor="text1"/>
          <w:vertAlign w:val="superscript"/>
          <w:lang w:val="en-CA"/>
        </w:rPr>
        <w:t>2</w:t>
      </w:r>
      <w:r>
        <w:rPr>
          <w:color w:val="000000" w:themeColor="text1"/>
          <w:lang w:val="en-CA"/>
        </w:rPr>
        <w:t xml:space="preserve">Marketing, </w:t>
      </w:r>
      <w:r w:rsidRPr="00F37FA6">
        <w:rPr>
          <w:color w:val="000000" w:themeColor="text1"/>
          <w:lang w:val="en-CA"/>
        </w:rPr>
        <w:t>London Business School</w:t>
      </w:r>
    </w:p>
    <w:p w14:paraId="039A98D6" w14:textId="77777777" w:rsidR="00102852" w:rsidRPr="00F37FA6" w:rsidRDefault="00102852" w:rsidP="00AF4EF0">
      <w:pPr>
        <w:spacing w:line="480" w:lineRule="auto"/>
        <w:jc w:val="center"/>
        <w:outlineLvl w:val="0"/>
        <w:rPr>
          <w:color w:val="000000" w:themeColor="text1"/>
          <w:lang w:val="en-CA"/>
        </w:rPr>
      </w:pPr>
    </w:p>
    <w:p w14:paraId="158DB0F3" w14:textId="3AEDA2A5" w:rsidR="00055490" w:rsidRPr="00E375F5" w:rsidRDefault="00AF4EF0" w:rsidP="00AF4EF0">
      <w:pPr>
        <w:spacing w:line="480" w:lineRule="auto"/>
        <w:jc w:val="center"/>
        <w:outlineLvl w:val="0"/>
        <w:rPr>
          <w:b/>
          <w:color w:val="000000" w:themeColor="text1"/>
          <w:lang w:val="en-CA"/>
        </w:rPr>
      </w:pPr>
      <w:r w:rsidRPr="00F37FA6">
        <w:rPr>
          <w:color w:val="000000" w:themeColor="text1"/>
          <w:lang w:val="en-CA"/>
        </w:rPr>
        <w:t>Word Count:</w:t>
      </w:r>
      <w:r w:rsidR="000F7836" w:rsidRPr="00F37FA6">
        <w:rPr>
          <w:color w:val="000000" w:themeColor="text1"/>
          <w:lang w:val="en-CA"/>
        </w:rPr>
        <w:t xml:space="preserve"> </w:t>
      </w:r>
      <w:r w:rsidR="004E33B1">
        <w:rPr>
          <w:color w:val="000000" w:themeColor="text1"/>
          <w:lang w:val="en-CA"/>
        </w:rPr>
        <w:t>2,9</w:t>
      </w:r>
      <w:r w:rsidR="003C29B4">
        <w:rPr>
          <w:color w:val="000000" w:themeColor="text1"/>
          <w:lang w:val="en-CA"/>
        </w:rPr>
        <w:t>9</w:t>
      </w:r>
      <w:r w:rsidR="00687B78">
        <w:rPr>
          <w:color w:val="000000" w:themeColor="text1"/>
          <w:lang w:val="en-CA"/>
        </w:rPr>
        <w:t>5</w:t>
      </w:r>
    </w:p>
    <w:p w14:paraId="1FEB5ADA" w14:textId="77777777" w:rsidR="00055490" w:rsidRPr="00E375F5" w:rsidRDefault="00055490" w:rsidP="00055490">
      <w:pPr>
        <w:spacing w:line="480" w:lineRule="auto"/>
        <w:outlineLvl w:val="0"/>
        <w:rPr>
          <w:b/>
          <w:color w:val="000000" w:themeColor="text1"/>
          <w:lang w:val="en-CA"/>
        </w:rPr>
      </w:pPr>
    </w:p>
    <w:p w14:paraId="23092EF2" w14:textId="77777777" w:rsidR="00055490" w:rsidRPr="00E375F5" w:rsidRDefault="00055490" w:rsidP="00A7257B">
      <w:pPr>
        <w:spacing w:line="480" w:lineRule="auto"/>
        <w:jc w:val="center"/>
        <w:outlineLvl w:val="0"/>
        <w:rPr>
          <w:b/>
          <w:color w:val="000000" w:themeColor="text1"/>
          <w:lang w:val="en-CA"/>
        </w:rPr>
      </w:pPr>
    </w:p>
    <w:p w14:paraId="5CB4BBBF" w14:textId="4A17A1DE" w:rsidR="00055490" w:rsidRPr="00E375F5" w:rsidRDefault="00055490" w:rsidP="00E2698F">
      <w:pPr>
        <w:rPr>
          <w:b/>
          <w:color w:val="000000" w:themeColor="text1"/>
          <w:lang w:val="en-CA"/>
        </w:rPr>
      </w:pPr>
    </w:p>
    <w:p w14:paraId="1803127C" w14:textId="57BFFD7B" w:rsidR="00596CD6" w:rsidRPr="00E375F5" w:rsidRDefault="00A2439F" w:rsidP="00A2439F">
      <w:pPr>
        <w:spacing w:line="480" w:lineRule="auto"/>
        <w:rPr>
          <w:color w:val="000000" w:themeColor="text1"/>
          <w:lang w:val="en-CA"/>
        </w:rPr>
      </w:pPr>
      <w:r w:rsidRPr="00E375F5">
        <w:rPr>
          <w:color w:val="000000" w:themeColor="text1"/>
        </w:rPr>
        <w:t>Data files for all studies can be accessed at:</w:t>
      </w:r>
      <w:r>
        <w:rPr>
          <w:color w:val="000000" w:themeColor="text1"/>
        </w:rPr>
        <w:t xml:space="preserve"> </w:t>
      </w:r>
      <w:hyperlink r:id="rId8" w:history="1">
        <w:r w:rsidRPr="005259DB">
          <w:rPr>
            <w:rStyle w:val="Hyperlink"/>
          </w:rPr>
          <w:t>https://osf.io/yax8z/?view_only=f559a842e1094728b45e1c654d06a9e7</w:t>
        </w:r>
      </w:hyperlink>
    </w:p>
    <w:p w14:paraId="631CC8A8" w14:textId="5FCF8363" w:rsidR="006E0D4E" w:rsidRPr="00E375F5" w:rsidRDefault="00055490" w:rsidP="00AF4EF0">
      <w:pPr>
        <w:jc w:val="center"/>
        <w:rPr>
          <w:color w:val="000000" w:themeColor="text1"/>
          <w:lang w:val="en-CA"/>
        </w:rPr>
      </w:pPr>
      <w:r w:rsidRPr="00E375F5">
        <w:rPr>
          <w:color w:val="000000" w:themeColor="text1"/>
          <w:lang w:val="en-CA"/>
        </w:rPr>
        <w:br w:type="page"/>
      </w:r>
    </w:p>
    <w:p w14:paraId="34CCA4C3" w14:textId="02FC36CD" w:rsidR="006E0D4E" w:rsidRPr="0036583A" w:rsidRDefault="006E0D4E" w:rsidP="006E0D4E">
      <w:pPr>
        <w:spacing w:line="480" w:lineRule="auto"/>
        <w:jc w:val="center"/>
        <w:rPr>
          <w:b/>
          <w:color w:val="000000" w:themeColor="text1"/>
          <w:lang w:val="en-CA"/>
        </w:rPr>
      </w:pPr>
      <w:r w:rsidRPr="0036583A">
        <w:rPr>
          <w:b/>
          <w:color w:val="000000" w:themeColor="text1"/>
          <w:lang w:val="en-CA"/>
        </w:rPr>
        <w:lastRenderedPageBreak/>
        <w:t xml:space="preserve">Abstract </w:t>
      </w:r>
    </w:p>
    <w:p w14:paraId="7634A930" w14:textId="0865709E" w:rsidR="003C2941" w:rsidRPr="00786166" w:rsidRDefault="00E86499" w:rsidP="003C2941">
      <w:pPr>
        <w:spacing w:line="480" w:lineRule="auto"/>
        <w:ind w:firstLine="720"/>
        <w:rPr>
          <w:color w:val="000000" w:themeColor="text1"/>
          <w:lang w:val="en-CA"/>
        </w:rPr>
      </w:pPr>
      <w:r>
        <w:rPr>
          <w:color w:val="000000" w:themeColor="text1"/>
          <w:lang w:val="en-CA"/>
        </w:rPr>
        <w:t xml:space="preserve">Across </w:t>
      </w:r>
      <w:r w:rsidR="000D6F13">
        <w:rPr>
          <w:color w:val="000000" w:themeColor="text1"/>
          <w:lang w:val="en-CA"/>
        </w:rPr>
        <w:t xml:space="preserve">four </w:t>
      </w:r>
      <w:r w:rsidR="003C2941">
        <w:rPr>
          <w:color w:val="000000" w:themeColor="text1"/>
          <w:lang w:val="en-CA"/>
        </w:rPr>
        <w:t xml:space="preserve">studies </w:t>
      </w:r>
      <w:r w:rsidR="000C5C22">
        <w:rPr>
          <w:color w:val="000000" w:themeColor="text1"/>
          <w:lang w:val="en-CA"/>
        </w:rPr>
        <w:t>(</w:t>
      </w:r>
      <w:r w:rsidR="000C5C22">
        <w:rPr>
          <w:i/>
          <w:iCs/>
          <w:color w:val="000000" w:themeColor="text1"/>
          <w:lang w:val="en-CA"/>
        </w:rPr>
        <w:t xml:space="preserve">N </w:t>
      </w:r>
      <w:r w:rsidR="00D476D8">
        <w:rPr>
          <w:color w:val="000000" w:themeColor="text1"/>
          <w:lang w:val="en-CA"/>
        </w:rPr>
        <w:t xml:space="preserve">= </w:t>
      </w:r>
      <w:r w:rsidR="0058638B">
        <w:rPr>
          <w:color w:val="000000" w:themeColor="text1"/>
          <w:lang w:val="en-CA"/>
        </w:rPr>
        <w:t>3,351</w:t>
      </w:r>
      <w:r w:rsidR="000C5C22">
        <w:rPr>
          <w:color w:val="000000" w:themeColor="text1"/>
          <w:lang w:val="en-CA"/>
        </w:rPr>
        <w:t>)</w:t>
      </w:r>
      <w:r w:rsidR="00BF1827">
        <w:rPr>
          <w:color w:val="000000" w:themeColor="text1"/>
          <w:lang w:val="en-CA"/>
        </w:rPr>
        <w:t>,</w:t>
      </w:r>
      <w:r w:rsidR="000D6F13">
        <w:rPr>
          <w:color w:val="000000" w:themeColor="text1"/>
          <w:lang w:val="en-CA"/>
        </w:rPr>
        <w:t xml:space="preserve"> we </w:t>
      </w:r>
      <w:r w:rsidR="000E5DD7">
        <w:rPr>
          <w:color w:val="000000" w:themeColor="text1"/>
          <w:lang w:val="en-CA"/>
        </w:rPr>
        <w:t>demonstrate</w:t>
      </w:r>
      <w:r w:rsidR="000D6F13">
        <w:rPr>
          <w:color w:val="000000" w:themeColor="text1"/>
          <w:lang w:val="en-CA"/>
        </w:rPr>
        <w:t xml:space="preserve"> that reflecting on </w:t>
      </w:r>
      <w:r w:rsidR="00D617FA">
        <w:rPr>
          <w:color w:val="000000" w:themeColor="text1"/>
          <w:lang w:val="en-CA"/>
        </w:rPr>
        <w:t>identity</w:t>
      </w:r>
      <w:r w:rsidR="008E3F4E">
        <w:rPr>
          <w:color w:val="000000" w:themeColor="text1"/>
          <w:lang w:val="en-CA"/>
        </w:rPr>
        <w:t>-</w:t>
      </w:r>
      <w:r>
        <w:rPr>
          <w:color w:val="000000" w:themeColor="text1"/>
          <w:lang w:val="en-CA"/>
        </w:rPr>
        <w:t>change</w:t>
      </w:r>
      <w:r w:rsidR="000D6F13">
        <w:rPr>
          <w:color w:val="000000" w:themeColor="text1"/>
          <w:lang w:val="en-CA"/>
        </w:rPr>
        <w:t xml:space="preserve"> increases confession</w:t>
      </w:r>
      <w:r w:rsidR="00AE5E1C">
        <w:rPr>
          <w:color w:val="000000" w:themeColor="text1"/>
          <w:lang w:val="en-CA"/>
        </w:rPr>
        <w:t xml:space="preserve"> </w:t>
      </w:r>
      <w:r w:rsidR="00D617FA">
        <w:rPr>
          <w:color w:val="000000" w:themeColor="text1"/>
          <w:lang w:val="en-CA"/>
        </w:rPr>
        <w:t>and</w:t>
      </w:r>
      <w:r>
        <w:rPr>
          <w:color w:val="000000" w:themeColor="text1"/>
          <w:lang w:val="en-CA"/>
        </w:rPr>
        <w:t xml:space="preserve"> </w:t>
      </w:r>
      <w:r w:rsidR="00A317AF">
        <w:rPr>
          <w:color w:val="000000" w:themeColor="text1"/>
          <w:lang w:val="en-CA"/>
        </w:rPr>
        <w:t xml:space="preserve">decreases </w:t>
      </w:r>
      <w:r w:rsidR="000D6F13">
        <w:rPr>
          <w:color w:val="000000" w:themeColor="text1"/>
          <w:lang w:val="en-CA"/>
        </w:rPr>
        <w:t>justification</w:t>
      </w:r>
      <w:r w:rsidR="00AE5E1C">
        <w:rPr>
          <w:color w:val="000000" w:themeColor="text1"/>
          <w:lang w:val="en-CA"/>
        </w:rPr>
        <w:t xml:space="preserve"> </w:t>
      </w:r>
      <w:r w:rsidR="000D6F13">
        <w:rPr>
          <w:color w:val="000000" w:themeColor="text1"/>
          <w:lang w:val="en-CA"/>
        </w:rPr>
        <w:t>of past misdeeds</w:t>
      </w:r>
      <w:r w:rsidR="004423B3" w:rsidRPr="00786166">
        <w:rPr>
          <w:color w:val="000000" w:themeColor="text1"/>
          <w:lang w:val="en-CA"/>
        </w:rPr>
        <w:t>.</w:t>
      </w:r>
      <w:r w:rsidR="004423B3">
        <w:rPr>
          <w:color w:val="000000" w:themeColor="text1"/>
          <w:lang w:val="en-CA"/>
        </w:rPr>
        <w:t xml:space="preserve"> </w:t>
      </w:r>
      <w:r w:rsidR="00687B78">
        <w:rPr>
          <w:color w:val="000000" w:themeColor="text1"/>
          <w:lang w:val="en-CA"/>
        </w:rPr>
        <w:t xml:space="preserve">Moreover, </w:t>
      </w:r>
      <w:r w:rsidR="00813089">
        <w:rPr>
          <w:color w:val="000000" w:themeColor="text1"/>
          <w:lang w:val="en-CA"/>
        </w:rPr>
        <w:t xml:space="preserve">publicly communicating </w:t>
      </w:r>
      <w:r w:rsidR="00CD45A7">
        <w:rPr>
          <w:color w:val="000000" w:themeColor="text1"/>
          <w:lang w:val="en-CA"/>
        </w:rPr>
        <w:t xml:space="preserve">one’s </w:t>
      </w:r>
      <w:r w:rsidR="00813089">
        <w:rPr>
          <w:color w:val="000000" w:themeColor="text1"/>
          <w:lang w:val="en-CA"/>
        </w:rPr>
        <w:t>identity-change to others increases confession above and beyond private</w:t>
      </w:r>
      <w:r w:rsidR="00776189">
        <w:rPr>
          <w:color w:val="000000" w:themeColor="text1"/>
          <w:lang w:val="en-CA"/>
        </w:rPr>
        <w:t>ly</w:t>
      </w:r>
      <w:r w:rsidR="00813089">
        <w:rPr>
          <w:color w:val="000000" w:themeColor="text1"/>
          <w:lang w:val="en-CA"/>
        </w:rPr>
        <w:t xml:space="preserve"> </w:t>
      </w:r>
      <w:r w:rsidR="00125B07">
        <w:rPr>
          <w:color w:val="000000" w:themeColor="text1"/>
          <w:lang w:val="en-CA"/>
        </w:rPr>
        <w:t>reflecti</w:t>
      </w:r>
      <w:r w:rsidR="00776189">
        <w:rPr>
          <w:color w:val="000000" w:themeColor="text1"/>
          <w:lang w:val="en-CA"/>
        </w:rPr>
        <w:t xml:space="preserve">ng on </w:t>
      </w:r>
      <w:r w:rsidR="00813089">
        <w:rPr>
          <w:color w:val="000000" w:themeColor="text1"/>
          <w:lang w:val="en-CA"/>
        </w:rPr>
        <w:t>identity-change.</w:t>
      </w:r>
      <w:r w:rsidR="00724339">
        <w:rPr>
          <w:color w:val="000000" w:themeColor="text1"/>
          <w:lang w:val="en-CA"/>
        </w:rPr>
        <w:t xml:space="preserve"> </w:t>
      </w:r>
      <w:r w:rsidR="0086634D">
        <w:rPr>
          <w:color w:val="000000" w:themeColor="text1"/>
          <w:lang w:val="en-CA"/>
        </w:rPr>
        <w:t>B</w:t>
      </w:r>
      <w:r w:rsidR="00CD45A7">
        <w:rPr>
          <w:color w:val="000000" w:themeColor="text1"/>
          <w:lang w:val="en-CA"/>
        </w:rPr>
        <w:t>y</w:t>
      </w:r>
      <w:r w:rsidR="002C6011" w:rsidRPr="00786166">
        <w:rPr>
          <w:color w:val="000000" w:themeColor="text1"/>
          <w:lang w:val="en-CA"/>
        </w:rPr>
        <w:t xml:space="preserve"> </w:t>
      </w:r>
      <w:r w:rsidR="00AE5E1C">
        <w:rPr>
          <w:color w:val="000000" w:themeColor="text1"/>
          <w:lang w:val="en-CA"/>
        </w:rPr>
        <w:t>severing their connection with their past self</w:t>
      </w:r>
      <w:r w:rsidR="003C2941">
        <w:rPr>
          <w:color w:val="000000" w:themeColor="text1"/>
          <w:lang w:val="en-CA"/>
        </w:rPr>
        <w:t>,</w:t>
      </w:r>
      <w:r w:rsidR="003C2941" w:rsidRPr="00786166">
        <w:rPr>
          <w:color w:val="000000" w:themeColor="text1"/>
          <w:lang w:val="en-CA"/>
        </w:rPr>
        <w:t xml:space="preserve"> individuals </w:t>
      </w:r>
      <w:r w:rsidR="0086634D">
        <w:rPr>
          <w:color w:val="000000" w:themeColor="text1"/>
          <w:lang w:val="en-CA"/>
        </w:rPr>
        <w:t>can</w:t>
      </w:r>
      <w:r w:rsidR="00CD45A7" w:rsidRPr="00786166">
        <w:rPr>
          <w:color w:val="000000" w:themeColor="text1"/>
          <w:lang w:val="en-CA"/>
        </w:rPr>
        <w:t xml:space="preserve"> </w:t>
      </w:r>
      <w:r w:rsidR="003C2941" w:rsidRPr="00786166">
        <w:rPr>
          <w:color w:val="000000" w:themeColor="text1"/>
          <w:lang w:val="en-CA"/>
        </w:rPr>
        <w:t xml:space="preserve">admit to past a misdeed (“I did it”), </w:t>
      </w:r>
      <w:r w:rsidR="00914D1B">
        <w:rPr>
          <w:color w:val="000000" w:themeColor="text1"/>
          <w:lang w:val="en-CA"/>
        </w:rPr>
        <w:t>while</w:t>
      </w:r>
      <w:r w:rsidR="00A76F91">
        <w:rPr>
          <w:color w:val="000000" w:themeColor="text1"/>
          <w:lang w:val="en-CA"/>
        </w:rPr>
        <w:t xml:space="preserve"> reducing the</w:t>
      </w:r>
      <w:r w:rsidR="0086634D">
        <w:rPr>
          <w:color w:val="000000" w:themeColor="text1"/>
          <w:lang w:val="en-CA"/>
        </w:rPr>
        <w:t>ir</w:t>
      </w:r>
      <w:r w:rsidR="00A76F91">
        <w:rPr>
          <w:color w:val="000000" w:themeColor="text1"/>
          <w:lang w:val="en-CA"/>
        </w:rPr>
        <w:t xml:space="preserve"> fear</w:t>
      </w:r>
      <w:r w:rsidR="003C2941" w:rsidRPr="00786166">
        <w:rPr>
          <w:color w:val="000000" w:themeColor="text1"/>
          <w:lang w:val="en-CA"/>
        </w:rPr>
        <w:t xml:space="preserve"> that </w:t>
      </w:r>
      <w:r w:rsidR="00914D1B">
        <w:rPr>
          <w:color w:val="000000" w:themeColor="text1"/>
          <w:lang w:val="en-CA"/>
        </w:rPr>
        <w:t>doing so</w:t>
      </w:r>
      <w:r w:rsidR="003C2941" w:rsidRPr="00786166">
        <w:rPr>
          <w:color w:val="000000" w:themeColor="text1"/>
          <w:lang w:val="en-CA"/>
        </w:rPr>
        <w:t xml:space="preserve"> will implicate their present moral character (“But that’s not who I am anymore”).</w:t>
      </w:r>
    </w:p>
    <w:p w14:paraId="3A8D481F" w14:textId="2DC2249F" w:rsidR="00F77B03" w:rsidRPr="00366F29" w:rsidRDefault="00F77B03" w:rsidP="00061536">
      <w:pPr>
        <w:spacing w:line="480" w:lineRule="auto"/>
        <w:ind w:firstLine="720"/>
        <w:rPr>
          <w:color w:val="000000" w:themeColor="text1"/>
          <w:lang w:val="en-CA"/>
        </w:rPr>
      </w:pPr>
    </w:p>
    <w:p w14:paraId="41628099" w14:textId="77777777" w:rsidR="004423B3" w:rsidRDefault="004423B3" w:rsidP="00D21FF9">
      <w:pPr>
        <w:spacing w:line="480" w:lineRule="auto"/>
        <w:rPr>
          <w:lang w:val="en-CA"/>
        </w:rPr>
      </w:pPr>
    </w:p>
    <w:p w14:paraId="7970958F" w14:textId="1C0D122E" w:rsidR="00A06A2A" w:rsidRPr="00D51CD7" w:rsidRDefault="00F77B03" w:rsidP="00D21FF9">
      <w:pPr>
        <w:spacing w:line="480" w:lineRule="auto"/>
        <w:rPr>
          <w:i/>
          <w:color w:val="000000" w:themeColor="text1"/>
          <w:lang w:val="en-CA"/>
        </w:rPr>
      </w:pPr>
      <w:r w:rsidRPr="00E375F5">
        <w:rPr>
          <w:color w:val="000000" w:themeColor="text1"/>
          <w:lang w:val="en-CA"/>
        </w:rPr>
        <w:t xml:space="preserve">Keywords: </w:t>
      </w:r>
      <w:r w:rsidRPr="00E375F5">
        <w:rPr>
          <w:i/>
          <w:color w:val="000000" w:themeColor="text1"/>
          <w:lang w:val="en-CA"/>
        </w:rPr>
        <w:t>Confession, Identity-change,</w:t>
      </w:r>
      <w:r w:rsidR="00A76F91">
        <w:rPr>
          <w:i/>
          <w:color w:val="000000" w:themeColor="text1"/>
          <w:lang w:val="en-CA"/>
        </w:rPr>
        <w:t xml:space="preserve"> Identity-continuity</w:t>
      </w:r>
      <w:r w:rsidR="00594547">
        <w:rPr>
          <w:i/>
          <w:color w:val="000000" w:themeColor="text1"/>
          <w:lang w:val="en-CA"/>
        </w:rPr>
        <w:t>, Unethical b</w:t>
      </w:r>
      <w:r w:rsidRPr="00E375F5">
        <w:rPr>
          <w:i/>
          <w:color w:val="000000" w:themeColor="text1"/>
          <w:lang w:val="en-CA"/>
        </w:rPr>
        <w:t>ehavior</w:t>
      </w:r>
      <w:r>
        <w:rPr>
          <w:i/>
          <w:color w:val="000000" w:themeColor="text1"/>
          <w:lang w:val="en-CA"/>
        </w:rPr>
        <w:t xml:space="preserve">, </w:t>
      </w:r>
      <w:r w:rsidR="00A76F91">
        <w:rPr>
          <w:i/>
          <w:color w:val="000000" w:themeColor="text1"/>
          <w:lang w:val="en-CA"/>
        </w:rPr>
        <w:t>Moral disengagement</w:t>
      </w:r>
    </w:p>
    <w:p w14:paraId="63C346D2" w14:textId="20879C88" w:rsidR="00E122A3" w:rsidRDefault="00E122A3" w:rsidP="00006CE9">
      <w:pPr>
        <w:spacing w:line="480" w:lineRule="auto"/>
        <w:rPr>
          <w:color w:val="000000" w:themeColor="text1"/>
          <w:lang w:val="en-CA"/>
        </w:rPr>
      </w:pPr>
    </w:p>
    <w:p w14:paraId="2BC813C8" w14:textId="7436B1A4" w:rsidR="00DE73B2" w:rsidRDefault="00DE73B2" w:rsidP="00006CE9">
      <w:pPr>
        <w:spacing w:line="480" w:lineRule="auto"/>
        <w:rPr>
          <w:color w:val="000000" w:themeColor="text1"/>
          <w:lang w:val="en-CA"/>
        </w:rPr>
      </w:pPr>
      <w:r>
        <w:rPr>
          <w:color w:val="000000" w:themeColor="text1"/>
          <w:lang w:val="en-CA"/>
        </w:rPr>
        <w:t xml:space="preserve">Abstract: </w:t>
      </w:r>
      <w:r w:rsidR="00687B78">
        <w:rPr>
          <w:color w:val="000000" w:themeColor="text1"/>
          <w:lang w:val="en-CA"/>
        </w:rPr>
        <w:t>74</w:t>
      </w:r>
      <w:r w:rsidR="00DC4357">
        <w:rPr>
          <w:color w:val="000000" w:themeColor="text1"/>
          <w:lang w:val="en-CA"/>
        </w:rPr>
        <w:t xml:space="preserve"> </w:t>
      </w:r>
      <w:r>
        <w:rPr>
          <w:color w:val="000000" w:themeColor="text1"/>
          <w:lang w:val="en-CA"/>
        </w:rPr>
        <w:t>words</w:t>
      </w:r>
    </w:p>
    <w:p w14:paraId="12B422E1" w14:textId="77777777" w:rsidR="00C11F70" w:rsidRDefault="00C11F70" w:rsidP="00006CE9">
      <w:pPr>
        <w:spacing w:line="480" w:lineRule="auto"/>
        <w:rPr>
          <w:color w:val="000000" w:themeColor="text1"/>
          <w:lang w:val="en-CA"/>
        </w:rPr>
      </w:pPr>
    </w:p>
    <w:p w14:paraId="6D90DB99" w14:textId="77777777" w:rsidR="00D51CD7" w:rsidRDefault="00D51CD7" w:rsidP="00AC5201">
      <w:pPr>
        <w:spacing w:line="480" w:lineRule="auto"/>
        <w:ind w:firstLine="720"/>
        <w:rPr>
          <w:color w:val="000000" w:themeColor="text1"/>
          <w:lang w:val="en-CA"/>
        </w:rPr>
      </w:pPr>
    </w:p>
    <w:p w14:paraId="0DB5BFEC" w14:textId="77777777" w:rsidR="00AE5E1C" w:rsidRDefault="00AE5E1C" w:rsidP="009229C8">
      <w:pPr>
        <w:spacing w:line="480" w:lineRule="auto"/>
        <w:ind w:firstLine="720"/>
        <w:rPr>
          <w:rFonts w:eastAsiaTheme="minorHAnsi"/>
          <w:color w:val="0B1107"/>
        </w:rPr>
      </w:pPr>
      <w:r>
        <w:rPr>
          <w:rFonts w:eastAsiaTheme="minorHAnsi"/>
          <w:color w:val="0B1107"/>
        </w:rPr>
        <w:tab/>
      </w:r>
    </w:p>
    <w:p w14:paraId="25646FB9" w14:textId="3997E04C" w:rsidR="00D51CD7" w:rsidRPr="001302BE" w:rsidRDefault="00AE5E1C" w:rsidP="001302BE">
      <w:pPr>
        <w:spacing w:line="480" w:lineRule="auto"/>
        <w:ind w:firstLine="720"/>
        <w:rPr>
          <w:color w:val="000000" w:themeColor="text1"/>
          <w:lang w:val="en-CA"/>
        </w:rPr>
      </w:pPr>
      <w:r>
        <w:rPr>
          <w:color w:val="000000" w:themeColor="text1"/>
          <w:lang w:val="en-CA"/>
        </w:rPr>
        <w:tab/>
      </w:r>
      <w:r w:rsidR="00D51CD7">
        <w:rPr>
          <w:color w:val="000000" w:themeColor="text1"/>
          <w:lang w:val="en-CA"/>
        </w:rPr>
        <w:br w:type="page"/>
      </w:r>
    </w:p>
    <w:p w14:paraId="306DEC77" w14:textId="1D8A46EB" w:rsidR="0093581B" w:rsidRDefault="005F7B3E" w:rsidP="0093581B">
      <w:pPr>
        <w:spacing w:line="480" w:lineRule="auto"/>
        <w:ind w:firstLine="720"/>
        <w:rPr>
          <w:rFonts w:eastAsiaTheme="minorHAnsi"/>
          <w:color w:val="0B1107"/>
        </w:rPr>
      </w:pPr>
      <w:r>
        <w:rPr>
          <w:color w:val="000000" w:themeColor="text1"/>
          <w:lang w:val="en-CA"/>
        </w:rPr>
        <w:lastRenderedPageBreak/>
        <w:t>Confessing to a misdeed no</w:t>
      </w:r>
      <w:r w:rsidR="00F7659E">
        <w:rPr>
          <w:color w:val="000000" w:themeColor="text1"/>
          <w:lang w:val="en-CA"/>
        </w:rPr>
        <w:t>t</w:t>
      </w:r>
      <w:r>
        <w:rPr>
          <w:color w:val="000000" w:themeColor="text1"/>
          <w:lang w:val="en-CA"/>
        </w:rPr>
        <w:t xml:space="preserve"> only helps right a wrong, </w:t>
      </w:r>
      <w:r w:rsidR="00F7659E">
        <w:rPr>
          <w:color w:val="000000" w:themeColor="text1"/>
          <w:lang w:val="en-CA"/>
        </w:rPr>
        <w:t>but</w:t>
      </w:r>
      <w:r>
        <w:rPr>
          <w:color w:val="000000" w:themeColor="text1"/>
          <w:lang w:val="en-CA"/>
        </w:rPr>
        <w:t xml:space="preserve"> also provides a deep sense of relief </w:t>
      </w:r>
      <w:r w:rsidR="00AC3225">
        <w:rPr>
          <w:color w:val="000000" w:themeColor="text1"/>
          <w:lang w:val="en-CA"/>
        </w:rPr>
        <w:fldChar w:fldCharType="begin"/>
      </w:r>
      <w:r w:rsidR="00534CC4">
        <w:rPr>
          <w:color w:val="000000" w:themeColor="text1"/>
          <w:lang w:val="en-CA"/>
        </w:rPr>
        <w:instrText xml:space="preserve"> ADDIN ZOTERO_ITEM CSL_CITATION {"citationID":"a3a76qkr86","properties":{"formattedCitation":"(Kassin &amp; Gudjonsson, 2004; Peer et al., 2014; Pennebaker, 1997)","plainCitation":"(Kassin &amp; Gudjonsson, 2004; Peer et al., 2014; Pennebaker, 1997)","noteIndex":0},"citationItems":[{"id":3196,"uris":["http://zotero.org/users/5221487/items/WHX7DG7K"],"uri":["http://zotero.org/users/5221487/items/WHX7DG7K"],"itemData":{"id":3196,"type":"article-journal","abstract":"Recently, in a number of high-profile cases, defendants who were prosecuted, convicted, and sentenced on the basis of false confessions have been exonerated through DNA evidence. As a historical matter, confession has played a prominent role in religion, in psychotherapy, and in criminal law?where it is a prosecutor's most potent weapon. In recent years, psychologists from the clinical, personality, developmental, cognitive, and social areas have brought their theories and research methods to bear on an analysis of confession evidence, how it is obtained, and what impact it has on judges, juries, and other people.Drawing on individual case studies, archival reports, correlational studies, and laboratory and field experiments, this monograph scrutinizes a sequence of events during which confessions may be obtained from criminal suspects and used as evidence. First, we examine the preinterrogation interview, a process by which police target potential suspects for interrogation by making demeanor-based judgments of whether they are being truthful. Consistent with the literature showing that people are poor lie detectors, research suggests that trained and experienced police investigators are prone to see deception at this stage and to make false-positive errors, disbelieving people who are innocent, with a great deal of confidence.Second, we examine the Miranda warning and waiver, a process by which police apprise suspects of their constitutional rights to silence and to counsel. This important procedural safeguard is in place to protect the accused, but researchers have identified reasons why it may have little impact. One reason is that some suspects do not have the capacity to understand and apply these rights. Another is that police have developed methods of obtaining waivers. Indeed, innocent people in particular tend to waive their rights, naively believing that they have nothing to fear or hide and that their innocence will set them free.Third, we examine the modern police interrogation, a guilt-presumptive process of social influence during which trained police use strong, psychologically oriented techniques involving isolation, confrontation, and minimization of blame to elicit confessions. Fourth, we examine the confession itself, discussing theoretical perspectives and research on why people confess during interrogation. In particular, we focus on the problem of false confessions and their corrupting influence in cases of wrongful convictions. We distinguish among voluntary, compliant, and internalized false confessions. We describe personal risk factors for susceptibility to false confessions, such as dispositional tendencies toward compliance and suggestibility, youth, mental retardation, and psychopathology. We then examine situational factors related to the processes of interrogation and show that three common interrogation tactics?isolation; the presentation of false incriminating evidence; and minimization, which implies leniency will follow?can substantially increase the risk that ordinary people will confess to crimes they did not commit, sometimes internalizing the belief in their own culpability.Fifth, we examine the consequences of confession evidence as evaluated by police and prosecutors, followed by judges and juries in court. Research shows that confession evidence is inherently prejudicial, that juries are influenced by confessions despite evidence of coercion and despite a lack of corroboration, and that the assumption that ?I'd know a false confession if I saw one? is an unsubstantiated myth. Finally, we address the role of psychologists as expert witnesses and suggest a number of possible safeguards. In particular, we argue that there is a need to reform interrogation practices that increase the risk of false confessions and recommend a policy of mandatory videotaping of all interviews and interrogations.","container-title":"Psychological Science in the Public Interest","DOI":"10.1111/j.1529-1006.2004.00016.x","ISSN":"1529-1006","issue":"2","journalAbbreviation":"Psychol Sci Public Interest","note":"publisher: SAGE Publications Inc","page":"33-67","source":"SAGE Journals","title":"The psychology of confessions: A review of the literature and issues","title-short":"The Psychology of Confessions","volume":"5","author":[{"family":"Kassin","given":"Saul M."},{"family":"Gudjonsson","given":"Gisli H."}],"issued":{"date-parts":[["2004",11,1]]}}},{"id":3194,"uris":["http://zotero.org/users/5221487/items/ATWX8MEZ"],"uri":["http://zotero.org/users/5221487/items/ATWX8MEZ"],"itemData":{"id":3194,"type":"article-journal","abstract":"Confessions are people’s way of coming clean, sharing unethical acts with others. Although confessions are traditionally viewed as categorical—one either comes clean or not—people often confess to only part of their transgression. Such partial confessions may seem attractive, because they offer an opportunity to relieve one’s guilt without having to own up to the full consequences of the transgression. In this article, we explored the occurrence, antecedents, consequences, and everyday prevalence of partial confessions. Using a novel experimental design, we found a high frequency of partial confessions, especially among people cheating to the full extent possible. People found partial confessions attractive because they (correctly) expected partial confessions to be more believable than not confessing. People failed, however, to anticipate the emotional costs associated with partially confessing. In fact, partial confessions made people feel worse than not confessing or fully confessing, a finding corroborated in a laboratory setting as well as in a study assessing people’s everyday confessions. It seems that although partial confessions seem attractive, they come at an emotional cost. (PsycINFO Database Record (c) 2016 APA, all rights reserved)","container-title":"Journal of Personality and Social Psychology","DOI":"10.1037/a0035392","ISSN":"1939-1315(Electronic),0022-3514(Print)","issue":"2","note":"publisher-place: US\npublisher: American Psychological Association","page":"202-217","source":"APA PsycNET","title":"“I cheated, but only a little”: Partial confessions to unethical behavior","title-short":"“I cheated, but only a little”","volume":"106","author":[{"family":"Peer","given":"Eyal"},{"family":"Acquisti","given":"Alessandro"},{"family":"Shalvi","given":"Shaul"}],"issued":{"date-parts":[["2014"]]}}},{"id":3193,"uris":["http://zotero.org/users/5221487/items/URRDF6CS"],"uri":["http://zotero.org/users/5221487/items/URRDF6CS"],"itemData":{"id":3193,"type":"book","abstract":"Anyone who has ever entrusted a troubling secret to a journal, or mourned a broken heart with a friend, knows the feeling of relief that expressing painful emotions can bring. This book presents astonishing evidence that personal self-disclosure is not only good for our emotional health, but boosts our physical health as well.  Psychologist James W. Pennebaker has conducted controlled clinical research that sheds new light on the powerful mind body connection. This book interweaves his findings with insightful case studies on secret-keeping, confession, and the hidden price of silence. Filled with information and encouragement, Opening Up explains:  *Why suppressing inner problems takes a devastating toll on health *How long-buried trauma affects the immune system *How writing about your problems can improve your health *Why it&amp;#39;s never too late to heal old emotional wounds *When self-disclosure may be risky--and how to know whom to trust","ISBN":"978-1-57230-238-9","language":"en","note":"Google-Books-ID: F3gF8OoKydQC","number-of-pages":"274","publisher":"Guilford Press","source":"Google Books","title":"Opening up: The healing power of expressing emotions","title-short":"Opening Up","author":[{"family":"Pennebaker","given":"James W."}],"issued":{"date-parts":[["1997",8,8]]}}}],"schema":"https://github.com/citation-style-language/schema/raw/master/csl-citation.json"} </w:instrText>
      </w:r>
      <w:r w:rsidR="00AC3225">
        <w:rPr>
          <w:color w:val="000000" w:themeColor="text1"/>
          <w:lang w:val="en-CA"/>
        </w:rPr>
        <w:fldChar w:fldCharType="separate"/>
      </w:r>
      <w:r w:rsidR="005E3ECC" w:rsidRPr="005E3ECC">
        <w:rPr>
          <w:color w:val="000000"/>
        </w:rPr>
        <w:t>(Kassin &amp; Gudjonsson, 2004; Peer et al., 2014; Pennebaker, 1997)</w:t>
      </w:r>
      <w:r w:rsidR="00AC3225">
        <w:rPr>
          <w:color w:val="000000" w:themeColor="text1"/>
          <w:lang w:val="en-CA"/>
        </w:rPr>
        <w:fldChar w:fldCharType="end"/>
      </w:r>
      <w:r w:rsidR="009229C8">
        <w:rPr>
          <w:color w:val="000000" w:themeColor="text1"/>
          <w:lang w:val="en-CA"/>
        </w:rPr>
        <w:t xml:space="preserve">. </w:t>
      </w:r>
      <w:r w:rsidR="009229C8" w:rsidRPr="00596CD6">
        <w:rPr>
          <w:color w:val="000000" w:themeColor="text1"/>
          <w:lang w:val="en-CA"/>
        </w:rPr>
        <w:t xml:space="preserve">Yet, people are </w:t>
      </w:r>
      <w:r w:rsidR="009229C8" w:rsidRPr="001045E5">
        <w:rPr>
          <w:color w:val="000000" w:themeColor="text1"/>
          <w:lang w:val="en-CA"/>
        </w:rPr>
        <w:t xml:space="preserve">reluctant to </w:t>
      </w:r>
      <w:r w:rsidR="00EF5266">
        <w:rPr>
          <w:color w:val="000000" w:themeColor="text1"/>
          <w:lang w:val="en-CA"/>
        </w:rPr>
        <w:t>confess</w:t>
      </w:r>
      <w:r w:rsidR="009229C8" w:rsidRPr="001045E5">
        <w:rPr>
          <w:color w:val="000000" w:themeColor="text1"/>
          <w:lang w:val="en-CA"/>
        </w:rPr>
        <w:t xml:space="preserve">—even when the risk of punishment is negligible </w:t>
      </w:r>
      <w:r w:rsidR="009229C8" w:rsidRPr="001045E5">
        <w:rPr>
          <w:color w:val="000000" w:themeColor="text1"/>
          <w:lang w:val="en-CA"/>
        </w:rPr>
        <w:fldChar w:fldCharType="begin"/>
      </w:r>
      <w:r w:rsidR="00534CC4">
        <w:rPr>
          <w:color w:val="000000" w:themeColor="text1"/>
          <w:lang w:val="en-CA"/>
        </w:rPr>
        <w:instrText xml:space="preserve"> ADDIN ZOTERO_ITEM CSL_CITATION {"citationID":"V3WHdkNb","properties":{"formattedCitation":"(Peer et al., 2014)","plainCitation":"(Peer et al., 2014)","noteIndex":0},"citationItems":[{"id":3194,"uris":["http://zotero.org/users/5221487/items/ATWX8MEZ"],"uri":["http://zotero.org/users/5221487/items/ATWX8MEZ"],"itemData":{"id":3194,"type":"article-journal","abstract":"Confessions are people’s way of coming clean, sharing unethical acts with others. Although confessions are traditionally viewed as categorical—one either comes clean or not—people often confess to only part of their transgression. Such partial confessions may seem attractive, because they offer an opportunity to relieve one’s guilt without having to own up to the full consequences of the transgression. In this article, we explored the occurrence, antecedents, consequences, and everyday prevalence of partial confessions. Using a novel experimental design, we found a high frequency of partial confessions, especially among people cheating to the full extent possible. People found partial confessions attractive because they (correctly) expected partial confessions to be more believable than not confessing. People failed, however, to anticipate the emotional costs associated with partially confessing. In fact, partial confessions made people feel worse than not confessing or fully confessing, a finding corroborated in a laboratory setting as well as in a study assessing people’s everyday confessions. It seems that although partial confessions seem attractive, they come at an emotional cost. (PsycINFO Database Record (c) 2016 APA, all rights reserved)","container-title":"Journal of Personality and Social Psychology","DOI":"10.1037/a0035392","ISSN":"1939-1315(Electronic),0022-3514(Print)","issue":"2","note":"publisher-place: US\npublisher: American Psychological Association","page":"202-217","source":"APA PsycNET","title":"“I cheated, but only a little”: Partial confessions to unethical behavior","title-short":"“I cheated, but only a little”","volume":"106","author":[{"family":"Peer","given":"Eyal"},{"family":"Acquisti","given":"Alessandro"},{"family":"Shalvi","given":"Shaul"}],"issued":{"date-parts":[["2014"]]}}}],"schema":"https://github.com/citation-style-language/schema/raw/master/csl-citation.json"} </w:instrText>
      </w:r>
      <w:r w:rsidR="009229C8" w:rsidRPr="001045E5">
        <w:rPr>
          <w:color w:val="000000" w:themeColor="text1"/>
          <w:lang w:val="en-CA"/>
        </w:rPr>
        <w:fldChar w:fldCharType="separate"/>
      </w:r>
      <w:r w:rsidR="009229C8" w:rsidRPr="001045E5">
        <w:rPr>
          <w:noProof/>
          <w:color w:val="000000" w:themeColor="text1"/>
          <w:lang w:val="en-CA"/>
        </w:rPr>
        <w:t>(Peer et al., 2014)</w:t>
      </w:r>
      <w:r w:rsidR="009229C8" w:rsidRPr="001045E5">
        <w:rPr>
          <w:color w:val="000000" w:themeColor="text1"/>
          <w:lang w:val="en-CA"/>
        </w:rPr>
        <w:fldChar w:fldCharType="end"/>
      </w:r>
      <w:r w:rsidR="009229C8" w:rsidRPr="001045E5">
        <w:rPr>
          <w:color w:val="000000" w:themeColor="text1"/>
          <w:lang w:val="en-CA"/>
        </w:rPr>
        <w:t xml:space="preserve">. If “the truth shall set you free,” then why is it so hard for people to admit to having </w:t>
      </w:r>
      <w:r w:rsidR="000D6F13">
        <w:rPr>
          <w:color w:val="000000" w:themeColor="text1"/>
          <w:lang w:val="en-CA"/>
        </w:rPr>
        <w:t>sinned</w:t>
      </w:r>
      <w:r w:rsidR="000006BF">
        <w:rPr>
          <w:color w:val="000000" w:themeColor="text1"/>
          <w:lang w:val="en-CA"/>
        </w:rPr>
        <w:t xml:space="preserve"> in their past</w:t>
      </w:r>
      <w:r w:rsidR="009229C8" w:rsidRPr="001045E5">
        <w:rPr>
          <w:color w:val="000000" w:themeColor="text1"/>
          <w:lang w:val="en-CA"/>
        </w:rPr>
        <w:t>? And what might enable people to own up to their past misdeeds?</w:t>
      </w:r>
      <w:r w:rsidR="000D6F13">
        <w:rPr>
          <w:rFonts w:eastAsiaTheme="minorHAnsi"/>
          <w:color w:val="0B1107"/>
        </w:rPr>
        <w:t xml:space="preserve"> </w:t>
      </w:r>
    </w:p>
    <w:p w14:paraId="095862A8" w14:textId="60DDE77F" w:rsidR="007A7E70" w:rsidRPr="00DC549F" w:rsidRDefault="0093581B" w:rsidP="00704E76">
      <w:pPr>
        <w:spacing w:line="480" w:lineRule="auto"/>
        <w:ind w:firstLine="720"/>
        <w:rPr>
          <w:rFonts w:eastAsiaTheme="minorHAnsi"/>
          <w:strike/>
          <w:color w:val="000000" w:themeColor="text1"/>
        </w:rPr>
      </w:pPr>
      <w:r>
        <w:rPr>
          <w:lang w:val="en-CA"/>
        </w:rPr>
        <w:t xml:space="preserve">We argue that one </w:t>
      </w:r>
      <w:r w:rsidR="009229C8">
        <w:rPr>
          <w:lang w:val="en-CA"/>
        </w:rPr>
        <w:t>reason why people fail to confess is because they fear that admitting to</w:t>
      </w:r>
      <w:r w:rsidR="002A4F7B">
        <w:rPr>
          <w:lang w:val="en-CA"/>
        </w:rPr>
        <w:t xml:space="preserve"> past misdeeds </w:t>
      </w:r>
      <w:r w:rsidR="009229C8">
        <w:rPr>
          <w:lang w:val="en-CA"/>
        </w:rPr>
        <w:t xml:space="preserve">will </w:t>
      </w:r>
      <w:r w:rsidR="009229C8">
        <w:rPr>
          <w:color w:val="000000" w:themeColor="text1"/>
          <w:lang w:val="en-CA"/>
        </w:rPr>
        <w:t xml:space="preserve">taint </w:t>
      </w:r>
      <w:r w:rsidR="009229C8" w:rsidRPr="008215DC">
        <w:rPr>
          <w:color w:val="000000" w:themeColor="text1"/>
          <w:lang w:val="en-CA"/>
        </w:rPr>
        <w:t>their</w:t>
      </w:r>
      <w:r w:rsidR="009229C8" w:rsidRPr="008215DC">
        <w:rPr>
          <w:i/>
          <w:color w:val="000000" w:themeColor="text1"/>
          <w:lang w:val="en-CA"/>
        </w:rPr>
        <w:t xml:space="preserve"> </w:t>
      </w:r>
      <w:r w:rsidR="009229C8" w:rsidRPr="006C226E">
        <w:rPr>
          <w:color w:val="000000" w:themeColor="text1"/>
          <w:lang w:val="en-CA"/>
        </w:rPr>
        <w:t xml:space="preserve">present </w:t>
      </w:r>
      <w:r w:rsidR="009229C8">
        <w:rPr>
          <w:lang w:val="en-CA"/>
        </w:rPr>
        <w:t xml:space="preserve">moral character. </w:t>
      </w:r>
      <w:r w:rsidR="009229C8">
        <w:rPr>
          <w:color w:val="000000" w:themeColor="text1"/>
          <w:lang w:val="en-CA"/>
        </w:rPr>
        <w:t xml:space="preserve">People have a strong desire to maintain a reputation as a good and moral person both to themselves </w:t>
      </w:r>
      <w:r w:rsidR="009229C8">
        <w:rPr>
          <w:color w:val="000000" w:themeColor="text1"/>
          <w:lang w:val="en-CA"/>
        </w:rPr>
        <w:fldChar w:fldCharType="begin"/>
      </w:r>
      <w:r w:rsidR="00534CC4">
        <w:rPr>
          <w:color w:val="000000" w:themeColor="text1"/>
          <w:lang w:val="en-CA"/>
        </w:rPr>
        <w:instrText xml:space="preserve"> ADDIN ZOTERO_ITEM CSL_CITATION {"citationID":"a2j5tfllr5d","properties":{"formattedCitation":"(Aquino &amp; Reed, 2002; Monin &amp; Jordan, 2009)","plainCitation":"(Aquino &amp; Reed, 2002; Monin &amp; Jordan, 2009)","noteIndex":0},"citationItems":[{"id":2033,"uris":["http://zotero.org/users/5221487/items/ZXTMHHM2"],"uri":["http://zotero.org/users/5221487/items/ZXTMHHM2"],"itemData":{"id":2033,"type":"article-journal","container-title":"Journal of Personality and Social Psychology","DOI":"10.1037//0022-3514.83.6.1423","ISSN":"0022-3514","issue":"6","language":"en","page":"1423-1440","source":"Crossref","title":"The self-importance of moral identity.","volume":"83","author":[{"family":"Aquino","given":"Karl"},{"family":"Reed","given":"Americus","suffix":"II"}],"issued":{"date-parts":[["2002"]]}}},{"id":252,"uris":["http://zotero.org/users/5221487/items/7596HZUF"],"uri":["http://zotero.org/users/5221487/items/7596HZUF"],"itemData":{"id":252,"type":"chapter","container-title":"Personality, identity, and character","event-place":"Cambridge","ISBN":"978-0-511-62712-5","language":"en","note":"DOI: 10.1017/CBO9780511627125.016","page":"341-354","publisher":"Cambridge University Press","publisher-place":"Cambridge","source":"Crossref","title":"The dynamic moral self: A social psychological perspective","title-short":"The Dynamic Moral Self","URL":"https://www.cambridge.org/core/product/identifier/CBO9780511627125A022/type/book_part","editor":[{"family":"Narvaez","given":"Darcia"},{"family":"Lapsley","given":"Daniel K."}],"author":[{"family":"Monin","given":"Benoît"},{"family":"Jordan","given":"Alexander H."}],"accessed":{"date-parts":[["2018",11,2]]},"issued":{"date-parts":[["2009"]]}}}],"schema":"https://github.com/citation-style-language/schema/raw/master/csl-citation.json"} </w:instrText>
      </w:r>
      <w:r w:rsidR="009229C8">
        <w:rPr>
          <w:color w:val="000000" w:themeColor="text1"/>
          <w:lang w:val="en-CA"/>
        </w:rPr>
        <w:fldChar w:fldCharType="separate"/>
      </w:r>
      <w:r w:rsidR="005E3ECC" w:rsidRPr="005E3ECC">
        <w:rPr>
          <w:color w:val="000000"/>
        </w:rPr>
        <w:t>(Aquino &amp; Reed, 2002; Monin &amp; Jordan, 2009)</w:t>
      </w:r>
      <w:r w:rsidR="009229C8">
        <w:rPr>
          <w:color w:val="000000" w:themeColor="text1"/>
          <w:lang w:val="en-CA"/>
        </w:rPr>
        <w:fldChar w:fldCharType="end"/>
      </w:r>
      <w:r w:rsidR="009229C8">
        <w:rPr>
          <w:color w:val="000000" w:themeColor="text1"/>
          <w:lang w:val="en-CA"/>
        </w:rPr>
        <w:t xml:space="preserve"> and to othe</w:t>
      </w:r>
      <w:r w:rsidR="008E3F4E">
        <w:rPr>
          <w:color w:val="000000" w:themeColor="text1"/>
          <w:lang w:val="en-CA"/>
        </w:rPr>
        <w:softHyphen/>
      </w:r>
      <w:r w:rsidR="009229C8">
        <w:rPr>
          <w:color w:val="000000" w:themeColor="text1"/>
          <w:lang w:val="en-CA"/>
        </w:rPr>
        <w:t xml:space="preserve">rs </w:t>
      </w:r>
      <w:r w:rsidR="009229C8">
        <w:rPr>
          <w:color w:val="000000" w:themeColor="text1"/>
          <w:lang w:val="en-CA"/>
        </w:rPr>
        <w:fldChar w:fldCharType="begin"/>
      </w:r>
      <w:r w:rsidR="00534CC4">
        <w:rPr>
          <w:color w:val="000000" w:themeColor="text1"/>
          <w:lang w:val="en-CA"/>
        </w:rPr>
        <w:instrText xml:space="preserve"> ADDIN ZOTERO_ITEM CSL_CITATION {"citationID":"mDtQjPB2","properties":{"formattedCitation":"(Banerjee et al., 2020; Goffman, 1959; Vonasch et al., 2018)","plainCitation":"(Banerjee et al., 2020; Goffman, 1959; Vonasch et al., 2018)","noteIndex":0},"citationItems":[{"id":3164,"uris":["http://zotero.org/users/5221487/items/3AMDCDV8"],"uri":["http://zotero.org/users/5221487/items/3AMDCDV8"],"itemData":{"id":3164,"type":"chapter","abstract":"The nature of people's moral lives, the similarities and differences in the moral concepts of individuals and groups, and how these concepts emerge in the course of human development are topics of perennial interest. In recent years, the field of moral development has turned from a focus on a limited set of theories to a refreshingly vast array of research questions and methods. This handbook offers a comprehensive, international, and up-to-date review of this research on moral development. Drawing together the work of over 90 authors, hailing from diverse disciplines such as anthropology, education, human development, psychology and sociology, the handbook reflects the dynamic nature of the field. Across more than 40 chapters, this handbook opens the door to a broad view of moral motives and behaviors, ontogeny and developmental pathways, and contexts that children, adolescents, and adults experience with respect to morality. It offers a comprehensive and timely tour of the field of moral development.","container-title":"The Oxford handbook of moral development: An interdisciplinary perspective","ISBN":"978-0-19-067605-6","language":"en","note":"Google-Books-ID: OcXLDwAAQBAJ","page":"92-109","publisher":"Oxford University Press","source":"Google Books","title":"The development of moral self-presentation","editor":[{"family":"Jensen","given":"Lene Arnett"}],"author":[{"family":"Banerjee","given":"Robin"},{"family":"Heyman","given":"Gail D."},{"family":"Lee","given":"Kang"}],"issued":{"date-parts":[["2020",1,24]]}}},{"id":3190,"uris":["http://zotero.org/users/5221487/items/6T2W5NP2"],"uri":["http://zotero.org/users/5221487/items/6T2W5NP2"],"itemData":{"id":3190,"type":"book","abstract":"In this classic book published in 1959, Goffman analyses interpersonal interaction and how individuals 'perform' in order to project a desirable image. When a person is conscious of being observed by an audience one will observe certain rules and social conventions, as failing to do so means losing face and failing to project the image/persona they wish to create. The person's behaviour will be different in a private environment, however, as no performance is necessary. This performance as ?self presentation?, considering that it provides us with a way to form new identities and thus convince ourselves we become an enhanced person. One of Goffman's key arguments is that individuals have both expressions that they give and those that they give off. In the case of the former, impressions that the individual intends to produce are communicated, but with the latter, impressions that were not intended to be given are received by the audience. People try to manage the impressions they give-off in order to ?fit in? to society. Goffman also considered more-established metaphors such as the mask as a means for deception in face-to-face interaction.","event-place":"Garden City, New York","ISBN":"978-0-385-09402-3","language":"en","number-of-pages":"276","publisher":"Doubleday","publisher-place":"Garden City, New York","source":"Google Books","title":"The Presentation of Self in Everyday Life","author":[{"family":"Goffman","given":"Erving"}],"issued":{"date-parts":[["1959"]]}}},{"id":3166,"uris":["http://zotero.org/users/5221487/items/NPB9JIV3"],"uri":["http://zotero.org/users/5221487/items/NPB9JIV3"],"itemData":{"id":3166,"type":"article-journal","abstract":"Predicated on the notion that people?s survival depends greatly on participation in cooperative society, and that reputation damage may preclude such participation, four studies with diverse methods tested the hypothesis that people would make substantial sacrifices to protect their reputations. A ?big data? study found that maintaining a moral reputation is one of people?s most important values. In making hypothetical choices, high percentages of ?normal? people reported preferring jail time, amputation of limbs, and death to various forms of reputation damage (i.e., becoming known as a criminal, Nazi, or child molester). Two lab studies found that 30% of people fully submerged their hands in a pile of disgusting live worms, and 63% endured physical pain to prevent dissemination of information suggesting that they were racist. We discuss the implications of reputation protection for theories about altruism and motivation.","container-title":"Social Psychological and Personality Science","DOI":"10.1177/1948550617720271","ISSN":"1948-5506","issue":"5","journalAbbreviation":"Social Psychological and Personality Science","note":"publisher: SAGE Publications Inc","page":"604-613","source":"SAGE Journals","title":"Death before dishonor: Incurring costs to protect moral reputation","title-short":"Death Before Dishonor","volume":"9","author":[{"family":"Vonasch","given":"Andrew J."},{"family":"Reynolds","given":"Tania"},{"family":"Winegard","given":"Bo M."},{"family":"Baumeister","given":"Roy F."}],"issued":{"date-parts":[["2018",7,1]]}}}],"schema":"https://github.com/citation-style-language/schema/raw/master/csl-citation.json"} </w:instrText>
      </w:r>
      <w:r w:rsidR="009229C8">
        <w:rPr>
          <w:color w:val="000000" w:themeColor="text1"/>
          <w:lang w:val="en-CA"/>
        </w:rPr>
        <w:fldChar w:fldCharType="separate"/>
      </w:r>
      <w:r w:rsidR="009229C8">
        <w:rPr>
          <w:noProof/>
          <w:color w:val="000000" w:themeColor="text1"/>
          <w:lang w:val="en-CA"/>
        </w:rPr>
        <w:t>(Banerjee et al., 2020; Goffman, 1959; Vonasch et al., 2018)</w:t>
      </w:r>
      <w:r w:rsidR="009229C8">
        <w:rPr>
          <w:color w:val="000000" w:themeColor="text1"/>
          <w:lang w:val="en-CA"/>
        </w:rPr>
        <w:fldChar w:fldCharType="end"/>
      </w:r>
      <w:r w:rsidR="009229C8">
        <w:rPr>
          <w:color w:val="000000" w:themeColor="text1"/>
          <w:lang w:val="en-CA"/>
        </w:rPr>
        <w:t>.</w:t>
      </w:r>
      <w:r w:rsidR="004C2D9D">
        <w:rPr>
          <w:color w:val="000000" w:themeColor="text1"/>
          <w:lang w:val="en-CA"/>
        </w:rPr>
        <w:t xml:space="preserve"> </w:t>
      </w:r>
      <w:r w:rsidR="004C2D9D" w:rsidRPr="001045E5">
        <w:rPr>
          <w:color w:val="000000" w:themeColor="text1"/>
          <w:lang w:val="en-CA"/>
        </w:rPr>
        <w:t xml:space="preserve">Confessing to a past misdeed can threaten that reputation. Transgressions are </w:t>
      </w:r>
      <w:r w:rsidR="008639F2">
        <w:rPr>
          <w:color w:val="000000" w:themeColor="text1"/>
          <w:lang w:val="en-CA"/>
        </w:rPr>
        <w:t xml:space="preserve">viewed as </w:t>
      </w:r>
      <w:r w:rsidR="004C2D9D" w:rsidRPr="001045E5">
        <w:rPr>
          <w:color w:val="000000" w:themeColor="text1"/>
          <w:lang w:val="en-CA"/>
        </w:rPr>
        <w:t xml:space="preserve">particularly </w:t>
      </w:r>
      <w:r w:rsidR="004C2D9D">
        <w:rPr>
          <w:color w:val="000000" w:themeColor="text1"/>
          <w:lang w:val="en-CA"/>
        </w:rPr>
        <w:t>relevant to</w:t>
      </w:r>
      <w:r w:rsidR="004C2D9D" w:rsidRPr="001045E5">
        <w:rPr>
          <w:color w:val="000000" w:themeColor="text1"/>
          <w:lang w:val="en-CA"/>
        </w:rPr>
        <w:t xml:space="preserve"> moral character, much more so than virtuous behavior </w:t>
      </w:r>
      <w:r w:rsidR="004C2D9D" w:rsidRPr="001045E5">
        <w:rPr>
          <w:color w:val="000000" w:themeColor="text1"/>
          <w:lang w:val="en-CA"/>
        </w:rPr>
        <w:fldChar w:fldCharType="begin"/>
      </w:r>
      <w:r w:rsidR="00534CC4">
        <w:rPr>
          <w:color w:val="000000" w:themeColor="text1"/>
          <w:lang w:val="en-CA"/>
        </w:rPr>
        <w:instrText xml:space="preserve"> ADDIN ZOTERO_ITEM CSL_CITATION {"citationID":"xk9ZyPp0","properties":{"formattedCitation":"(Birnbaum, 1972; Skowronski &amp; Carlston, 1989)","plainCitation":"(Birnbaum, 1972; Skowronski &amp; Carlston, 1989)","noteIndex":0},"citationItems":[{"id":3188,"uris":["http://zotero.org/users/5221487/items/KLU9X38S"],"uri":["http://zotero.org/users/5221487/items/KLU9X38S"],"itemData":{"id":3188,"type":"article-journal","abstract":"Rated pairs of items describing objectionable behaviors for their overall morality. 138 undergraduates served as Ss. Contrary to additive or constant-weight averaging models, the ratings depended upon the range as well as the average scale value of the component behaviors. A range model accounted for more than 1/2 the variance left unexplained by the additive models. 1 interpretation of the range effect postulates that each component stimulus produces a distribution of values. The value of the stimulus combination is assumed to be the M value in the overlap of the component distributions, which is closer to the item with the narrower dispersion. (21 ref.) (PsycINFO Database Record (c) 2016 APA, all rights reserved)","container-title":"Journal of Experimental Psychology","DOI":"10.1037/h0032589","ISSN":"0022-1015(Print)","issue":"1","note":"publisher-place: US\npublisher: American Psychological Association","page":"35-42","source":"APA PsycNET","title":"Morality judgments: Tests of an averaging model","title-short":"Morality judgments","volume":"93","author":[{"family":"Birnbaum","given":"Michael H."}],"issued":{"date-parts":[["1972"]]}}},{"id":3187,"uris":["http://zotero.org/users/5221487/items/DUVJAZB5"],"uri":["http://zotero.org/users/5221487/items/DUVJAZB5"],"itemData":{"id":3187,"type":"article-journal","abstract":"This article reviews the research relevant to negativity and extremity biases in impression formation and discusses that research as it relates to the major theories that explain these biases. We also describe a model for these biases that draws on principles of natural object categorization. This model explains negativity and extremity biases in terms of the perceived diagnosticity of different kinds of cues for alternative categorizations of the stimulus. The model not only accounts for existing evidence regarding negativity and extremity biases but also suggests circumstances (a) in which positivity biases should occur and (b) in which single cues might be sufficient to prompt categorizations resistant to counterevidence. (PsycINFO Database Record (c) 2016 APA, all rights reserved)","container-title":"Psychological Bulletin","DOI":"10.1037/0033-2909.105.1.131","ISSN":"1939-1455(Electronic),0033-2909(Print)","issue":"1","note":"publisher-place: US\npublisher: American Psychological Association","page":"131-142","source":"APA PsycNET","title":"Negativity and extremity biases in impression formation: A review of explanations","title-short":"Negativity and extremity biases in impression formation","volume":"105","author":[{"family":"Skowronski","given":"John J."},{"family":"Carlston","given":"Donal E."}],"issued":{"date-parts":[["1989"]]}}}],"schema":"https://github.com/citation-style-language/schema/raw/master/csl-citation.json"} </w:instrText>
      </w:r>
      <w:r w:rsidR="004C2D9D" w:rsidRPr="001045E5">
        <w:rPr>
          <w:color w:val="000000" w:themeColor="text1"/>
          <w:lang w:val="en-CA"/>
        </w:rPr>
        <w:fldChar w:fldCharType="separate"/>
      </w:r>
      <w:r w:rsidR="004C2D9D" w:rsidRPr="001045E5">
        <w:rPr>
          <w:noProof/>
          <w:color w:val="000000" w:themeColor="text1"/>
          <w:lang w:val="en-CA"/>
        </w:rPr>
        <w:t>(Birnbaum, 1972; Skowronski &amp; Carlston, 1989)</w:t>
      </w:r>
      <w:r w:rsidR="004C2D9D" w:rsidRPr="001045E5">
        <w:rPr>
          <w:color w:val="000000" w:themeColor="text1"/>
          <w:lang w:val="en-CA"/>
        </w:rPr>
        <w:fldChar w:fldCharType="end"/>
      </w:r>
      <w:r w:rsidR="004C2D9D" w:rsidRPr="001045E5">
        <w:rPr>
          <w:color w:val="000000" w:themeColor="text1"/>
          <w:lang w:val="en-CA"/>
        </w:rPr>
        <w:t>.</w:t>
      </w:r>
      <w:r w:rsidR="004C2D9D" w:rsidRPr="001045E5">
        <w:rPr>
          <w:rFonts w:eastAsiaTheme="minorHAnsi"/>
          <w:color w:val="000000" w:themeColor="text1"/>
        </w:rPr>
        <w:t xml:space="preserve"> </w:t>
      </w:r>
      <w:r w:rsidR="005A0C51">
        <w:rPr>
          <w:color w:val="000000" w:themeColor="text1"/>
          <w:lang w:val="en-CA"/>
        </w:rPr>
        <w:t xml:space="preserve">Moreover, because moral character </w:t>
      </w:r>
      <w:r w:rsidR="005A0C51">
        <w:rPr>
          <w:rFonts w:eastAsiaTheme="minorHAnsi"/>
          <w:color w:val="0B1107"/>
        </w:rPr>
        <w:t xml:space="preserve">is considered to be </w:t>
      </w:r>
      <w:r w:rsidR="00674999">
        <w:rPr>
          <w:rFonts w:eastAsiaTheme="minorHAnsi"/>
          <w:color w:val="0B1107"/>
        </w:rPr>
        <w:t xml:space="preserve">a particularly </w:t>
      </w:r>
      <w:r w:rsidR="005A0C51">
        <w:rPr>
          <w:rFonts w:eastAsiaTheme="minorHAnsi"/>
          <w:color w:val="0B1107"/>
        </w:rPr>
        <w:t xml:space="preserve">consistent and enduring aspect of personal identity </w:t>
      </w:r>
      <w:r w:rsidR="005A0C51">
        <w:rPr>
          <w:rFonts w:eastAsiaTheme="minorHAnsi"/>
          <w:color w:val="0B1107"/>
        </w:rPr>
        <w:fldChar w:fldCharType="begin"/>
      </w:r>
      <w:r w:rsidR="00534CC4">
        <w:rPr>
          <w:rFonts w:eastAsiaTheme="minorHAnsi"/>
          <w:color w:val="0B1107"/>
        </w:rPr>
        <w:instrText xml:space="preserve"> ADDIN ZOTERO_ITEM CSL_CITATION {"citationID":"LgRaL2Oy","properties":{"formattedCitation":"(Strohminger et al., 2017; Strohminger &amp; Nichols, 2014)","plainCitation":"(Strohminger et al., 2017; Strohminger &amp; Nichols, 2014)","noteIndex":0},"citationItems":[{"id":2369,"uris":["http://zotero.org/users/5221487/items/9QELTMFQ"],"uri":["http://zotero.org/users/5221487/items/9QELTMFQ"],"itemData":{"id":2369,"type":"article-journal","abstract":"A long tradition of psychological research has explored the distinction between characteristics that are part of the self and those that lie outside of it. Recently, a surge of research has begun examining a further distinction. Even among characteristics that are internal to the self, people pick out a subset as belonging to the true self. These factors are judged as making people who they really are, deep down. In this paper, we introduce the concept of the true self and identify features that distinguish people?s understanding of the true self from their understanding of the self more generally. In particular, we consider recent findings that the true self is perceived as positive and moral and that this tendency is actor-observer invariant and cross-culturally stable. We then explore possible explanations for these findings and discuss their implications for a variety of issues in psychology.","container-title":"Perspectives on Psychological Science","DOI":"10.1177/1745691616689495","ISSN":"1745-6916","issue":"4","journalAbbreviation":"Perspect Psychol Sci","note":"publisher: SAGE Publications Inc","page":"551-560","source":"SAGE Journals","title":"The true self: A psychological concept distinct from the self","title-short":"The True Self","volume":"12","author":[{"family":"Strohminger","given":"Nina"},{"family":"Knobe","given":"Joshua"},{"family":"Newman","given":"George"}],"issued":{"date-parts":[["2017",7,1]]}}},{"id":1556,"uris":["http://zotero.org/users/5221487/items/6NAK6VPS"],"uri":["http://zotero.org/users/5221487/items/6NAK6VPS"],"itemData":{"id":1556,"type":"article-journal","container-title":"Cognition","issue":"1","page":"159–171","source":"Google Scholar","title":"The essential moral self","volume":"131","author":[{"family":"Strohminger","given":"Nina"},{"family":"Nichols","given":"Shaun"}],"issued":{"date-parts":[["2014"]]}}}],"schema":"https://github.com/citation-style-language/schema/raw/master/csl-citation.json"} </w:instrText>
      </w:r>
      <w:r w:rsidR="005A0C51">
        <w:rPr>
          <w:rFonts w:eastAsiaTheme="minorHAnsi"/>
          <w:color w:val="0B1107"/>
        </w:rPr>
        <w:fldChar w:fldCharType="separate"/>
      </w:r>
      <w:r w:rsidR="005A0C51">
        <w:rPr>
          <w:rFonts w:eastAsiaTheme="minorHAnsi"/>
          <w:noProof/>
          <w:color w:val="0B1107"/>
        </w:rPr>
        <w:t>(Strohminger et al., 2017; Strohminger &amp; Nichols, 2014)</w:t>
      </w:r>
      <w:r w:rsidR="005A0C51">
        <w:rPr>
          <w:rFonts w:eastAsiaTheme="minorHAnsi"/>
          <w:color w:val="0B1107"/>
        </w:rPr>
        <w:fldChar w:fldCharType="end"/>
      </w:r>
      <w:r w:rsidR="005A0C51">
        <w:rPr>
          <w:rFonts w:eastAsiaTheme="minorHAnsi"/>
          <w:color w:val="0B1107"/>
        </w:rPr>
        <w:t>, even</w:t>
      </w:r>
      <w:r w:rsidR="005A0C51">
        <w:rPr>
          <w:color w:val="000000" w:themeColor="text1"/>
          <w:lang w:val="en-CA"/>
        </w:rPr>
        <w:t xml:space="preserve"> wrongdoings from </w:t>
      </w:r>
      <w:r w:rsidR="005A0C51">
        <w:rPr>
          <w:rFonts w:eastAsiaTheme="minorHAnsi"/>
          <w:color w:val="0B1107"/>
        </w:rPr>
        <w:t xml:space="preserve">the distant past can leave a lasting stain on an individual’s reputation </w:t>
      </w:r>
      <w:r w:rsidR="005A0C51">
        <w:rPr>
          <w:rFonts w:eastAsiaTheme="minorHAnsi"/>
          <w:color w:val="0B1107"/>
        </w:rPr>
        <w:fldChar w:fldCharType="begin"/>
      </w:r>
      <w:r w:rsidR="00534CC4">
        <w:rPr>
          <w:rFonts w:eastAsiaTheme="minorHAnsi"/>
          <w:color w:val="0B1107"/>
        </w:rPr>
        <w:instrText xml:space="preserve"> ADDIN ZOTERO_ITEM CSL_CITATION {"citationID":"duyJWQyp","properties":{"formattedCitation":"(Berman &amp; Small, 2018; Molouki &amp; Bartels, 2017)","plainCitation":"(Berman &amp; Small, 2018; Molouki &amp; Bartels, 2017)","noteIndex":0},"citationItems":[{"id":3186,"uris":["http://zotero.org/users/5221487/items/B66Y3UXV"],"uri":["http://zotero.org/users/5221487/items/B66Y3UXV"],"itemData":{"id":3186,"type":"article-journal","abstract":"What does it mean to act virtuously? We examine lay perceptions of virtue, and show that different psychological drivers of virtuous behavior are relevant for different types of actions. When evaluating non-moral virtuous behavior, such as choosing to skip dessert, attributions of virtue depend on perceived willpower (i.e., the extent to which someone overcomes temptation in service of acting virtuous). In contrast, when evaluating moral virtuous behavior, such as choosing to be faithful to a spouse, attributions of virtue depend on perceived purity (i.e., the extent to which someone lacks temptation to sin and thereby does not need to exert willpower in service of acting virtuously). Study 1 demonstrates that when people describe their own actions, they associate willpower with non-moral virtuous behavior, and purity with moral virtuous behavior. Studies 2 &amp; 3 examine judgments of others and show that as behaviors become moralized, people elevate the importance of purity relative to willpower when ascribing virtue. Finally, Study 4 examines perceptions of those who are “reformed”—having eliminated their previous sinful desires such that they no longer feel tempted. For non-moral behaviors, reformed individuals are seen as strong-willed and thus highly virtuous. However, for moral behaviors, reformed individuals are still seen as somewhat impure, and are judged to be less virtuous than those have never felt tempted by a particular vice. These results underscore how construing behaviors in moral terms shifts what people consider to be virtuous.","container-title":"Journal of Experimental Social Psychology","DOI":"10.1016/j.jesp.2018.02.007","ISSN":"0022-1031","journalAbbreviation":"Journal of Experimental Social Psychology","language":"en","page":"220-230","source":"ScienceDirect","title":"Discipline and desire: On the relative importance of willpower and purity in signaling virtue","title-short":"Discipline and desire","volume":"76","author":[{"family":"Berman","given":"Jonathan Z."},{"family":"Small","given":"Deborah A."}],"issued":{"date-parts":[["2018",5,1]]}}},{"id":2370,"uris":["http://zotero.org/users/5221487/items/AWPJ66CI"],"uri":["http://zotero.org/users/5221487/items/AWPJ66CI"],"itemData":{"id":2370,"type":"article-journal","abstract":"Five studies explore how anticipating different types of personal change affects people’s perceptions of their own self-continuity. The studies find that improvements are seen as less disruptive to personal continuity than worsening or unspecified change, although this difference varies in magnitude based on the type of feature being considered. Also, people’s expectations and desires matter. For example, a negative change is highly disruptive to perceived continuity when people expect improvement and less disruptive when people expect to worsen. The finding that some types of change are consistent with perceptions of self-continuity suggests that the self-concept may include beliefs about personal development.","container-title":"Cognitive Psychology","DOI":"10.1016/j.cogpsych.2016.11.006","ISSN":"0010-0285","journalAbbreviation":"Cognitive Psychology","language":"en","page":"1-17","source":"ScienceDirect","title":"Personal change and the continuity of the self","volume":"93","author":[{"family":"Molouki","given":"Sarah"},{"family":"Bartels","given":"Daniel M."}],"issued":{"date-parts":[["2017",3,1]]}}}],"schema":"https://github.com/citation-style-language/schema/raw/master/csl-citation.json"} </w:instrText>
      </w:r>
      <w:r w:rsidR="005A0C51">
        <w:rPr>
          <w:rFonts w:eastAsiaTheme="minorHAnsi"/>
          <w:color w:val="0B1107"/>
        </w:rPr>
        <w:fldChar w:fldCharType="separate"/>
      </w:r>
      <w:r w:rsidR="005A0C51">
        <w:rPr>
          <w:rFonts w:eastAsiaTheme="minorHAnsi"/>
          <w:noProof/>
          <w:color w:val="0B1107"/>
        </w:rPr>
        <w:t>(Berman &amp; Small, 2018; Molouki &amp; Bartels, 2017)</w:t>
      </w:r>
      <w:r w:rsidR="005A0C51">
        <w:rPr>
          <w:rFonts w:eastAsiaTheme="minorHAnsi"/>
          <w:color w:val="0B1107"/>
        </w:rPr>
        <w:fldChar w:fldCharType="end"/>
      </w:r>
      <w:r w:rsidR="005A0C51" w:rsidRPr="00E375F5">
        <w:rPr>
          <w:rFonts w:eastAsiaTheme="minorHAnsi"/>
          <w:color w:val="0B1107"/>
        </w:rPr>
        <w:t>.</w:t>
      </w:r>
      <w:r w:rsidR="007A7E70" w:rsidRPr="00DC549F">
        <w:rPr>
          <w:strike/>
          <w:lang w:val="en-CA"/>
        </w:rPr>
        <w:t xml:space="preserve"> </w:t>
      </w:r>
    </w:p>
    <w:p w14:paraId="2DB46AD5" w14:textId="50B3C834" w:rsidR="00D23615" w:rsidRDefault="00704E76" w:rsidP="00D23615">
      <w:pPr>
        <w:spacing w:line="480" w:lineRule="auto"/>
        <w:ind w:firstLine="720"/>
        <w:rPr>
          <w:color w:val="000000" w:themeColor="text1"/>
        </w:rPr>
      </w:pPr>
      <w:r>
        <w:rPr>
          <w:color w:val="000000" w:themeColor="text1"/>
          <w:lang w:val="en-CA"/>
        </w:rPr>
        <w:t>In this research, w</w:t>
      </w:r>
      <w:r w:rsidR="0092408F">
        <w:rPr>
          <w:color w:val="000000" w:themeColor="text1"/>
          <w:lang w:val="en-CA"/>
        </w:rPr>
        <w:t>e examine</w:t>
      </w:r>
      <w:r w:rsidR="00D23615">
        <w:rPr>
          <w:color w:val="000000" w:themeColor="text1"/>
          <w:lang w:val="en-CA"/>
        </w:rPr>
        <w:t xml:space="preserve"> whether prompting</w:t>
      </w:r>
      <w:r w:rsidR="00D23615">
        <w:t xml:space="preserve"> individuals to reflect on how they have changed over time will facilitate confession and reduce justification of their past misdeeds. </w:t>
      </w:r>
      <w:r w:rsidR="0006151E">
        <w:rPr>
          <w:rFonts w:eastAsiaTheme="minorHAnsi"/>
          <w:color w:val="000000" w:themeColor="text1"/>
        </w:rPr>
        <w:t>We</w:t>
      </w:r>
      <w:r w:rsidR="006E68AB">
        <w:rPr>
          <w:rFonts w:eastAsiaTheme="minorHAnsi"/>
          <w:color w:val="000000" w:themeColor="text1"/>
        </w:rPr>
        <w:t xml:space="preserve"> </w:t>
      </w:r>
      <w:r w:rsidR="006E68AB">
        <w:rPr>
          <w:lang w:val="en-CA"/>
        </w:rPr>
        <w:t xml:space="preserve">propose that </w:t>
      </w:r>
      <w:r w:rsidR="006E68AB">
        <w:rPr>
          <w:color w:val="000000" w:themeColor="text1"/>
          <w:lang w:val="en-CA"/>
        </w:rPr>
        <w:t xml:space="preserve">reflecting on identity-change enables </w:t>
      </w:r>
      <w:r w:rsidR="006E68AB" w:rsidRPr="00094BF5">
        <w:rPr>
          <w:color w:val="000000" w:themeColor="text1"/>
          <w:lang w:val="en-CA"/>
        </w:rPr>
        <w:t>people</w:t>
      </w:r>
      <w:r w:rsidR="006E68AB">
        <w:rPr>
          <w:color w:val="000000" w:themeColor="text1"/>
          <w:lang w:val="en-CA"/>
        </w:rPr>
        <w:t xml:space="preserve"> to</w:t>
      </w:r>
      <w:r w:rsidR="006E68AB" w:rsidRPr="00094BF5">
        <w:rPr>
          <w:color w:val="000000" w:themeColor="text1"/>
          <w:lang w:val="en-CA"/>
        </w:rPr>
        <w:t xml:space="preserve"> </w:t>
      </w:r>
      <w:r w:rsidR="006E68AB">
        <w:rPr>
          <w:color w:val="000000" w:themeColor="text1"/>
          <w:lang w:val="en-CA"/>
        </w:rPr>
        <w:t>sever</w:t>
      </w:r>
      <w:r w:rsidR="006E68AB" w:rsidRPr="00094BF5">
        <w:rPr>
          <w:color w:val="000000" w:themeColor="text1"/>
          <w:lang w:val="en-CA"/>
        </w:rPr>
        <w:t xml:space="preserve"> the connection between their past self</w:t>
      </w:r>
      <w:r w:rsidR="006E68AB">
        <w:rPr>
          <w:color w:val="000000" w:themeColor="text1"/>
          <w:lang w:val="en-CA"/>
        </w:rPr>
        <w:t xml:space="preserve"> (</w:t>
      </w:r>
      <w:r w:rsidR="006E68AB" w:rsidRPr="00094BF5">
        <w:rPr>
          <w:color w:val="000000" w:themeColor="text1"/>
          <w:lang w:val="en-CA"/>
        </w:rPr>
        <w:t>the one that acted immorally</w:t>
      </w:r>
      <w:r w:rsidR="006E68AB">
        <w:rPr>
          <w:color w:val="000000" w:themeColor="text1"/>
          <w:lang w:val="en-CA"/>
        </w:rPr>
        <w:t xml:space="preserve">) and </w:t>
      </w:r>
      <w:r w:rsidR="006E68AB" w:rsidRPr="00094BF5">
        <w:rPr>
          <w:color w:val="000000" w:themeColor="text1"/>
          <w:lang w:val="en-CA"/>
        </w:rPr>
        <w:t>their present self</w:t>
      </w:r>
      <w:r w:rsidR="006E68AB">
        <w:rPr>
          <w:color w:val="000000" w:themeColor="text1"/>
          <w:lang w:val="en-CA"/>
        </w:rPr>
        <w:t xml:space="preserve"> (</w:t>
      </w:r>
      <w:r w:rsidR="006E68AB" w:rsidRPr="00094BF5">
        <w:rPr>
          <w:color w:val="000000" w:themeColor="text1"/>
          <w:lang w:val="en-CA"/>
        </w:rPr>
        <w:t>the one they would like to see as moral</w:t>
      </w:r>
      <w:r w:rsidR="006E68AB">
        <w:rPr>
          <w:color w:val="000000" w:themeColor="text1"/>
          <w:lang w:val="en-CA"/>
        </w:rPr>
        <w:t>)</w:t>
      </w:r>
      <w:r w:rsidR="006E68AB" w:rsidRPr="00094BF5">
        <w:rPr>
          <w:color w:val="000000" w:themeColor="text1"/>
          <w:lang w:val="en-CA"/>
        </w:rPr>
        <w:t>.</w:t>
      </w:r>
      <w:r w:rsidR="006E68AB">
        <w:rPr>
          <w:color w:val="000000" w:themeColor="text1"/>
          <w:lang w:val="en-CA"/>
        </w:rPr>
        <w:t xml:space="preserve"> </w:t>
      </w:r>
      <w:r w:rsidR="00D23615">
        <w:t>Rather than viewing their past actions as a</w:t>
      </w:r>
      <w:r w:rsidR="00BF1827">
        <w:t xml:space="preserve"> </w:t>
      </w:r>
      <w:r w:rsidR="00D23615">
        <w:t>stain on their present character, reflecting on identity-</w:t>
      </w:r>
      <w:r w:rsidR="00D23615" w:rsidRPr="00094BF5">
        <w:t xml:space="preserve">change may </w:t>
      </w:r>
      <w:r w:rsidR="00D23615">
        <w:t>allow</w:t>
      </w:r>
      <w:r w:rsidR="00D23615" w:rsidRPr="00094BF5">
        <w:t xml:space="preserve"> </w:t>
      </w:r>
      <w:r w:rsidR="00D23615" w:rsidRPr="00094BF5">
        <w:rPr>
          <w:color w:val="000000" w:themeColor="text1"/>
        </w:rPr>
        <w:t xml:space="preserve">people to construe their former transgression as a signal of </w:t>
      </w:r>
      <w:r w:rsidR="00FB708F">
        <w:rPr>
          <w:color w:val="000000" w:themeColor="text1"/>
        </w:rPr>
        <w:t>personal</w:t>
      </w:r>
      <w:r w:rsidR="00D23615" w:rsidRPr="00094BF5">
        <w:rPr>
          <w:color w:val="000000" w:themeColor="text1"/>
        </w:rPr>
        <w:t xml:space="preserve"> growth </w:t>
      </w:r>
      <w:r w:rsidR="00D23615">
        <w:rPr>
          <w:color w:val="000000" w:themeColor="text1"/>
        </w:rPr>
        <w:fldChar w:fldCharType="begin"/>
      </w:r>
      <w:r w:rsidR="00534CC4">
        <w:rPr>
          <w:color w:val="000000" w:themeColor="text1"/>
        </w:rPr>
        <w:instrText xml:space="preserve"> ADDIN ZOTERO_ITEM CSL_CITATION {"citationID":"a7uip158oo","properties":{"formattedCitation":"(Schumann &amp; Dweck, 2014; Stanley et al., 2017; Wilson &amp; Ross, 2003)","plainCitation":"(Schumann &amp; Dweck, 2014; Stanley et al., 2017; Wilson &amp; Ross, 2003)","noteIndex":0},"citationItems":[{"id":3516,"uris":["http://zotero.org/users/5221487/items/5EA5LM9J"],"uri":["http://zotero.org/users/5221487/items/5EA5LM9J"],"itemData":{"id":3516,"type":"article-journal","abstract":"After committing an offense, transgressors can optimize their chances of reconciling with the victim by accepting responsibility. However, transgressors may be motivated to avoid admitting fault because it can feel threatening to accept blame for harmful behavior. Who, then, is likely to accept responsibility for a transgression? We examined how implicit theories of personality?whether people see personality as malleable (incremental theory) or fixed (entity theory)?influence transgressors? likelihood of accepting responsibility. We argue that incremental theorists may feel less threatened by accepting responsibility because they are more likely to view the situation as an opportunity for them to grow as a person and develop their relationship with the victim. We found support for our predictions across four studies using a combination of real-world and hypothetical offenses, and correlational and experimental methods. These studies therefore identify an important individual difference factor that can lead to more effective responses from transgressors.","container-title":"Personality and Social Psychology Bulletin","DOI":"10.1177/0146167214552789","ISSN":"0146-1672","issue":"12","journalAbbreviation":"Pers Soc Psychol Bull","note":"publisher: SAGE Publications Inc","page":"1598-1610","source":"SAGE Journals","title":"Who accepts responsibility for their transgressions?","volume":"40","author":[{"family":"Schumann","given":"Karina"},{"family":"Dweck","given":"Carol S."}],"issued":{"date-parts":[["2014",12,1]]}}},{"id":3180,"uris":["http://zotero.org/users/5221487/items/XBX4HEG2"],"uri":["http://zotero.org/users/5221487/items/XBX4HEG2"],"itemData":{"id":3180,"type":"article-journal","abstract":"People maintain a positive identity in at least two ways: They evaluate themselves more favorably than other people, and they judge themselves to be better now than they were in the past. Both strategies rely on autobiographical memories. The authors investigate the role of autobiographical memories of lying and emotional harm in maintaining a positive identity. For memories of lying to or emotionally harming others, participants judge their own actions as less morally wrong and less negative than those in which other people lied to or emotionally harmed them. Furthermore, people judge those actions that happened further in the past to be more morally wrong than those that happened more recently. Finally, for periods of the past when they believed that they were very different people than they are now, participants judge their actions to be more morally wrong and more negative than those actions from periods of their pasts when they believed that they were very similar to who they are now. The authors discuss these findings in relation to theories about the function of autobiographical memory and moral cognition in constructing and perceiving the self over time. (PsycInfo Database Record (c) 2020 APA, all rights reserved)","container-title":"Journal of Experimental Psychology: General","DOI":"10.1037/xge0000317","ISSN":"1939-2222(Electronic),0096-3445(Print)","issue":"6","note":"publisher-place: US\npublisher: American Psychological Association","page":"884-895","source":"APA PsycNET","title":"I’m not the person I used to be: The self and autobiographical memories of immoral actions","title-short":"I’m not the person I used to be","volume":"146","author":[{"family":"Stanley","given":"Matthew L."},{"family":"Henne","given":"Paul"},{"family":"Iyengar","given":"Vijeth"},{"family":"Sinnott-Armstrong","given":"Walter"},{"family":"De Brigard","given":"Felipe"}],"issued":{"date-parts":[["2017"]]}}},{"id":1549,"uris":["http://zotero.org/users/5221487/items/8W7V6S5S"],"uri":["http://zotero.org/users/5221487/items/8W7V6S5S"],"itemData":{"id":1549,"type":"article-journal","container-title":"Memory","issue":"2","page":"137–149","source":"Google Scholar","title":"The identity function of autobiographical memory: Time is on our side","title-short":"The identity function of autobiographical memory","volume":"11","author":[{"family":"Wilson","given":"Anne"},{"family":"Ross","given":"Michael"}],"issued":{"date-parts":[["2003"]]}}}],"schema":"https://github.com/citation-style-language/schema/raw/master/csl-citation.json"} </w:instrText>
      </w:r>
      <w:r w:rsidR="00D23615">
        <w:rPr>
          <w:color w:val="000000" w:themeColor="text1"/>
        </w:rPr>
        <w:fldChar w:fldCharType="separate"/>
      </w:r>
      <w:r w:rsidR="00292CBF" w:rsidRPr="00292CBF">
        <w:t>(Schumann &amp; Dweck, 2014; Stanley et al., 2017; Wilson &amp; Ross, 2003)</w:t>
      </w:r>
      <w:r w:rsidR="00D23615">
        <w:rPr>
          <w:color w:val="000000" w:themeColor="text1"/>
        </w:rPr>
        <w:fldChar w:fldCharType="end"/>
      </w:r>
      <w:r w:rsidR="00D23615">
        <w:rPr>
          <w:color w:val="000000" w:themeColor="text1"/>
        </w:rPr>
        <w:t xml:space="preserve">. </w:t>
      </w:r>
    </w:p>
    <w:p w14:paraId="4A029814" w14:textId="3F4DD12A" w:rsidR="00D23615" w:rsidRPr="00C67197" w:rsidRDefault="00D23615" w:rsidP="002A1BB8">
      <w:pPr>
        <w:spacing w:line="480" w:lineRule="auto"/>
        <w:ind w:firstLine="720"/>
        <w:rPr>
          <w:lang w:val="en-CA"/>
        </w:rPr>
      </w:pPr>
      <w:bookmarkStart w:id="2" w:name="OLE_LINK1"/>
      <w:r w:rsidRPr="00C16EDB">
        <w:rPr>
          <w:lang w:val="en-CA"/>
        </w:rPr>
        <w:lastRenderedPageBreak/>
        <w:t xml:space="preserve">Our predictions are consistent with </w:t>
      </w:r>
      <w:r w:rsidR="00A15586">
        <w:rPr>
          <w:lang w:val="en-CA"/>
        </w:rPr>
        <w:t xml:space="preserve">a growing body of </w:t>
      </w:r>
      <w:r w:rsidRPr="00C16EDB">
        <w:rPr>
          <w:lang w:val="en-CA"/>
        </w:rPr>
        <w:t xml:space="preserve">research </w:t>
      </w:r>
      <w:r>
        <w:rPr>
          <w:lang w:val="en-CA"/>
        </w:rPr>
        <w:t>suggesting</w:t>
      </w:r>
      <w:r w:rsidRPr="00C16EDB">
        <w:rPr>
          <w:lang w:val="en-CA"/>
        </w:rPr>
        <w:t xml:space="preserve"> that</w:t>
      </w:r>
      <w:r w:rsidR="00C064CB">
        <w:rPr>
          <w:lang w:val="en-CA"/>
        </w:rPr>
        <w:t xml:space="preserve"> </w:t>
      </w:r>
      <w:r w:rsidR="0096618D">
        <w:rPr>
          <w:lang w:val="en-CA"/>
        </w:rPr>
        <w:t>identity-discontinuity</w:t>
      </w:r>
      <w:r>
        <w:t xml:space="preserve"> mitigates the threat that unethical behavior</w:t>
      </w:r>
      <w:r w:rsidR="001B00C2">
        <w:t>s</w:t>
      </w:r>
      <w:r>
        <w:t xml:space="preserve"> pose to one’s </w:t>
      </w:r>
      <w:r w:rsidR="00844230">
        <w:t xml:space="preserve">sense of </w:t>
      </w:r>
      <w:r>
        <w:t xml:space="preserve">self. </w:t>
      </w:r>
      <w:r w:rsidR="00EA0A03">
        <w:rPr>
          <w:lang w:val="en-CA"/>
        </w:rPr>
        <w:t xml:space="preserve">For instance, people are more likely to engage in unethical acts in the present </w:t>
      </w:r>
      <w:r w:rsidR="00FA2E03">
        <w:rPr>
          <w:lang w:val="en-CA"/>
        </w:rPr>
        <w:t xml:space="preserve">the more </w:t>
      </w:r>
      <w:r w:rsidR="00EA0A03">
        <w:rPr>
          <w:lang w:val="en-CA"/>
        </w:rPr>
        <w:t>they experience identity</w:t>
      </w:r>
      <w:r w:rsidR="00622534">
        <w:rPr>
          <w:lang w:val="en-CA"/>
        </w:rPr>
        <w:t>-</w:t>
      </w:r>
      <w:r w:rsidR="00EA0A03">
        <w:rPr>
          <w:lang w:val="en-CA"/>
        </w:rPr>
        <w:t xml:space="preserve">discontinuity with their future self </w:t>
      </w:r>
      <w:r w:rsidR="00AC3225">
        <w:rPr>
          <w:lang w:val="en-CA"/>
        </w:rPr>
        <w:fldChar w:fldCharType="begin"/>
      </w:r>
      <w:r w:rsidR="00534CC4">
        <w:rPr>
          <w:lang w:val="en-CA"/>
        </w:rPr>
        <w:instrText xml:space="preserve"> ADDIN ZOTERO_ITEM CSL_CITATION {"citationID":"a7usnbf7g6","properties":{"formattedCitation":"(Hershfield et al., 2012)","plainCitation":"(Hershfield et al., 2012)","noteIndex":0},"citationItems":[{"id":3608,"uris":["http://zotero.org/users/5221487/items/BSA2HA5E"],"uri":["http://zotero.org/users/5221487/items/BSA2HA5E"],"itemData":{"id":3608,"type":"article-journal","abstract":"People who feel continuity with their future selves are more likely to behave in ethically responsible ways as compared to people who lack continuity with their future selves. We find that individual differences in perceived similarity to one’s future self predicts tolerance of unethical business decisions (Studies 1a and 1b), and that the consideration of future consequences mediates the extent to which people regard inappropriate negotiation strategies as unethical (Study 2). We reveal that low future self-continuity predicts unethical behavior in the form of lies, false promises, and cheating (Studies 3 and 4), and that these relationships hold when controlling for general personality dimensions and trait levels of self-control (Study 4). Finally, we establish a causal relationship between future self-continuity and ethical judgments by showing that when people are prompted to focus on their future self (as opposed to the future), they express more disapproval of unethical behavior (Study 5).","container-title":"Organizational Behavior and Human Decision Processes","DOI":"10.1016/j.obhdp.2011.11.002","ISSN":"0749-5978","issue":"2","journalAbbreviation":"Organizational Behavior and Human Decision Processes","language":"en","page":"298-310","source":"ScienceDirect","title":"Short horizons and tempting situations: Lack of continuity to our future selves leads to unethical decision making and behavior","title-short":"Short horizons and tempting situations","volume":"117","author":[{"family":"Hershfield","given":"Hal E."},{"family":"Cohen","given":"Taya R."},{"family":"Thompson","given":"Leigh"}],"issued":{"date-parts":[["2012",3,1]]}}}],"schema":"https://github.com/citation-style-language/schema/raw/master/csl-citation.json"} </w:instrText>
      </w:r>
      <w:r w:rsidR="00AC3225">
        <w:rPr>
          <w:lang w:val="en-CA"/>
        </w:rPr>
        <w:fldChar w:fldCharType="separate"/>
      </w:r>
      <w:r w:rsidR="005E3ECC" w:rsidRPr="005E3ECC">
        <w:t>(Hershfield et al., 2012)</w:t>
      </w:r>
      <w:r w:rsidR="00AC3225">
        <w:rPr>
          <w:lang w:val="en-CA"/>
        </w:rPr>
        <w:fldChar w:fldCharType="end"/>
      </w:r>
      <w:r w:rsidR="00EA0A03">
        <w:rPr>
          <w:lang w:val="en-CA"/>
        </w:rPr>
        <w:t xml:space="preserve">. </w:t>
      </w:r>
      <w:r w:rsidR="00FA2E03">
        <w:rPr>
          <w:lang w:val="en-CA"/>
        </w:rPr>
        <w:t>Moreover</w:t>
      </w:r>
      <w:r w:rsidR="00BB781E">
        <w:rPr>
          <w:lang w:val="en-CA"/>
        </w:rPr>
        <w:t xml:space="preserve">, people are motivated to create a sense of discontinuity with their past unethical actions </w:t>
      </w:r>
      <w:r w:rsidR="00B63496">
        <w:rPr>
          <w:lang w:val="en-CA"/>
        </w:rPr>
        <w:fldChar w:fldCharType="begin"/>
      </w:r>
      <w:r w:rsidR="00534CC4">
        <w:rPr>
          <w:lang w:val="en-CA"/>
        </w:rPr>
        <w:instrText xml:space="preserve"> ADDIN ZOTERO_ITEM CSL_CITATION {"citationID":"a1957ms7b4","properties":{"formattedCitation":"(Ross &amp; Wilson, 2003; Stanley et al., 2019; Wilson &amp; Ross, 2003)","plainCitation":"(Ross &amp; Wilson, 2003; Stanley et al., 2019; Wilson &amp; Ross, 2003)","noteIndex":0},"citationItems":[{"id":3605,"uris":["http://zotero.org/users/5221487/items/BSW2TWSN"],"uri":["http://zotero.org/users/5221487/items/BSW2TWSN"],"itemData":{"id":3605,"type":"article-journal","abstract":"We examine links between self-assessment and autobiographical memory. People generally view themselves as improving over time, relative to their peers. We suggest that this sense of improvement is sometimes illusory, and motivated by the desire to enhance the current self. Our research focuses on people's subjective feeling of temporal distance between an earlier period and the present, a feeling that is only modestly associated with actual time. Research participants praise or criticize the same former self, depending on how far away it feels. An equally distant episode feels close or remote, depending on whether it has favorable or damaging implications for evaluations of the current self. The identical achievement boosts evaluations of the current self or has little impact, depending on how far away it feels. The same failure does or does not harm appraisals of the current self, depending on how far away it feels.","container-title":"Current Directions in Psychological Science","DOI":"10.1111/1467-8721.01228","ISSN":"0963-7214","issue":"2","journalAbbreviation":"Curr Dir Psychol Sci","language":"en","note":"publisher: SAGE Publications Inc","page":"66-69","source":"SAGE Journals","title":"Autobiographical memory and conceptions of self: Getting better all the time","title-short":"Autobiographical Memory and Conceptions of Self","volume":"12","author":[{"family":"Ross","given":"Michael"},{"family":"Wilson","given":"Anne E."}],"issued":{"date-parts":[["2003",4,1]]}}},{"id":3607,"uris":["http://zotero.org/users/5221487/items/HXRQMA5G"],"uri":["http://zotero.org/users/5221487/items/HXRQMA5G"],"itemData":{"id":3607,"type":"article-journal","abstract":"Having positive moral traits is central to one’s sense of self, and people generally are motivated to maintain a positive view of the self in the present. But it remains unclear how people foster a positive, morally good view of the self in the present. We suggest that recollecting and reflecting on moral and immoral actions from the personal past jointly help to construct a morally good view of the current self in complementary ways. More specifically, across four studies we investigated the extent to which people believe they have changed over time after recollecting their own moral or immoral behaviors from the personal past. Our results indicate that recollecting past immoral actions is associated with stronger impressions of dissimilarity and change in the sense of self over time than recollecting past moral actions. These effects held for diverse domains of morality (i.e., honesty/dishonesty, helping/harming, fairness/unfairness, and loyalty/disloyalty), and they remained even after accounting for objective, calendar time. Further supporting a motivational explanation, these effects held when people recollected their own past actions but not when they recollected the actions of other people.","container-title":"Memory &amp; Cognition","DOI":"10.3758/s13421-018-0880-y","ISSN":"0090-502X, 1532-5946","issue":"3","journalAbbreviation":"Mem Cogn","language":"en","page":"441-454","source":"DOI.org (Crossref)","title":"Remembering moral and immoral actions in constructing the self","volume":"47","author":[{"family":"Stanley","given":"Matthew L."},{"family":"Henne","given":"Paul"},{"family":"De Brigard","given":"Felipe"}],"issued":{"date-parts":[["2019",4]]}}},{"id":1549,"uris":["http://zotero.org/users/5221487/items/8W7V6S5S"],"uri":["http://zotero.org/users/5221487/items/8W7V6S5S"],"itemData":{"id":1549,"type":"article-journal","container-title":"Memory","issue":"2","page":"137–149","source":"Google Scholar","title":"The identity function of autobiographical memory: Time is on our side","title-short":"The identity function of autobiographical memory","volume":"11","author":[{"family":"Wilson","given":"Anne"},{"family":"Ross","given":"Michael"}],"issued":{"date-parts":[["2003"]]}}}],"schema":"https://github.com/citation-style-language/schema/raw/master/csl-citation.json"} </w:instrText>
      </w:r>
      <w:r w:rsidR="00B63496">
        <w:rPr>
          <w:lang w:val="en-CA"/>
        </w:rPr>
        <w:fldChar w:fldCharType="separate"/>
      </w:r>
      <w:r w:rsidR="005E3ECC" w:rsidRPr="005E3ECC">
        <w:t>(Ross &amp; Wilson, 2003; Stanley et al., 2019; Wilson &amp; Ross, 2003)</w:t>
      </w:r>
      <w:r w:rsidR="00B63496">
        <w:rPr>
          <w:lang w:val="en-CA"/>
        </w:rPr>
        <w:fldChar w:fldCharType="end"/>
      </w:r>
      <w:r w:rsidR="00BB781E">
        <w:rPr>
          <w:lang w:val="en-CA"/>
        </w:rPr>
        <w:t xml:space="preserve">. </w:t>
      </w:r>
      <w:r w:rsidR="00BA08E0">
        <w:rPr>
          <w:lang w:val="en-CA"/>
        </w:rPr>
        <w:t xml:space="preserve">They </w:t>
      </w:r>
      <w:r w:rsidR="00BB781E">
        <w:rPr>
          <w:lang w:val="en-CA"/>
        </w:rPr>
        <w:t>recall their moral failures as occurring further back in time then their moral triumphs</w:t>
      </w:r>
      <w:bookmarkEnd w:id="2"/>
      <w:r w:rsidR="00BB781E">
        <w:rPr>
          <w:lang w:val="en-CA"/>
        </w:rPr>
        <w:t xml:space="preserve"> </w:t>
      </w:r>
      <w:r w:rsidR="005476CC">
        <w:rPr>
          <w:lang w:val="en-CA"/>
        </w:rPr>
        <w:fldChar w:fldCharType="begin"/>
      </w:r>
      <w:r w:rsidR="00534CC4">
        <w:rPr>
          <w:lang w:val="en-CA"/>
        </w:rPr>
        <w:instrText xml:space="preserve"> ADDIN ZOTERO_ITEM CSL_CITATION {"citationID":"amum8f3rs1","properties":{"formattedCitation":"(Escobedo &amp; Adolphs, 2010)","plainCitation":"(Escobedo &amp; Adolphs, 2010)","noteIndex":0},"citationItems":[{"id":3179,"uris":["http://zotero.org/users/5221487/items/U3D7Z7RQ"],"uri":["http://zotero.org/users/5221487/items/U3D7Z7RQ"],"itemData":{"id":3179,"type":"article-journal","abstract":"Our autobiographical self depends on the differential recollection of our personal past, notably including memories of morally laden events. Whereas both emotion and temporal recency are well known to influence memory, very little is known about how we remember moral events, and in particular about the distribution in time of memories for events that were blameworthy or praiseworthy. To investigate this issue in detail, we collected a novel database of 758 confidential, autobiographical narratives for personal moral events from 100 well-characterized healthy adults. Negatively valenced moral memories were significantly more remote than positively valenced memories, both as measured by the valence of the cue word that evoked the memory as well as by the content of the memory itself. The effect was independent of chronological age, ethnicity, gender or personality, arguing for a general emotional bias in how we construct our moral autobiography. (PsycINFO Database Record (c) 2016 APA, all rights reserved)","container-title":"Emotion","DOI":"10.1037/a0018723","ISSN":"1931-1516(Electronic),1528-3542(Print)","issue":"4","note":"publisher-place: US\npublisher: American Psychological Association","page":"511-518","source":"APA PsycNET","title":"Becoming a better person: Temporal remoteness biases autobiographical memories for moral events","title-short":"Becoming a better person","volume":"10","author":[{"family":"Escobedo","given":"Jessica R."},{"family":"Adolphs","given":"Ralph"}],"issued":{"date-parts":[["2010"]]}}}],"schema":"https://github.com/citation-style-language/schema/raw/master/csl-citation.json"} </w:instrText>
      </w:r>
      <w:r w:rsidR="005476CC">
        <w:rPr>
          <w:lang w:val="en-CA"/>
        </w:rPr>
        <w:fldChar w:fldCharType="separate"/>
      </w:r>
      <w:r w:rsidR="005E3ECC" w:rsidRPr="005E3ECC">
        <w:t>(Escobedo &amp; Adolphs, 2010)</w:t>
      </w:r>
      <w:r w:rsidR="005476CC">
        <w:rPr>
          <w:lang w:val="en-CA"/>
        </w:rPr>
        <w:fldChar w:fldCharType="end"/>
      </w:r>
      <w:r w:rsidR="005476CC">
        <w:rPr>
          <w:lang w:val="en-CA"/>
        </w:rPr>
        <w:t>,</w:t>
      </w:r>
      <w:r w:rsidR="002A1BB8">
        <w:rPr>
          <w:lang w:val="en-CA"/>
        </w:rPr>
        <w:t xml:space="preserve"> and recall engaging in worse moral transgressions </w:t>
      </w:r>
      <w:r w:rsidR="002A56DC" w:rsidRPr="00BB781E">
        <w:rPr>
          <w:lang w:val="en-CA"/>
        </w:rPr>
        <w:t xml:space="preserve">during times in which they felt different from who they are now </w:t>
      </w:r>
      <w:r w:rsidR="00A17B49" w:rsidRPr="007826E3">
        <w:rPr>
          <w:lang w:val="en-CA"/>
        </w:rPr>
        <w:fldChar w:fldCharType="begin"/>
      </w:r>
      <w:r w:rsidR="00534CC4">
        <w:rPr>
          <w:lang w:val="en-CA"/>
        </w:rPr>
        <w:instrText xml:space="preserve"> ADDIN ZOTERO_ITEM CSL_CITATION {"citationID":"a18vkqfip84","properties":{"formattedCitation":"(Stanley et al., 2017)","plainCitation":"(Stanley et al., 2017)","noteIndex":0},"citationItems":[{"id":3180,"uris":["http://zotero.org/users/5221487/items/XBX4HEG2"],"uri":["http://zotero.org/users/5221487/items/XBX4HEG2"],"itemData":{"id":3180,"type":"article-journal","abstract":"People maintain a positive identity in at least two ways: They evaluate themselves more favorably than other people, and they judge themselves to be better now than they were in the past. Both strategies rely on autobiographical memories. The authors investigate the role of autobiographical memories of lying and emotional harm in maintaining a positive identity. For memories of lying to or emotionally harming others, participants judge their own actions as less morally wrong and less negative than those in which other people lied to or emotionally harmed them. Furthermore, people judge those actions that happened further in the past to be more morally wrong than those that happened more recently. Finally, for periods of the past when they believed that they were very different people than they are now, participants judge their actions to be more morally wrong and more negative than those actions from periods of their pasts when they believed that they were very similar to who they are now. The authors discuss these findings in relation to theories about the function of autobiographical memory and moral cognition in constructing and perceiving the self over time. (PsycInfo Database Record (c) 2020 APA, all rights reserved)","container-title":"Journal of Experimental Psychology: General","DOI":"10.1037/xge0000317","ISSN":"1939-2222(Electronic),0096-3445(Print)","issue":"6","note":"publisher-place: US\npublisher: American Psychological Association","page":"884-895","source":"APA PsycNET","title":"I’m not the person I used to be: The self and autobiographical memories of immoral actions","title-short":"I’m not the person I used to be","volume":"146","author":[{"family":"Stanley","given":"Matthew L."},{"family":"Henne","given":"Paul"},{"family":"Iyengar","given":"Vijeth"},{"family":"Sinnott-Armstrong","given":"Walter"},{"family":"De Brigard","given":"Felipe"}],"issued":{"date-parts":[["2017"]]}}}],"schema":"https://github.com/citation-style-language/schema/raw/master/csl-citation.json"} </w:instrText>
      </w:r>
      <w:r w:rsidR="00A17B49" w:rsidRPr="007826E3">
        <w:rPr>
          <w:lang w:val="en-CA"/>
        </w:rPr>
        <w:fldChar w:fldCharType="separate"/>
      </w:r>
      <w:r w:rsidR="005E3ECC" w:rsidRPr="007826E3">
        <w:t>(Stanley et al., 2017)</w:t>
      </w:r>
      <w:r w:rsidR="00A17B49" w:rsidRPr="007826E3">
        <w:rPr>
          <w:lang w:val="en-CA"/>
        </w:rPr>
        <w:fldChar w:fldCharType="end"/>
      </w:r>
      <w:r w:rsidR="002A56DC" w:rsidRPr="007826E3">
        <w:rPr>
          <w:lang w:val="en-CA"/>
        </w:rPr>
        <w:t xml:space="preserve">. </w:t>
      </w:r>
      <w:r w:rsidR="00BA08E0">
        <w:rPr>
          <w:lang w:val="en-CA"/>
        </w:rPr>
        <w:t>Yet it remains unclear</w:t>
      </w:r>
      <w:r w:rsidR="007826E3" w:rsidRPr="007826E3">
        <w:rPr>
          <w:lang w:val="en-CA"/>
        </w:rPr>
        <w:t xml:space="preserve"> </w:t>
      </w:r>
      <w:r w:rsidRPr="007826E3">
        <w:rPr>
          <w:lang w:val="en-CA"/>
        </w:rPr>
        <w:t xml:space="preserve">whether an intervention prompting people to reflect on past identity-change can </w:t>
      </w:r>
      <w:r w:rsidR="007826E3" w:rsidRPr="007826E3">
        <w:rPr>
          <w:lang w:val="en-CA"/>
        </w:rPr>
        <w:t xml:space="preserve">increase </w:t>
      </w:r>
      <w:r w:rsidRPr="007826E3">
        <w:rPr>
          <w:lang w:val="en-CA"/>
        </w:rPr>
        <w:t xml:space="preserve">confession </w:t>
      </w:r>
      <w:r w:rsidR="007826E3" w:rsidRPr="007826E3">
        <w:rPr>
          <w:lang w:val="en-CA"/>
        </w:rPr>
        <w:t xml:space="preserve">and reduce </w:t>
      </w:r>
      <w:r w:rsidRPr="007826E3">
        <w:rPr>
          <w:lang w:val="en-CA"/>
        </w:rPr>
        <w:t>justification of past misdeeds.</w:t>
      </w:r>
      <w:r w:rsidRPr="00C67197">
        <w:rPr>
          <w:lang w:val="en-CA"/>
        </w:rPr>
        <w:t xml:space="preserve"> </w:t>
      </w:r>
    </w:p>
    <w:p w14:paraId="6A9B3951" w14:textId="5D9CEC2F" w:rsidR="009229C8" w:rsidRDefault="009229C8" w:rsidP="00AF1302">
      <w:pPr>
        <w:spacing w:line="480" w:lineRule="auto"/>
        <w:ind w:firstLine="720"/>
      </w:pPr>
      <w:r w:rsidRPr="002A56DC">
        <w:rPr>
          <w:color w:val="000000" w:themeColor="text1"/>
          <w:lang w:val="en-CA"/>
        </w:rPr>
        <w:t xml:space="preserve">In sum, we </w:t>
      </w:r>
      <w:r w:rsidR="0092408F" w:rsidRPr="002A56DC">
        <w:rPr>
          <w:color w:val="000000" w:themeColor="text1"/>
          <w:lang w:val="en-CA"/>
        </w:rPr>
        <w:t>investigate whether</w:t>
      </w:r>
      <w:r w:rsidRPr="002A56DC">
        <w:rPr>
          <w:color w:val="000000" w:themeColor="text1"/>
          <w:lang w:val="en-CA"/>
        </w:rPr>
        <w:t xml:space="preserve"> reflecting on identity</w:t>
      </w:r>
      <w:r w:rsidR="007A77CA" w:rsidRPr="002A56DC">
        <w:rPr>
          <w:color w:val="000000" w:themeColor="text1"/>
          <w:lang w:val="en-CA"/>
        </w:rPr>
        <w:t>-</w:t>
      </w:r>
      <w:r w:rsidRPr="002A56DC">
        <w:rPr>
          <w:color w:val="000000" w:themeColor="text1"/>
          <w:lang w:val="en-CA"/>
        </w:rPr>
        <w:t>change increases confession (Stud</w:t>
      </w:r>
      <w:r w:rsidR="00AE5E1C" w:rsidRPr="002A56DC">
        <w:rPr>
          <w:color w:val="000000" w:themeColor="text1"/>
          <w:lang w:val="en-CA"/>
        </w:rPr>
        <w:t>ies 1</w:t>
      </w:r>
      <w:r w:rsidR="00D324FB" w:rsidRPr="002A56DC">
        <w:rPr>
          <w:color w:val="000000" w:themeColor="text1"/>
          <w:lang w:val="en-CA"/>
        </w:rPr>
        <w:t>-3</w:t>
      </w:r>
      <w:r w:rsidRPr="002A56DC">
        <w:rPr>
          <w:color w:val="000000" w:themeColor="text1"/>
          <w:lang w:val="en-CA"/>
        </w:rPr>
        <w:t>) and reduces justification</w:t>
      </w:r>
      <w:r>
        <w:rPr>
          <w:color w:val="000000" w:themeColor="text1"/>
          <w:lang w:val="en-CA"/>
        </w:rPr>
        <w:t xml:space="preserve"> </w:t>
      </w:r>
      <w:r w:rsidR="00AE5E1C">
        <w:rPr>
          <w:color w:val="000000" w:themeColor="text1"/>
          <w:lang w:val="en-CA"/>
        </w:rPr>
        <w:t xml:space="preserve">(Study </w:t>
      </w:r>
      <w:r w:rsidR="00D324FB">
        <w:rPr>
          <w:color w:val="000000" w:themeColor="text1"/>
          <w:lang w:val="en-CA"/>
        </w:rPr>
        <w:t>4</w:t>
      </w:r>
      <w:r w:rsidR="00AE5E1C">
        <w:rPr>
          <w:color w:val="000000" w:themeColor="text1"/>
          <w:lang w:val="en-CA"/>
        </w:rPr>
        <w:t xml:space="preserve">) </w:t>
      </w:r>
      <w:r>
        <w:rPr>
          <w:color w:val="000000" w:themeColor="text1"/>
          <w:lang w:val="en-CA"/>
        </w:rPr>
        <w:t>of past misdeeds</w:t>
      </w:r>
      <w:r w:rsidR="00BD1650">
        <w:rPr>
          <w:color w:val="000000" w:themeColor="text1"/>
          <w:lang w:val="en-CA"/>
        </w:rPr>
        <w:t xml:space="preserve">, and we </w:t>
      </w:r>
      <w:r w:rsidR="001832BD">
        <w:rPr>
          <w:color w:val="000000" w:themeColor="text1"/>
          <w:lang w:val="en-CA"/>
        </w:rPr>
        <w:t>examine the role of private self-image and public reputation-management concerns</w:t>
      </w:r>
      <w:r w:rsidR="007826E3">
        <w:rPr>
          <w:color w:val="000000" w:themeColor="text1"/>
          <w:lang w:val="en-CA"/>
        </w:rPr>
        <w:t xml:space="preserve"> </w:t>
      </w:r>
      <w:r w:rsidR="00BD1650">
        <w:rPr>
          <w:color w:val="000000" w:themeColor="text1"/>
          <w:lang w:val="en-CA"/>
        </w:rPr>
        <w:t xml:space="preserve">in </w:t>
      </w:r>
      <w:r w:rsidR="007826E3">
        <w:rPr>
          <w:color w:val="000000" w:themeColor="text1"/>
          <w:lang w:val="en-CA"/>
        </w:rPr>
        <w:t xml:space="preserve">this </w:t>
      </w:r>
      <w:r w:rsidR="0086634D">
        <w:rPr>
          <w:color w:val="000000" w:themeColor="text1"/>
          <w:lang w:val="en-CA"/>
        </w:rPr>
        <w:t xml:space="preserve">effect </w:t>
      </w:r>
      <w:r w:rsidR="00DE27E0">
        <w:rPr>
          <w:color w:val="000000" w:themeColor="text1"/>
          <w:lang w:val="en-CA"/>
        </w:rPr>
        <w:t>(Study 3)</w:t>
      </w:r>
      <w:r w:rsidRPr="00E375F5">
        <w:rPr>
          <w:color w:val="000000" w:themeColor="text1"/>
          <w:lang w:val="en-CA"/>
        </w:rPr>
        <w:t xml:space="preserve">. </w:t>
      </w:r>
      <w:r>
        <w:rPr>
          <w:bCs/>
          <w:color w:val="000000" w:themeColor="text1"/>
          <w:lang w:val="en-CA"/>
        </w:rPr>
        <w:t xml:space="preserve">Studies 1-3 </w:t>
      </w:r>
      <w:r w:rsidR="00FA2E03">
        <w:rPr>
          <w:bCs/>
          <w:color w:val="000000" w:themeColor="text1"/>
          <w:lang w:val="en-CA"/>
        </w:rPr>
        <w:t xml:space="preserve">were pre-registered </w:t>
      </w:r>
      <w:r w:rsidR="00BD1650">
        <w:rPr>
          <w:color w:val="000000" w:themeColor="text1"/>
          <w:lang w:val="en-CA"/>
        </w:rPr>
        <w:t>(</w:t>
      </w:r>
      <w:hyperlink r:id="rId9" w:history="1">
        <w:r w:rsidR="00BD1650" w:rsidRPr="00A26CAB">
          <w:rPr>
            <w:rStyle w:val="Hyperlink"/>
            <w:lang w:val="en-CA"/>
          </w:rPr>
          <w:t>https://osf.io/yax8z/?view_only=f559a842e1094728b45e1c654d06a9e7</w:t>
        </w:r>
      </w:hyperlink>
      <w:r w:rsidR="00BD1650">
        <w:rPr>
          <w:color w:val="000000" w:themeColor="text1"/>
          <w:lang w:val="en-CA"/>
        </w:rPr>
        <w:t>)</w:t>
      </w:r>
      <w:r w:rsidR="00866B5A">
        <w:rPr>
          <w:color w:val="000000" w:themeColor="text1"/>
          <w:lang w:val="en-CA"/>
        </w:rPr>
        <w:t>. A</w:t>
      </w:r>
      <w:r w:rsidR="00866B5A" w:rsidRPr="00E375F5">
        <w:rPr>
          <w:color w:val="000000" w:themeColor="text1"/>
          <w:lang w:val="en-CA"/>
        </w:rPr>
        <w:t xml:space="preserve">ny measures not reported in the main manuscript are presented in the </w:t>
      </w:r>
      <w:r w:rsidR="00866B5A">
        <w:rPr>
          <w:color w:val="000000" w:themeColor="text1"/>
          <w:lang w:val="en-CA"/>
        </w:rPr>
        <w:t>Online Supplement</w:t>
      </w:r>
      <w:r w:rsidR="00866B5A" w:rsidRPr="00E375F5">
        <w:rPr>
          <w:color w:val="000000" w:themeColor="text1"/>
          <w:lang w:val="en-CA"/>
        </w:rPr>
        <w:t>.</w:t>
      </w:r>
      <w:r w:rsidR="00B179AF">
        <w:rPr>
          <w:color w:val="000000" w:themeColor="text1"/>
          <w:lang w:val="en-CA"/>
        </w:rPr>
        <w:t xml:space="preserve"> Study </w:t>
      </w:r>
      <w:r w:rsidR="00B179AF">
        <w:t>p</w:t>
      </w:r>
      <w:r w:rsidR="00B179AF" w:rsidRPr="008F7E41">
        <w:t xml:space="preserve">rocedures were approved </w:t>
      </w:r>
      <w:r w:rsidR="00B179AF">
        <w:t xml:space="preserve">under </w:t>
      </w:r>
      <w:r w:rsidR="009A3A14">
        <w:t>research ethics</w:t>
      </w:r>
      <w:r w:rsidR="009A3A14" w:rsidRPr="008F7E41">
        <w:t xml:space="preserve"> </w:t>
      </w:r>
      <w:r w:rsidR="00B179AF" w:rsidRPr="008F7E41">
        <w:t>protocol #</w:t>
      </w:r>
      <w:r w:rsidR="00B179AF" w:rsidRPr="00B179AF">
        <w:t>REC726-24032024</w:t>
      </w:r>
      <w:r w:rsidR="00B179AF">
        <w:t xml:space="preserve"> at the authors’ institution.</w:t>
      </w:r>
    </w:p>
    <w:p w14:paraId="596322BE" w14:textId="77777777" w:rsidR="00FF7F37" w:rsidRDefault="00FF7F37" w:rsidP="00A7257B">
      <w:pPr>
        <w:spacing w:line="480" w:lineRule="auto"/>
        <w:jc w:val="center"/>
        <w:outlineLvl w:val="0"/>
        <w:rPr>
          <w:b/>
          <w:color w:val="000000" w:themeColor="text1"/>
          <w:lang w:val="en-CA"/>
        </w:rPr>
      </w:pPr>
    </w:p>
    <w:p w14:paraId="46419F38" w14:textId="219B2EE7" w:rsidR="00EB6667" w:rsidRDefault="00EB6667" w:rsidP="00A7257B">
      <w:pPr>
        <w:spacing w:line="480" w:lineRule="auto"/>
        <w:jc w:val="center"/>
        <w:outlineLvl w:val="0"/>
        <w:rPr>
          <w:b/>
          <w:color w:val="000000" w:themeColor="text1"/>
          <w:lang w:val="en-CA"/>
        </w:rPr>
      </w:pPr>
      <w:r w:rsidRPr="00E375F5">
        <w:rPr>
          <w:b/>
          <w:color w:val="000000" w:themeColor="text1"/>
          <w:lang w:val="en-CA"/>
        </w:rPr>
        <w:t xml:space="preserve">Study </w:t>
      </w:r>
      <w:r w:rsidR="007A23E7">
        <w:rPr>
          <w:b/>
          <w:color w:val="000000" w:themeColor="text1"/>
          <w:lang w:val="en-CA"/>
        </w:rPr>
        <w:t>1</w:t>
      </w:r>
    </w:p>
    <w:p w14:paraId="77A4CAF1" w14:textId="1CBBA985" w:rsidR="00A076B5" w:rsidRDefault="009042DB" w:rsidP="00307E8D">
      <w:pPr>
        <w:spacing w:line="480" w:lineRule="auto"/>
        <w:ind w:firstLine="720"/>
        <w:rPr>
          <w:color w:val="000000" w:themeColor="text1"/>
          <w:lang w:val="en-CA"/>
        </w:rPr>
      </w:pPr>
      <w:r>
        <w:rPr>
          <w:color w:val="000000" w:themeColor="text1"/>
          <w:lang w:val="en-CA"/>
        </w:rPr>
        <w:t>In Study 1</w:t>
      </w:r>
      <w:r w:rsidR="001515DD">
        <w:rPr>
          <w:color w:val="000000" w:themeColor="text1"/>
          <w:lang w:val="en-CA"/>
        </w:rPr>
        <w:t xml:space="preserve">, </w:t>
      </w:r>
      <w:r w:rsidR="004600B9">
        <w:rPr>
          <w:color w:val="000000" w:themeColor="text1"/>
          <w:lang w:val="en-CA"/>
        </w:rPr>
        <w:t>we examine whether participants</w:t>
      </w:r>
      <w:r w:rsidR="001C5ECF">
        <w:rPr>
          <w:color w:val="000000" w:themeColor="text1"/>
          <w:lang w:val="en-CA"/>
        </w:rPr>
        <w:t xml:space="preserve"> who reflected on how they have </w:t>
      </w:r>
      <w:r w:rsidR="000D6F13">
        <w:rPr>
          <w:color w:val="000000" w:themeColor="text1"/>
          <w:lang w:val="en-CA"/>
        </w:rPr>
        <w:t xml:space="preserve">fundamentally </w:t>
      </w:r>
      <w:r w:rsidR="001C5ECF">
        <w:rPr>
          <w:color w:val="000000" w:themeColor="text1"/>
          <w:lang w:val="en-CA"/>
        </w:rPr>
        <w:t>changed</w:t>
      </w:r>
      <w:r w:rsidR="00836EC9">
        <w:rPr>
          <w:color w:val="000000" w:themeColor="text1"/>
          <w:lang w:val="en-CA"/>
        </w:rPr>
        <w:t xml:space="preserve"> </w:t>
      </w:r>
      <w:r w:rsidR="00007094">
        <w:rPr>
          <w:color w:val="000000" w:themeColor="text1"/>
          <w:lang w:val="en-CA"/>
        </w:rPr>
        <w:t xml:space="preserve">(vs. stayed the same) </w:t>
      </w:r>
      <w:r w:rsidR="000D6F13">
        <w:rPr>
          <w:color w:val="000000" w:themeColor="text1"/>
          <w:lang w:val="en-CA"/>
        </w:rPr>
        <w:t xml:space="preserve">over time </w:t>
      </w:r>
      <w:r w:rsidR="007137EC">
        <w:rPr>
          <w:color w:val="000000" w:themeColor="text1"/>
          <w:lang w:val="en-CA"/>
        </w:rPr>
        <w:t xml:space="preserve">would be </w:t>
      </w:r>
      <w:r w:rsidR="001C5ECF">
        <w:rPr>
          <w:color w:val="000000" w:themeColor="text1"/>
          <w:lang w:val="en-CA"/>
        </w:rPr>
        <w:t xml:space="preserve">more likely to </w:t>
      </w:r>
      <w:r w:rsidR="00DB0D22">
        <w:rPr>
          <w:color w:val="000000" w:themeColor="text1"/>
          <w:lang w:val="en-CA"/>
        </w:rPr>
        <w:t xml:space="preserve">voluntarily </w:t>
      </w:r>
      <w:r w:rsidR="001C5ECF">
        <w:rPr>
          <w:color w:val="000000" w:themeColor="text1"/>
          <w:lang w:val="en-CA"/>
        </w:rPr>
        <w:t>confess</w:t>
      </w:r>
      <w:r w:rsidR="004600B9">
        <w:rPr>
          <w:color w:val="000000" w:themeColor="text1"/>
          <w:lang w:val="en-CA"/>
        </w:rPr>
        <w:t xml:space="preserve"> to a past misdeed.</w:t>
      </w:r>
    </w:p>
    <w:p w14:paraId="3041394E" w14:textId="77777777" w:rsidR="00307E8D" w:rsidRDefault="00307E8D" w:rsidP="00A076B5">
      <w:pPr>
        <w:spacing w:line="480" w:lineRule="auto"/>
        <w:outlineLvl w:val="0"/>
        <w:rPr>
          <w:b/>
          <w:color w:val="000000" w:themeColor="text1"/>
          <w:lang w:val="en-CA"/>
        </w:rPr>
      </w:pPr>
    </w:p>
    <w:p w14:paraId="166AB8A1" w14:textId="71202004" w:rsidR="00A076B5" w:rsidRPr="00067E10" w:rsidRDefault="00067E10" w:rsidP="00A076B5">
      <w:pPr>
        <w:spacing w:line="480" w:lineRule="auto"/>
        <w:outlineLvl w:val="0"/>
        <w:rPr>
          <w:b/>
          <w:color w:val="000000" w:themeColor="text1"/>
          <w:lang w:val="en-CA"/>
        </w:rPr>
      </w:pPr>
      <w:r w:rsidRPr="00067E10">
        <w:rPr>
          <w:b/>
          <w:color w:val="000000" w:themeColor="text1"/>
          <w:lang w:val="en-CA"/>
        </w:rPr>
        <w:t>Method</w:t>
      </w:r>
    </w:p>
    <w:p w14:paraId="1A362A66" w14:textId="2DC2819A" w:rsidR="000553F8" w:rsidRPr="00671CEF" w:rsidRDefault="001F7BBC" w:rsidP="00A076B5">
      <w:pPr>
        <w:spacing w:line="480" w:lineRule="auto"/>
        <w:outlineLvl w:val="0"/>
        <w:rPr>
          <w:bCs/>
          <w:i/>
          <w:color w:val="000000" w:themeColor="text1"/>
          <w:lang w:val="en-CA"/>
        </w:rPr>
      </w:pPr>
      <w:r w:rsidRPr="00671CEF">
        <w:rPr>
          <w:b/>
          <w:i/>
          <w:color w:val="000000" w:themeColor="text1"/>
          <w:lang w:val="en-CA"/>
        </w:rPr>
        <w:t>Participants</w:t>
      </w:r>
    </w:p>
    <w:p w14:paraId="78793754" w14:textId="022A92DA" w:rsidR="00067E10" w:rsidRDefault="009E71AB" w:rsidP="00671CEF">
      <w:pPr>
        <w:spacing w:line="480" w:lineRule="auto"/>
        <w:ind w:firstLine="720"/>
        <w:outlineLvl w:val="0"/>
        <w:rPr>
          <w:bCs/>
          <w:color w:val="000000" w:themeColor="text1"/>
          <w:lang w:val="en-CA"/>
        </w:rPr>
      </w:pPr>
      <w:r>
        <w:rPr>
          <w:bCs/>
          <w:color w:val="000000" w:themeColor="text1"/>
          <w:lang w:val="en-CA"/>
        </w:rPr>
        <w:t>We aimed to recruit 800 participants from MTurk and collected a total of 816 participants. Per our pre-registration, we removed 64 participants who failed an attention check, resulting in a final sample of 752 participants (428 women, 318 men</w:t>
      </w:r>
      <w:r w:rsidR="00C67E3F">
        <w:rPr>
          <w:bCs/>
          <w:color w:val="000000" w:themeColor="text1"/>
          <w:lang w:val="en-CA"/>
        </w:rPr>
        <w:t xml:space="preserve">, </w:t>
      </w:r>
      <w:r w:rsidR="006452F2">
        <w:rPr>
          <w:bCs/>
          <w:color w:val="000000" w:themeColor="text1"/>
          <w:lang w:val="en-CA"/>
        </w:rPr>
        <w:t xml:space="preserve">6 other, </w:t>
      </w:r>
      <w:r>
        <w:rPr>
          <w:bCs/>
          <w:i/>
          <w:iCs/>
          <w:color w:val="000000" w:themeColor="text1"/>
          <w:lang w:val="en-CA"/>
        </w:rPr>
        <w:t>M</w:t>
      </w:r>
      <w:r w:rsidRPr="00026DED">
        <w:rPr>
          <w:bCs/>
          <w:color w:val="000000" w:themeColor="text1"/>
          <w:vertAlign w:val="subscript"/>
          <w:lang w:val="en-CA"/>
        </w:rPr>
        <w:t>age</w:t>
      </w:r>
      <w:r w:rsidRPr="00026DED">
        <w:rPr>
          <w:bCs/>
          <w:color w:val="000000" w:themeColor="text1"/>
          <w:lang w:val="en-CA"/>
        </w:rPr>
        <w:t xml:space="preserve"> </w:t>
      </w:r>
      <w:r>
        <w:rPr>
          <w:bCs/>
          <w:color w:val="000000" w:themeColor="text1"/>
          <w:lang w:val="en-CA"/>
        </w:rPr>
        <w:t>= 38).</w:t>
      </w:r>
    </w:p>
    <w:p w14:paraId="19472D83" w14:textId="77777777" w:rsidR="001E6499" w:rsidRDefault="001E6499" w:rsidP="003E2F54">
      <w:pPr>
        <w:spacing w:line="480" w:lineRule="auto"/>
        <w:outlineLvl w:val="0"/>
        <w:rPr>
          <w:b/>
          <w:i/>
          <w:color w:val="000000" w:themeColor="text1"/>
          <w:lang w:val="en-CA"/>
        </w:rPr>
      </w:pPr>
    </w:p>
    <w:p w14:paraId="04F7652A" w14:textId="1B4AA275" w:rsidR="000553F8" w:rsidRPr="00671CEF" w:rsidRDefault="001F7BBC" w:rsidP="003E2F54">
      <w:pPr>
        <w:spacing w:line="480" w:lineRule="auto"/>
        <w:outlineLvl w:val="0"/>
        <w:rPr>
          <w:b/>
          <w:i/>
          <w:color w:val="000000" w:themeColor="text1"/>
          <w:lang w:val="en-CA"/>
        </w:rPr>
      </w:pPr>
      <w:r w:rsidRPr="00671CEF">
        <w:rPr>
          <w:b/>
          <w:i/>
          <w:color w:val="000000" w:themeColor="text1"/>
          <w:lang w:val="en-CA"/>
        </w:rPr>
        <w:t xml:space="preserve">Procedure </w:t>
      </w:r>
    </w:p>
    <w:p w14:paraId="5001BC9E" w14:textId="058A38D2" w:rsidR="001E6499" w:rsidRDefault="00026DED" w:rsidP="00475C97">
      <w:pPr>
        <w:spacing w:line="480" w:lineRule="auto"/>
        <w:ind w:firstLine="720"/>
        <w:outlineLvl w:val="0"/>
        <w:rPr>
          <w:bCs/>
          <w:lang w:val="en-CA"/>
        </w:rPr>
      </w:pPr>
      <w:r>
        <w:rPr>
          <w:bCs/>
          <w:color w:val="000000" w:themeColor="text1"/>
          <w:lang w:val="en-CA"/>
        </w:rPr>
        <w:t xml:space="preserve">We </w:t>
      </w:r>
      <w:r w:rsidR="00F27F53">
        <w:rPr>
          <w:bCs/>
          <w:color w:val="000000" w:themeColor="text1"/>
          <w:lang w:val="en-CA"/>
        </w:rPr>
        <w:t xml:space="preserve">randomly </w:t>
      </w:r>
      <w:r>
        <w:rPr>
          <w:bCs/>
          <w:color w:val="000000" w:themeColor="text1"/>
          <w:lang w:val="en-CA"/>
        </w:rPr>
        <w:t xml:space="preserve">assigned participants to </w:t>
      </w:r>
      <w:r w:rsidR="001E6499">
        <w:rPr>
          <w:bCs/>
          <w:color w:val="000000" w:themeColor="text1"/>
          <w:lang w:val="en-CA"/>
        </w:rPr>
        <w:t xml:space="preserve">either write in a text box how they have changed (Identity-change condition) or stayed the same (Identity-continuity condition) since high school in </w:t>
      </w:r>
      <w:r w:rsidR="007A23E7">
        <w:rPr>
          <w:bCs/>
          <w:lang w:val="en-CA"/>
        </w:rPr>
        <w:t>a between-subjects design</w:t>
      </w:r>
      <w:r w:rsidRPr="00F27F53">
        <w:rPr>
          <w:bCs/>
          <w:lang w:val="en-CA"/>
        </w:rPr>
        <w:t xml:space="preserve">. </w:t>
      </w:r>
      <w:r w:rsidR="001E6499">
        <w:rPr>
          <w:bCs/>
          <w:lang w:val="en-CA"/>
        </w:rPr>
        <w:t xml:space="preserve">Participants </w:t>
      </w:r>
      <w:r w:rsidR="000D6F13">
        <w:rPr>
          <w:bCs/>
          <w:lang w:val="en-CA"/>
        </w:rPr>
        <w:t>were then asked if they would like to</w:t>
      </w:r>
      <w:r w:rsidR="001E6499">
        <w:rPr>
          <w:bCs/>
          <w:lang w:val="en-CA"/>
        </w:rPr>
        <w:t xml:space="preserve"> confess to a past-misdeed</w:t>
      </w:r>
      <w:r w:rsidR="0005109A">
        <w:rPr>
          <w:bCs/>
          <w:lang w:val="en-CA"/>
        </w:rPr>
        <w:t xml:space="preserve"> (our main </w:t>
      </w:r>
      <w:r w:rsidR="009A3A14">
        <w:rPr>
          <w:bCs/>
          <w:lang w:val="en-CA"/>
        </w:rPr>
        <w:t>DV</w:t>
      </w:r>
      <w:r w:rsidR="0005109A">
        <w:rPr>
          <w:bCs/>
          <w:lang w:val="en-CA"/>
        </w:rPr>
        <w:t>)</w:t>
      </w:r>
      <w:r w:rsidR="001E6499">
        <w:rPr>
          <w:bCs/>
          <w:lang w:val="en-CA"/>
        </w:rPr>
        <w:t xml:space="preserve">. Those who selected “yes” were </w:t>
      </w:r>
      <w:r w:rsidR="001F7879">
        <w:rPr>
          <w:bCs/>
          <w:lang w:val="en-CA"/>
        </w:rPr>
        <w:t>provided</w:t>
      </w:r>
      <w:r w:rsidR="001E6499">
        <w:rPr>
          <w:bCs/>
          <w:lang w:val="en-CA"/>
        </w:rPr>
        <w:t xml:space="preserve"> a free-text box to write their confession.</w:t>
      </w:r>
    </w:p>
    <w:p w14:paraId="1FB33902" w14:textId="4128768A" w:rsidR="00F27F53" w:rsidRDefault="000B3C27" w:rsidP="00F27F53">
      <w:pPr>
        <w:spacing w:line="480" w:lineRule="auto"/>
        <w:ind w:firstLine="720"/>
        <w:outlineLvl w:val="0"/>
        <w:rPr>
          <w:color w:val="000000" w:themeColor="text1"/>
          <w:lang w:val="en-CA"/>
        </w:rPr>
      </w:pPr>
      <w:bookmarkStart w:id="3" w:name="_Hlk62572592"/>
      <w:r>
        <w:rPr>
          <w:color w:val="000000" w:themeColor="text1"/>
          <w:lang w:val="en-CA"/>
        </w:rPr>
        <w:t xml:space="preserve">Next, </w:t>
      </w:r>
      <w:r w:rsidRPr="00E375F5">
        <w:rPr>
          <w:color w:val="000000" w:themeColor="text1"/>
          <w:lang w:val="en-CA"/>
        </w:rPr>
        <w:t xml:space="preserve">participants </w:t>
      </w:r>
      <w:r w:rsidR="001E6499">
        <w:rPr>
          <w:color w:val="000000" w:themeColor="text1"/>
          <w:lang w:val="en-CA"/>
        </w:rPr>
        <w:t xml:space="preserve">reported </w:t>
      </w:r>
      <w:r w:rsidR="00BA08E0">
        <w:rPr>
          <w:color w:val="000000" w:themeColor="text1"/>
          <w:lang w:val="en-CA"/>
        </w:rPr>
        <w:t>how much they have fundamentally changed since high school</w:t>
      </w:r>
      <w:r w:rsidR="001E6499">
        <w:rPr>
          <w:color w:val="000000" w:themeColor="text1"/>
          <w:lang w:val="en-CA"/>
        </w:rPr>
        <w:t>; and</w:t>
      </w:r>
      <w:r w:rsidR="00BA08E0">
        <w:rPr>
          <w:color w:val="000000" w:themeColor="text1"/>
          <w:lang w:val="en-CA"/>
        </w:rPr>
        <w:t xml:space="preserve"> to what extent the person they are now is similar to the person they were in high school (reverse-coded)</w:t>
      </w:r>
      <w:r w:rsidR="001E6499">
        <w:rPr>
          <w:color w:val="000000" w:themeColor="text1"/>
          <w:lang w:val="en-CA"/>
        </w:rPr>
        <w:t>, each on seven-point scales</w:t>
      </w:r>
      <w:r w:rsidRPr="00E375F5">
        <w:rPr>
          <w:color w:val="000000" w:themeColor="text1"/>
          <w:lang w:val="en-CA"/>
        </w:rPr>
        <w:t xml:space="preserve">. </w:t>
      </w:r>
      <w:r w:rsidR="001E6499">
        <w:rPr>
          <w:color w:val="000000" w:themeColor="text1"/>
          <w:lang w:val="en-CA"/>
        </w:rPr>
        <w:t xml:space="preserve">These were averaged </w:t>
      </w:r>
      <w:r w:rsidR="001F7879">
        <w:rPr>
          <w:color w:val="000000" w:themeColor="text1"/>
          <w:lang w:val="en-CA"/>
        </w:rPr>
        <w:t xml:space="preserve">to </w:t>
      </w:r>
      <w:r w:rsidRPr="00E375F5">
        <w:rPr>
          <w:color w:val="000000" w:themeColor="text1"/>
          <w:lang w:val="en-CA"/>
        </w:rPr>
        <w:t xml:space="preserve">create a two-item measure </w:t>
      </w:r>
      <w:r w:rsidR="00AE3CA4">
        <w:rPr>
          <w:color w:val="000000" w:themeColor="text1"/>
          <w:lang w:val="en-CA"/>
        </w:rPr>
        <w:t>of</w:t>
      </w:r>
      <w:r w:rsidR="00AE3CA4" w:rsidRPr="00E375F5">
        <w:rPr>
          <w:color w:val="000000" w:themeColor="text1"/>
          <w:lang w:val="en-CA"/>
        </w:rPr>
        <w:t xml:space="preserve"> </w:t>
      </w:r>
      <w:r w:rsidRPr="00E375F5">
        <w:rPr>
          <w:color w:val="000000" w:themeColor="text1"/>
          <w:lang w:val="en-CA"/>
        </w:rPr>
        <w:t>perceived identity-change</w:t>
      </w:r>
      <w:r w:rsidR="000D6F13">
        <w:rPr>
          <w:color w:val="000000" w:themeColor="text1"/>
          <w:lang w:val="en-CA"/>
        </w:rPr>
        <w:t xml:space="preserve"> </w:t>
      </w:r>
      <w:r w:rsidRPr="00E375F5">
        <w:rPr>
          <w:color w:val="000000" w:themeColor="text1"/>
          <w:lang w:val="en-CA"/>
        </w:rPr>
        <w:t>(</w:t>
      </w:r>
      <w:r w:rsidR="009E71AB" w:rsidRPr="00E375F5">
        <w:rPr>
          <w:i/>
          <w:color w:val="000000" w:themeColor="text1"/>
          <w:lang w:val="en-CA"/>
        </w:rPr>
        <w:t>r</w:t>
      </w:r>
      <w:r w:rsidR="009E71AB" w:rsidRPr="00E375F5">
        <w:rPr>
          <w:color w:val="000000" w:themeColor="text1"/>
          <w:lang w:val="en-CA"/>
        </w:rPr>
        <w:t xml:space="preserve"> = .</w:t>
      </w:r>
      <w:r w:rsidR="009E71AB">
        <w:rPr>
          <w:color w:val="000000" w:themeColor="text1"/>
          <w:lang w:val="en-CA"/>
        </w:rPr>
        <w:t>66</w:t>
      </w:r>
      <w:r w:rsidR="009E71AB" w:rsidRPr="00E375F5">
        <w:rPr>
          <w:color w:val="000000" w:themeColor="text1"/>
          <w:lang w:val="en-CA"/>
        </w:rPr>
        <w:t>, p &lt; .001</w:t>
      </w:r>
      <w:r w:rsidRPr="00E375F5">
        <w:rPr>
          <w:color w:val="000000" w:themeColor="text1"/>
          <w:lang w:val="en-CA"/>
        </w:rPr>
        <w:t xml:space="preserve">). </w:t>
      </w:r>
      <w:r w:rsidR="00F27F53">
        <w:rPr>
          <w:color w:val="000000" w:themeColor="text1"/>
          <w:lang w:val="en-CA"/>
        </w:rPr>
        <w:t xml:space="preserve">Finally, participants </w:t>
      </w:r>
      <w:r w:rsidR="00A827A9">
        <w:rPr>
          <w:color w:val="000000" w:themeColor="text1"/>
          <w:lang w:val="en-CA"/>
        </w:rPr>
        <w:t xml:space="preserve">responded to </w:t>
      </w:r>
      <w:r w:rsidR="0050584D">
        <w:rPr>
          <w:color w:val="000000" w:themeColor="text1"/>
          <w:lang w:val="en-CA"/>
        </w:rPr>
        <w:t xml:space="preserve">an attention check </w:t>
      </w:r>
      <w:r w:rsidR="001515DD">
        <w:rPr>
          <w:color w:val="000000" w:themeColor="text1"/>
          <w:lang w:val="en-CA"/>
        </w:rPr>
        <w:t>(see Online Supplement)</w:t>
      </w:r>
      <w:r w:rsidR="00AC5BEF">
        <w:rPr>
          <w:color w:val="000000" w:themeColor="text1"/>
          <w:lang w:val="en-CA"/>
        </w:rPr>
        <w:t xml:space="preserve"> and reported their demographics</w:t>
      </w:r>
      <w:r w:rsidR="00F2057E">
        <w:rPr>
          <w:color w:val="000000" w:themeColor="text1"/>
          <w:lang w:val="en-CA"/>
        </w:rPr>
        <w:t>.</w:t>
      </w:r>
    </w:p>
    <w:p w14:paraId="1F39B2B4" w14:textId="77777777" w:rsidR="00F2057E" w:rsidRDefault="00F2057E" w:rsidP="00F27F53">
      <w:pPr>
        <w:spacing w:line="480" w:lineRule="auto"/>
        <w:ind w:firstLine="720"/>
        <w:outlineLvl w:val="0"/>
        <w:rPr>
          <w:color w:val="000000" w:themeColor="text1"/>
          <w:lang w:val="en-CA"/>
        </w:rPr>
      </w:pPr>
    </w:p>
    <w:p w14:paraId="40A1F5FA" w14:textId="5280722E" w:rsidR="00837046" w:rsidRPr="00D94DD1" w:rsidRDefault="0077792C" w:rsidP="00D94DD1">
      <w:pPr>
        <w:spacing w:line="480" w:lineRule="auto"/>
        <w:outlineLvl w:val="0"/>
        <w:rPr>
          <w:b/>
          <w:bCs/>
          <w:color w:val="000000" w:themeColor="text1"/>
          <w:lang w:val="en-CA"/>
        </w:rPr>
      </w:pPr>
      <w:r w:rsidRPr="0077792C">
        <w:rPr>
          <w:b/>
          <w:bCs/>
          <w:color w:val="000000" w:themeColor="text1"/>
          <w:lang w:val="en-CA"/>
        </w:rPr>
        <w:t xml:space="preserve">Results </w:t>
      </w:r>
    </w:p>
    <w:p w14:paraId="09483B51" w14:textId="044E30C1" w:rsidR="000553F8" w:rsidRPr="00A75D85" w:rsidRDefault="00EA47F8" w:rsidP="00A75D85">
      <w:pPr>
        <w:spacing w:line="480" w:lineRule="auto"/>
        <w:rPr>
          <w:i/>
          <w:iCs/>
          <w:color w:val="000000" w:themeColor="text1"/>
          <w:lang w:val="en-CA"/>
        </w:rPr>
      </w:pPr>
      <w:r w:rsidRPr="00A75D85">
        <w:rPr>
          <w:b/>
          <w:bCs/>
          <w:i/>
          <w:iCs/>
          <w:color w:val="000000" w:themeColor="text1"/>
          <w:lang w:val="en-CA"/>
        </w:rPr>
        <w:t>Confession</w:t>
      </w:r>
      <w:r w:rsidR="00AC5BEF" w:rsidRPr="00A75D85">
        <w:rPr>
          <w:b/>
          <w:bCs/>
          <w:i/>
          <w:iCs/>
          <w:color w:val="000000" w:themeColor="text1"/>
          <w:lang w:val="en-CA"/>
        </w:rPr>
        <w:t xml:space="preserve"> Rate</w:t>
      </w:r>
      <w:r w:rsidR="00F2057E" w:rsidRPr="00A75D85">
        <w:rPr>
          <w:i/>
          <w:iCs/>
          <w:color w:val="000000" w:themeColor="text1"/>
          <w:lang w:val="en-CA"/>
        </w:rPr>
        <w:t xml:space="preserve"> </w:t>
      </w:r>
    </w:p>
    <w:p w14:paraId="5255C090" w14:textId="61CEE6B2" w:rsidR="00AC5BEF" w:rsidRDefault="000D6F13" w:rsidP="006B69B8">
      <w:pPr>
        <w:spacing w:line="480" w:lineRule="auto"/>
        <w:ind w:firstLine="720"/>
        <w:rPr>
          <w:iCs/>
          <w:color w:val="000000" w:themeColor="text1"/>
          <w:lang w:val="en-CA"/>
        </w:rPr>
      </w:pPr>
      <w:r>
        <w:rPr>
          <w:iCs/>
          <w:color w:val="000000" w:themeColor="text1"/>
          <w:lang w:val="en-CA"/>
        </w:rPr>
        <w:lastRenderedPageBreak/>
        <w:t xml:space="preserve">Supporting our </w:t>
      </w:r>
      <w:r w:rsidR="00FF4C98">
        <w:rPr>
          <w:iCs/>
          <w:color w:val="000000" w:themeColor="text1"/>
          <w:lang w:val="en-CA"/>
        </w:rPr>
        <w:t>hypothesis</w:t>
      </w:r>
      <w:r>
        <w:rPr>
          <w:iCs/>
          <w:color w:val="000000" w:themeColor="text1"/>
          <w:lang w:val="en-CA"/>
        </w:rPr>
        <w:t>, a</w:t>
      </w:r>
      <w:r w:rsidR="00AE3CA4">
        <w:rPr>
          <w:iCs/>
          <w:color w:val="000000" w:themeColor="text1"/>
          <w:lang w:val="en-CA"/>
        </w:rPr>
        <w:t xml:space="preserve"> greater </w:t>
      </w:r>
      <w:r w:rsidR="00BB62FF">
        <w:rPr>
          <w:iCs/>
          <w:color w:val="000000" w:themeColor="text1"/>
          <w:lang w:val="en-CA"/>
        </w:rPr>
        <w:t>pr</w:t>
      </w:r>
      <w:r w:rsidR="00A75D85">
        <w:rPr>
          <w:iCs/>
          <w:color w:val="000000" w:themeColor="text1"/>
          <w:lang w:val="en-CA"/>
        </w:rPr>
        <w:t>o</w:t>
      </w:r>
      <w:r w:rsidR="00BB62FF">
        <w:rPr>
          <w:iCs/>
          <w:color w:val="000000" w:themeColor="text1"/>
          <w:lang w:val="en-CA"/>
        </w:rPr>
        <w:t>portion</w:t>
      </w:r>
      <w:r w:rsidR="00AE3CA4">
        <w:rPr>
          <w:iCs/>
          <w:color w:val="000000" w:themeColor="text1"/>
          <w:lang w:val="en-CA"/>
        </w:rPr>
        <w:t xml:space="preserve"> of p</w:t>
      </w:r>
      <w:r w:rsidR="00EA47F8">
        <w:rPr>
          <w:iCs/>
          <w:color w:val="000000" w:themeColor="text1"/>
          <w:lang w:val="en-CA"/>
        </w:rPr>
        <w:t xml:space="preserve">articipants </w:t>
      </w:r>
      <w:r w:rsidR="00FF4C98">
        <w:rPr>
          <w:iCs/>
          <w:color w:val="000000" w:themeColor="text1"/>
          <w:lang w:val="en-CA"/>
        </w:rPr>
        <w:t xml:space="preserve">confessed </w:t>
      </w:r>
      <w:r w:rsidR="00AE3CA4">
        <w:rPr>
          <w:iCs/>
          <w:color w:val="000000" w:themeColor="text1"/>
          <w:lang w:val="en-CA"/>
        </w:rPr>
        <w:t xml:space="preserve">to a past misdeed </w:t>
      </w:r>
      <w:r>
        <w:rPr>
          <w:iCs/>
          <w:color w:val="000000" w:themeColor="text1"/>
          <w:lang w:val="en-CA"/>
        </w:rPr>
        <w:t>after reflecting</w:t>
      </w:r>
      <w:r w:rsidR="00EA47F8">
        <w:rPr>
          <w:iCs/>
          <w:color w:val="000000" w:themeColor="text1"/>
          <w:lang w:val="en-CA"/>
        </w:rPr>
        <w:t xml:space="preserve"> on how they had changed </w:t>
      </w:r>
      <w:r w:rsidR="004078AF">
        <w:rPr>
          <w:iCs/>
          <w:color w:val="000000" w:themeColor="text1"/>
          <w:lang w:val="en-CA"/>
        </w:rPr>
        <w:t xml:space="preserve">over time </w:t>
      </w:r>
      <w:r w:rsidR="000B3C27">
        <w:rPr>
          <w:iCs/>
          <w:color w:val="000000" w:themeColor="text1"/>
          <w:lang w:val="en-CA"/>
        </w:rPr>
        <w:t>(</w:t>
      </w:r>
      <w:r w:rsidR="00AD5E92">
        <w:rPr>
          <w:iCs/>
          <w:color w:val="000000" w:themeColor="text1"/>
          <w:lang w:val="en-CA"/>
        </w:rPr>
        <w:t>36</w:t>
      </w:r>
      <w:r w:rsidR="000B3C27">
        <w:rPr>
          <w:iCs/>
          <w:color w:val="000000" w:themeColor="text1"/>
          <w:lang w:val="en-CA"/>
        </w:rPr>
        <w:t>.</w:t>
      </w:r>
      <w:r w:rsidR="00AD5E92">
        <w:rPr>
          <w:iCs/>
          <w:color w:val="000000" w:themeColor="text1"/>
          <w:lang w:val="en-CA"/>
        </w:rPr>
        <w:t>6</w:t>
      </w:r>
      <w:r w:rsidR="000B3C27">
        <w:rPr>
          <w:iCs/>
          <w:color w:val="000000" w:themeColor="text1"/>
          <w:lang w:val="en-CA"/>
        </w:rPr>
        <w:t xml:space="preserve">%) </w:t>
      </w:r>
      <w:r w:rsidR="00AE3CA4">
        <w:rPr>
          <w:iCs/>
          <w:color w:val="000000" w:themeColor="text1"/>
          <w:lang w:val="en-CA"/>
        </w:rPr>
        <w:t xml:space="preserve">than </w:t>
      </w:r>
      <w:r>
        <w:rPr>
          <w:iCs/>
          <w:color w:val="000000" w:themeColor="text1"/>
          <w:lang w:val="en-CA"/>
        </w:rPr>
        <w:t>after reflecting</w:t>
      </w:r>
      <w:r w:rsidR="00EA47F8">
        <w:rPr>
          <w:iCs/>
          <w:color w:val="000000" w:themeColor="text1"/>
          <w:lang w:val="en-CA"/>
        </w:rPr>
        <w:t xml:space="preserve"> on how they had remained the same</w:t>
      </w:r>
      <w:r w:rsidR="000B3C27">
        <w:rPr>
          <w:iCs/>
          <w:color w:val="000000" w:themeColor="text1"/>
          <w:lang w:val="en-CA"/>
        </w:rPr>
        <w:t xml:space="preserve"> (</w:t>
      </w:r>
      <w:r w:rsidR="00AD5E92">
        <w:rPr>
          <w:iCs/>
          <w:color w:val="000000" w:themeColor="text1"/>
          <w:lang w:val="en-CA"/>
        </w:rPr>
        <w:t>27</w:t>
      </w:r>
      <w:r w:rsidR="000B3C27">
        <w:rPr>
          <w:iCs/>
          <w:color w:val="000000" w:themeColor="text1"/>
          <w:lang w:val="en-CA"/>
        </w:rPr>
        <w:t>.</w:t>
      </w:r>
      <w:r w:rsidR="00AD5E92">
        <w:rPr>
          <w:iCs/>
          <w:color w:val="000000" w:themeColor="text1"/>
          <w:lang w:val="en-CA"/>
        </w:rPr>
        <w:t>5</w:t>
      </w:r>
      <w:r w:rsidR="000B3C27">
        <w:rPr>
          <w:iCs/>
          <w:color w:val="000000" w:themeColor="text1"/>
          <w:lang w:val="en-CA"/>
        </w:rPr>
        <w:t>%)</w:t>
      </w:r>
      <w:r w:rsidR="00EA47F8">
        <w:rPr>
          <w:iCs/>
          <w:color w:val="000000" w:themeColor="text1"/>
          <w:lang w:val="en-CA"/>
        </w:rPr>
        <w:t xml:space="preserve">, </w:t>
      </w:r>
      <w:r w:rsidR="00AC5BEF" w:rsidRPr="009F4838">
        <w:rPr>
          <w:lang w:val="en-CA"/>
        </w:rPr>
        <w:t>χ</w:t>
      </w:r>
      <w:r w:rsidR="00EA47F8">
        <w:rPr>
          <w:iCs/>
          <w:color w:val="000000" w:themeColor="text1"/>
          <w:vertAlign w:val="superscript"/>
          <w:lang w:val="en-CA"/>
        </w:rPr>
        <w:t>2</w:t>
      </w:r>
      <w:r w:rsidR="00EA47F8">
        <w:rPr>
          <w:iCs/>
          <w:color w:val="000000" w:themeColor="text1"/>
          <w:lang w:val="en-CA"/>
        </w:rPr>
        <w:t xml:space="preserve"> = (1, </w:t>
      </w:r>
      <w:r w:rsidR="00EA47F8" w:rsidRPr="00EA47F8">
        <w:rPr>
          <w:i/>
          <w:color w:val="000000" w:themeColor="text1"/>
          <w:lang w:val="en-CA"/>
        </w:rPr>
        <w:t xml:space="preserve">N </w:t>
      </w:r>
      <w:r w:rsidR="00EA47F8">
        <w:rPr>
          <w:iCs/>
          <w:color w:val="000000" w:themeColor="text1"/>
          <w:lang w:val="en-CA"/>
        </w:rPr>
        <w:t xml:space="preserve">= </w:t>
      </w:r>
      <w:r w:rsidR="00EA47F8" w:rsidRPr="00EA47F8">
        <w:rPr>
          <w:iCs/>
          <w:color w:val="000000" w:themeColor="text1"/>
          <w:lang w:val="en-CA"/>
        </w:rPr>
        <w:t>75</w:t>
      </w:r>
      <w:r w:rsidR="00AD5E92">
        <w:rPr>
          <w:iCs/>
          <w:color w:val="000000" w:themeColor="text1"/>
          <w:lang w:val="en-CA"/>
        </w:rPr>
        <w:t>2</w:t>
      </w:r>
      <w:r w:rsidR="00EA47F8">
        <w:rPr>
          <w:iCs/>
          <w:color w:val="000000" w:themeColor="text1"/>
          <w:lang w:val="en-CA"/>
        </w:rPr>
        <w:t xml:space="preserve">) = </w:t>
      </w:r>
      <w:r w:rsidR="00EA47F8" w:rsidRPr="00EA47F8">
        <w:rPr>
          <w:iCs/>
          <w:color w:val="000000" w:themeColor="text1"/>
          <w:lang w:val="en-CA"/>
        </w:rPr>
        <w:t>7.</w:t>
      </w:r>
      <w:r w:rsidR="00AD5E92">
        <w:rPr>
          <w:iCs/>
          <w:color w:val="000000" w:themeColor="text1"/>
          <w:lang w:val="en-CA"/>
        </w:rPr>
        <w:t>11</w:t>
      </w:r>
      <w:r w:rsidR="00EA47F8">
        <w:rPr>
          <w:iCs/>
          <w:color w:val="000000" w:themeColor="text1"/>
          <w:lang w:val="en-CA"/>
        </w:rPr>
        <w:t xml:space="preserve">, </w:t>
      </w:r>
      <w:r w:rsidR="00EA47F8">
        <w:rPr>
          <w:i/>
          <w:color w:val="000000" w:themeColor="text1"/>
          <w:lang w:val="en-CA"/>
        </w:rPr>
        <w:t xml:space="preserve">p </w:t>
      </w:r>
      <w:r w:rsidR="00EA47F8">
        <w:rPr>
          <w:iCs/>
          <w:color w:val="000000" w:themeColor="text1"/>
          <w:lang w:val="en-CA"/>
        </w:rPr>
        <w:t>= .00</w:t>
      </w:r>
      <w:r w:rsidR="00AD5E92">
        <w:rPr>
          <w:iCs/>
          <w:color w:val="000000" w:themeColor="text1"/>
          <w:lang w:val="en-CA"/>
        </w:rPr>
        <w:t>8</w:t>
      </w:r>
      <w:r w:rsidR="00AC5BEF">
        <w:rPr>
          <w:iCs/>
          <w:color w:val="000000" w:themeColor="text1"/>
          <w:lang w:val="en-CA"/>
        </w:rPr>
        <w:t xml:space="preserve">, </w:t>
      </w:r>
      <w:r w:rsidR="00AC5BEF" w:rsidRPr="00EA7C55">
        <w:t>φ</w:t>
      </w:r>
      <w:r w:rsidR="00AC5BEF">
        <w:t xml:space="preserve"> = .10</w:t>
      </w:r>
      <w:r w:rsidR="00EA47F8">
        <w:rPr>
          <w:iCs/>
          <w:color w:val="000000" w:themeColor="text1"/>
          <w:lang w:val="en-CA"/>
        </w:rPr>
        <w:t>.</w:t>
      </w:r>
    </w:p>
    <w:p w14:paraId="71B7601B" w14:textId="77777777" w:rsidR="0046512A" w:rsidRDefault="0046512A" w:rsidP="002F01AE">
      <w:pPr>
        <w:spacing w:line="480" w:lineRule="auto"/>
        <w:rPr>
          <w:iCs/>
          <w:color w:val="000000" w:themeColor="text1"/>
          <w:lang w:val="en-CA"/>
        </w:rPr>
      </w:pPr>
    </w:p>
    <w:p w14:paraId="74559FC5" w14:textId="6014FA9E" w:rsidR="0046512A" w:rsidRPr="00A75D85" w:rsidRDefault="0046512A" w:rsidP="0046512A">
      <w:pPr>
        <w:spacing w:line="480" w:lineRule="auto"/>
        <w:rPr>
          <w:i/>
          <w:lang w:val="en-CA"/>
        </w:rPr>
      </w:pPr>
      <w:r>
        <w:rPr>
          <w:b/>
          <w:bCs/>
          <w:i/>
          <w:iCs/>
          <w:lang w:val="en-CA"/>
        </w:rPr>
        <w:t>Perceived Identity</w:t>
      </w:r>
      <w:r w:rsidR="000E5DD7">
        <w:rPr>
          <w:b/>
          <w:bCs/>
          <w:i/>
          <w:iCs/>
          <w:lang w:val="en-CA"/>
        </w:rPr>
        <w:t>-</w:t>
      </w:r>
      <w:r>
        <w:rPr>
          <w:b/>
          <w:bCs/>
          <w:i/>
          <w:iCs/>
          <w:lang w:val="en-CA"/>
        </w:rPr>
        <w:t>Change</w:t>
      </w:r>
    </w:p>
    <w:p w14:paraId="043EB295" w14:textId="30E4FAA5" w:rsidR="0046512A" w:rsidRPr="002F01AE" w:rsidRDefault="00DB0D22" w:rsidP="00D94DD1">
      <w:pPr>
        <w:spacing w:line="480" w:lineRule="auto"/>
        <w:ind w:firstLine="720"/>
        <w:rPr>
          <w:lang w:val="en-CA"/>
        </w:rPr>
      </w:pPr>
      <w:r>
        <w:rPr>
          <w:lang w:val="en-CA"/>
        </w:rPr>
        <w:t>P</w:t>
      </w:r>
      <w:r w:rsidR="0046512A">
        <w:rPr>
          <w:lang w:val="en-CA"/>
        </w:rPr>
        <w:t>articipants in the Identity-c</w:t>
      </w:r>
      <w:r w:rsidR="0046512A" w:rsidRPr="00A1075D">
        <w:rPr>
          <w:lang w:val="en-CA"/>
        </w:rPr>
        <w:t xml:space="preserve">hange condition reported having changed more since </w:t>
      </w:r>
      <w:r w:rsidR="0046512A" w:rsidRPr="00A1075D">
        <w:rPr>
          <w:color w:val="000000" w:themeColor="text1"/>
          <w:lang w:val="en-CA"/>
        </w:rPr>
        <w:t>high school (</w:t>
      </w:r>
      <w:r w:rsidR="0046512A" w:rsidRPr="00A1075D">
        <w:rPr>
          <w:i/>
          <w:color w:val="000000" w:themeColor="text1"/>
          <w:lang w:val="en-CA"/>
        </w:rPr>
        <w:t>M</w:t>
      </w:r>
      <w:r w:rsidR="0046512A" w:rsidRPr="00A1075D">
        <w:rPr>
          <w:color w:val="000000" w:themeColor="text1"/>
          <w:lang w:val="en-CA"/>
        </w:rPr>
        <w:t xml:space="preserve"> = </w:t>
      </w:r>
      <w:r w:rsidR="0046512A" w:rsidRPr="00931DD4">
        <w:rPr>
          <w:color w:val="000000" w:themeColor="text1"/>
          <w:lang w:val="en-CA"/>
        </w:rPr>
        <w:t>5.39</w:t>
      </w:r>
      <w:r w:rsidR="0046512A" w:rsidRPr="00A1075D">
        <w:rPr>
          <w:color w:val="000000" w:themeColor="text1"/>
          <w:lang w:val="en-CA"/>
        </w:rPr>
        <w:t xml:space="preserve">, </w:t>
      </w:r>
      <w:r w:rsidR="0046512A" w:rsidRPr="00A1075D">
        <w:rPr>
          <w:i/>
          <w:color w:val="000000" w:themeColor="text1"/>
          <w:lang w:val="en-CA"/>
        </w:rPr>
        <w:t>SD</w:t>
      </w:r>
      <w:r w:rsidR="0046512A" w:rsidRPr="00A1075D">
        <w:rPr>
          <w:color w:val="000000" w:themeColor="text1"/>
          <w:lang w:val="en-CA"/>
        </w:rPr>
        <w:t xml:space="preserve"> = </w:t>
      </w:r>
      <w:r w:rsidR="0046512A">
        <w:rPr>
          <w:color w:val="000000" w:themeColor="text1"/>
          <w:lang w:val="en-CA"/>
        </w:rPr>
        <w:t>1.30</w:t>
      </w:r>
      <w:r w:rsidR="0046512A" w:rsidRPr="00A1075D">
        <w:rPr>
          <w:color w:val="000000" w:themeColor="text1"/>
          <w:lang w:val="en-CA"/>
        </w:rPr>
        <w:t xml:space="preserve">) than </w:t>
      </w:r>
      <w:r w:rsidR="0046512A">
        <w:rPr>
          <w:color w:val="000000" w:themeColor="text1"/>
          <w:lang w:val="en-CA"/>
        </w:rPr>
        <w:t>those</w:t>
      </w:r>
      <w:r w:rsidR="0046512A" w:rsidRPr="00A1075D">
        <w:rPr>
          <w:color w:val="000000" w:themeColor="text1"/>
          <w:lang w:val="en-CA"/>
        </w:rPr>
        <w:t xml:space="preserve"> in the </w:t>
      </w:r>
      <w:r w:rsidR="0046512A">
        <w:rPr>
          <w:iCs/>
          <w:color w:val="000000" w:themeColor="text1"/>
          <w:lang w:val="en-CA"/>
        </w:rPr>
        <w:t>Identity-c</w:t>
      </w:r>
      <w:r w:rsidR="0046512A" w:rsidRPr="00A1075D">
        <w:rPr>
          <w:iCs/>
          <w:color w:val="000000" w:themeColor="text1"/>
          <w:lang w:val="en-CA"/>
        </w:rPr>
        <w:t>ontinuity</w:t>
      </w:r>
      <w:r w:rsidR="0046512A" w:rsidRPr="00A1075D">
        <w:rPr>
          <w:color w:val="000000" w:themeColor="text1"/>
          <w:lang w:val="en-CA"/>
        </w:rPr>
        <w:t xml:space="preserve"> condition (</w:t>
      </w:r>
      <w:r w:rsidR="0046512A" w:rsidRPr="00A1075D">
        <w:rPr>
          <w:i/>
          <w:color w:val="000000" w:themeColor="text1"/>
          <w:lang w:val="en-CA"/>
        </w:rPr>
        <w:t>M</w:t>
      </w:r>
      <w:r w:rsidR="0046512A" w:rsidRPr="00A1075D">
        <w:rPr>
          <w:color w:val="000000" w:themeColor="text1"/>
          <w:lang w:val="en-CA"/>
        </w:rPr>
        <w:t xml:space="preserve"> = </w:t>
      </w:r>
      <w:r w:rsidR="0046512A">
        <w:rPr>
          <w:color w:val="000000" w:themeColor="text1"/>
          <w:lang w:val="en-CA"/>
        </w:rPr>
        <w:t>4.14</w:t>
      </w:r>
      <w:r w:rsidR="0046512A" w:rsidRPr="00A1075D">
        <w:rPr>
          <w:color w:val="000000" w:themeColor="text1"/>
          <w:lang w:val="en-CA"/>
        </w:rPr>
        <w:t xml:space="preserve">, </w:t>
      </w:r>
      <w:r w:rsidR="0046512A" w:rsidRPr="00A1075D">
        <w:rPr>
          <w:i/>
          <w:color w:val="000000" w:themeColor="text1"/>
          <w:lang w:val="en-CA"/>
        </w:rPr>
        <w:t>SD</w:t>
      </w:r>
      <w:r w:rsidR="0046512A" w:rsidRPr="00A1075D">
        <w:rPr>
          <w:color w:val="000000" w:themeColor="text1"/>
          <w:lang w:val="en-CA"/>
        </w:rPr>
        <w:t xml:space="preserve"> = </w:t>
      </w:r>
      <w:r w:rsidR="0046512A">
        <w:rPr>
          <w:color w:val="000000" w:themeColor="text1"/>
          <w:lang w:val="en-CA"/>
        </w:rPr>
        <w:t>1.45</w:t>
      </w:r>
      <w:r w:rsidR="0046512A" w:rsidRPr="00A1075D">
        <w:rPr>
          <w:color w:val="000000" w:themeColor="text1"/>
          <w:lang w:val="en-CA"/>
        </w:rPr>
        <w:t xml:space="preserve">), </w:t>
      </w:r>
      <w:r w:rsidR="0046512A" w:rsidRPr="00A1075D">
        <w:rPr>
          <w:i/>
          <w:color w:val="000000" w:themeColor="text1"/>
        </w:rPr>
        <w:t>t</w:t>
      </w:r>
      <w:r w:rsidR="0046512A" w:rsidRPr="00A1075D">
        <w:rPr>
          <w:color w:val="000000" w:themeColor="text1"/>
        </w:rPr>
        <w:t>(</w:t>
      </w:r>
      <w:r w:rsidR="0046512A">
        <w:rPr>
          <w:color w:val="000000" w:themeColor="text1"/>
        </w:rPr>
        <w:t>750</w:t>
      </w:r>
      <w:r w:rsidR="0046512A" w:rsidRPr="00A1075D">
        <w:rPr>
          <w:color w:val="000000" w:themeColor="text1"/>
        </w:rPr>
        <w:t xml:space="preserve">) = </w:t>
      </w:r>
      <w:r w:rsidR="0046512A">
        <w:rPr>
          <w:color w:val="000000" w:themeColor="text1"/>
        </w:rPr>
        <w:t>12.46</w:t>
      </w:r>
      <w:r w:rsidR="0046512A" w:rsidRPr="00A1075D">
        <w:rPr>
          <w:color w:val="000000" w:themeColor="text1"/>
        </w:rPr>
        <w:t xml:space="preserve">,  </w:t>
      </w:r>
      <w:r w:rsidR="0046512A" w:rsidRPr="00A1075D">
        <w:rPr>
          <w:i/>
          <w:color w:val="000000" w:themeColor="text1"/>
        </w:rPr>
        <w:t xml:space="preserve">p </w:t>
      </w:r>
      <w:r w:rsidR="0046512A" w:rsidRPr="00A1075D">
        <w:rPr>
          <w:color w:val="000000" w:themeColor="text1"/>
        </w:rPr>
        <w:t xml:space="preserve">&lt; </w:t>
      </w:r>
      <w:r w:rsidR="0046512A">
        <w:rPr>
          <w:color w:val="000000" w:themeColor="text1"/>
        </w:rPr>
        <w:t>.001</w:t>
      </w:r>
      <w:r w:rsidR="0046512A" w:rsidRPr="00A1075D">
        <w:rPr>
          <w:color w:val="000000" w:themeColor="text1"/>
        </w:rPr>
        <w:t>, 95% CI</w:t>
      </w:r>
      <w:r w:rsidR="0046512A" w:rsidRPr="00A1075D">
        <w:rPr>
          <w:color w:val="000000" w:themeColor="text1"/>
          <w:vertAlign w:val="subscript"/>
        </w:rPr>
        <w:t>d</w:t>
      </w:r>
      <w:r w:rsidR="0046512A" w:rsidRPr="00A1075D">
        <w:rPr>
          <w:color w:val="000000" w:themeColor="text1"/>
        </w:rPr>
        <w:t xml:space="preserve"> = [</w:t>
      </w:r>
      <w:r w:rsidR="0046512A">
        <w:rPr>
          <w:color w:val="000000" w:themeColor="text1"/>
        </w:rPr>
        <w:t>0.</w:t>
      </w:r>
      <w:r w:rsidR="001F5590">
        <w:rPr>
          <w:color w:val="000000" w:themeColor="text1"/>
        </w:rPr>
        <w:t>76</w:t>
      </w:r>
      <w:r w:rsidR="0046512A" w:rsidRPr="00A1075D">
        <w:rPr>
          <w:color w:val="000000" w:themeColor="text1"/>
        </w:rPr>
        <w:t xml:space="preserve">, </w:t>
      </w:r>
      <w:r w:rsidR="0046512A">
        <w:rPr>
          <w:color w:val="000000" w:themeColor="text1"/>
        </w:rPr>
        <w:t>1.06</w:t>
      </w:r>
      <w:r w:rsidR="0046512A" w:rsidRPr="00A1075D">
        <w:rPr>
          <w:color w:val="000000" w:themeColor="text1"/>
        </w:rPr>
        <w:t>]</w:t>
      </w:r>
      <w:r w:rsidR="0046512A">
        <w:rPr>
          <w:color w:val="000000" w:themeColor="text1"/>
        </w:rPr>
        <w:t xml:space="preserve">. </w:t>
      </w:r>
      <w:r>
        <w:rPr>
          <w:color w:val="000000" w:themeColor="text1"/>
        </w:rPr>
        <w:t>Further</w:t>
      </w:r>
      <w:r w:rsidR="00007094">
        <w:rPr>
          <w:color w:val="000000" w:themeColor="text1"/>
        </w:rPr>
        <w:t>more</w:t>
      </w:r>
      <w:r>
        <w:rPr>
          <w:color w:val="000000" w:themeColor="text1"/>
        </w:rPr>
        <w:t xml:space="preserve">, perceived identity-change mediated </w:t>
      </w:r>
      <w:r w:rsidR="00B01BBD">
        <w:rPr>
          <w:color w:val="000000" w:themeColor="text1"/>
        </w:rPr>
        <w:t>the effect of condition</w:t>
      </w:r>
      <w:r>
        <w:rPr>
          <w:color w:val="000000" w:themeColor="text1"/>
        </w:rPr>
        <w:t xml:space="preserve"> on confession</w:t>
      </w:r>
      <w:r w:rsidR="00D67A71">
        <w:rPr>
          <w:color w:val="000000" w:themeColor="text1"/>
        </w:rPr>
        <w:t>,</w:t>
      </w:r>
      <w:r>
        <w:rPr>
          <w:color w:val="000000" w:themeColor="text1"/>
        </w:rPr>
        <w:t xml:space="preserve"> </w:t>
      </w:r>
      <w:r w:rsidR="00573B74">
        <w:rPr>
          <w:i/>
          <w:color w:val="000000" w:themeColor="text1"/>
        </w:rPr>
        <w:t xml:space="preserve">b </w:t>
      </w:r>
      <w:r w:rsidR="00012AE9">
        <w:rPr>
          <w:color w:val="000000" w:themeColor="text1"/>
        </w:rPr>
        <w:t>= 3.49</w:t>
      </w:r>
      <w:r w:rsidR="000D6F13">
        <w:rPr>
          <w:color w:val="000000" w:themeColor="text1"/>
        </w:rPr>
        <w:t>, 95% CI</w:t>
      </w:r>
      <w:r w:rsidR="00012AE9">
        <w:rPr>
          <w:color w:val="000000" w:themeColor="text1"/>
        </w:rPr>
        <w:t xml:space="preserve"> [</w:t>
      </w:r>
      <w:r w:rsidR="00012AE9" w:rsidRPr="004561C2">
        <w:rPr>
          <w:color w:val="000000" w:themeColor="text1"/>
        </w:rPr>
        <w:t>2.8</w:t>
      </w:r>
      <w:r w:rsidR="00012AE9">
        <w:rPr>
          <w:color w:val="000000" w:themeColor="text1"/>
        </w:rPr>
        <w:t xml:space="preserve">7, </w:t>
      </w:r>
      <w:r w:rsidR="00012AE9" w:rsidRPr="004561C2">
        <w:rPr>
          <w:color w:val="000000" w:themeColor="text1"/>
        </w:rPr>
        <w:t>4.2</w:t>
      </w:r>
      <w:r w:rsidR="00012AE9">
        <w:rPr>
          <w:color w:val="000000" w:themeColor="text1"/>
        </w:rPr>
        <w:t>5]</w:t>
      </w:r>
      <w:r w:rsidR="00D67A71">
        <w:rPr>
          <w:color w:val="000000" w:themeColor="text1"/>
        </w:rPr>
        <w:t>,</w:t>
      </w:r>
      <w:r w:rsidR="00B73AB2" w:rsidRPr="00B73AB2">
        <w:rPr>
          <w:color w:val="000000" w:themeColor="text1"/>
        </w:rPr>
        <w:t xml:space="preserve"> </w:t>
      </w:r>
      <w:r w:rsidR="00573B74">
        <w:rPr>
          <w:color w:val="000000" w:themeColor="text1"/>
        </w:rPr>
        <w:t xml:space="preserve">when computing the indirect effect </w:t>
      </w:r>
      <w:r w:rsidR="00B73AB2" w:rsidRPr="000B6D3F">
        <w:rPr>
          <w:color w:val="000000" w:themeColor="text1"/>
        </w:rPr>
        <w:t>in</w:t>
      </w:r>
      <w:r w:rsidR="00B73AB2">
        <w:rPr>
          <w:color w:val="000000" w:themeColor="text1"/>
        </w:rPr>
        <w:t xml:space="preserve"> a bootstrapped mediation analysis</w:t>
      </w:r>
      <w:r w:rsidR="00012AE9">
        <w:rPr>
          <w:color w:val="000000" w:themeColor="text1"/>
        </w:rPr>
        <w:t>.</w:t>
      </w:r>
    </w:p>
    <w:p w14:paraId="38180EBF" w14:textId="77777777" w:rsidR="000B3C27" w:rsidRDefault="000B3C27" w:rsidP="00A7257B">
      <w:pPr>
        <w:spacing w:line="480" w:lineRule="auto"/>
        <w:jc w:val="center"/>
        <w:outlineLvl w:val="0"/>
        <w:rPr>
          <w:b/>
          <w:lang w:val="en-CA"/>
        </w:rPr>
      </w:pPr>
    </w:p>
    <w:p w14:paraId="6D127B33" w14:textId="612F0092" w:rsidR="00A076B5" w:rsidRPr="00F27F53" w:rsidRDefault="00A076B5" w:rsidP="00A7257B">
      <w:pPr>
        <w:spacing w:line="480" w:lineRule="auto"/>
        <w:jc w:val="center"/>
        <w:outlineLvl w:val="0"/>
        <w:rPr>
          <w:lang w:val="en-CA"/>
        </w:rPr>
      </w:pPr>
      <w:r w:rsidRPr="00F27F53">
        <w:rPr>
          <w:b/>
          <w:lang w:val="en-CA"/>
        </w:rPr>
        <w:t xml:space="preserve">Study </w:t>
      </w:r>
      <w:r w:rsidR="000B3C27">
        <w:rPr>
          <w:b/>
          <w:lang w:val="en-CA"/>
        </w:rPr>
        <w:t>2</w:t>
      </w:r>
    </w:p>
    <w:p w14:paraId="6DA0EDF0" w14:textId="0F46E27A" w:rsidR="00C40040" w:rsidRPr="00F27F53" w:rsidRDefault="000D6F13" w:rsidP="00C40040">
      <w:pPr>
        <w:spacing w:line="480" w:lineRule="auto"/>
        <w:ind w:firstLine="720"/>
        <w:rPr>
          <w:lang w:val="en-CA"/>
        </w:rPr>
      </w:pPr>
      <w:r>
        <w:rPr>
          <w:lang w:val="en-CA"/>
        </w:rPr>
        <w:t xml:space="preserve">Study 1 found that reflecting on one’s past identity-change increases confession relative to reflecting on identity-continuity. </w:t>
      </w:r>
      <w:r w:rsidR="006C428E" w:rsidRPr="00562DE9">
        <w:rPr>
          <w:lang w:val="en-CA"/>
        </w:rPr>
        <w:t xml:space="preserve">However, </w:t>
      </w:r>
      <w:r w:rsidR="001515DD">
        <w:rPr>
          <w:lang w:val="en-CA"/>
        </w:rPr>
        <w:t>it is</w:t>
      </w:r>
      <w:r w:rsidR="006C428E" w:rsidRPr="00562DE9">
        <w:rPr>
          <w:lang w:val="en-CA"/>
        </w:rPr>
        <w:t xml:space="preserve"> unclear whether reflecting on identity-change </w:t>
      </w:r>
      <w:r w:rsidR="00923488">
        <w:rPr>
          <w:lang w:val="en-CA"/>
        </w:rPr>
        <w:t xml:space="preserve">facilitates </w:t>
      </w:r>
      <w:r w:rsidR="006C428E" w:rsidRPr="00562DE9">
        <w:rPr>
          <w:lang w:val="en-CA"/>
        </w:rPr>
        <w:t xml:space="preserve">confession, reflecting on identity-continuity </w:t>
      </w:r>
      <w:r w:rsidR="00923488">
        <w:rPr>
          <w:lang w:val="en-CA"/>
        </w:rPr>
        <w:t>reduces</w:t>
      </w:r>
      <w:r w:rsidR="006C428E" w:rsidRPr="00562DE9">
        <w:rPr>
          <w:lang w:val="en-CA"/>
        </w:rPr>
        <w:t xml:space="preserve"> confession, or both. </w:t>
      </w:r>
      <w:r w:rsidR="001515DD">
        <w:rPr>
          <w:lang w:val="en-CA"/>
        </w:rPr>
        <w:t>To</w:t>
      </w:r>
      <w:r w:rsidR="006C428E" w:rsidRPr="00562DE9">
        <w:rPr>
          <w:lang w:val="en-CA"/>
        </w:rPr>
        <w:t xml:space="preserve"> evaluate the directionality of the effect</w:t>
      </w:r>
      <w:r w:rsidR="001515DD">
        <w:rPr>
          <w:lang w:val="en-CA"/>
        </w:rPr>
        <w:t xml:space="preserve"> we include</w:t>
      </w:r>
      <w:r>
        <w:rPr>
          <w:lang w:val="en-CA"/>
        </w:rPr>
        <w:t>d</w:t>
      </w:r>
      <w:r w:rsidR="001515DD">
        <w:rPr>
          <w:lang w:val="en-CA"/>
        </w:rPr>
        <w:t xml:space="preserve"> a control condition in Study 2. </w:t>
      </w:r>
    </w:p>
    <w:p w14:paraId="163A5CB1" w14:textId="77777777" w:rsidR="001B35CB" w:rsidRPr="00F27F53" w:rsidRDefault="001B35CB" w:rsidP="00A7257B">
      <w:pPr>
        <w:spacing w:line="480" w:lineRule="auto"/>
        <w:outlineLvl w:val="0"/>
        <w:rPr>
          <w:lang w:val="en-CA"/>
        </w:rPr>
      </w:pPr>
    </w:p>
    <w:p w14:paraId="5E860407" w14:textId="37B0D724" w:rsidR="00EB6667" w:rsidRPr="00F27F53" w:rsidRDefault="00EB6667" w:rsidP="00A7257B">
      <w:pPr>
        <w:spacing w:line="480" w:lineRule="auto"/>
        <w:outlineLvl w:val="0"/>
        <w:rPr>
          <w:b/>
          <w:lang w:val="en-CA"/>
        </w:rPr>
      </w:pPr>
      <w:r w:rsidRPr="00F27F53">
        <w:rPr>
          <w:b/>
          <w:lang w:val="en-CA"/>
        </w:rPr>
        <w:t>Method</w:t>
      </w:r>
    </w:p>
    <w:p w14:paraId="2D715736" w14:textId="60D4BCCE" w:rsidR="007D4929" w:rsidRPr="00F27665" w:rsidRDefault="001F7BBC" w:rsidP="00F27665">
      <w:pPr>
        <w:spacing w:line="480" w:lineRule="auto"/>
        <w:rPr>
          <w:i/>
        </w:rPr>
      </w:pPr>
      <w:r w:rsidRPr="00F27665">
        <w:rPr>
          <w:b/>
          <w:bCs/>
          <w:i/>
        </w:rPr>
        <w:t>Participants</w:t>
      </w:r>
      <w:r w:rsidRPr="00F27665">
        <w:rPr>
          <w:i/>
        </w:rPr>
        <w:t xml:space="preserve"> </w:t>
      </w:r>
    </w:p>
    <w:p w14:paraId="21A4A1D3" w14:textId="7E3E2C66" w:rsidR="006152E3" w:rsidRPr="00E375F5" w:rsidRDefault="00634298" w:rsidP="00D721C7">
      <w:pPr>
        <w:spacing w:line="480" w:lineRule="auto"/>
        <w:ind w:firstLine="720"/>
        <w:rPr>
          <w:color w:val="000000" w:themeColor="text1"/>
          <w:lang w:val="en-CA"/>
        </w:rPr>
      </w:pPr>
      <w:r w:rsidRPr="00E375F5">
        <w:t xml:space="preserve">We aimed to recruit 1,000 participants from MTurk and collected a total of </w:t>
      </w:r>
      <w:r w:rsidR="00795E3E" w:rsidRPr="00E375F5">
        <w:t>1,01</w:t>
      </w:r>
      <w:r w:rsidR="000638A2" w:rsidRPr="00E375F5">
        <w:t>2</w:t>
      </w:r>
      <w:r w:rsidR="00EA2C55" w:rsidRPr="00E375F5">
        <w:t xml:space="preserve"> participants. Per our pre-registration, we removed </w:t>
      </w:r>
      <w:r w:rsidR="000638A2" w:rsidRPr="00E375F5">
        <w:t xml:space="preserve">73 </w:t>
      </w:r>
      <w:r w:rsidR="00EA2C55" w:rsidRPr="00E375F5">
        <w:t>participants who failed an attention check</w:t>
      </w:r>
      <w:r w:rsidR="006C5775" w:rsidRPr="00E375F5">
        <w:t>,</w:t>
      </w:r>
      <w:r w:rsidR="00EA2C55" w:rsidRPr="00E375F5">
        <w:t xml:space="preserve"> resulting in a final sample of </w:t>
      </w:r>
      <w:r w:rsidR="000638A2" w:rsidRPr="00E375F5">
        <w:t xml:space="preserve">939 </w:t>
      </w:r>
      <w:r w:rsidR="00EA2C55" w:rsidRPr="00E375F5">
        <w:rPr>
          <w:color w:val="000000" w:themeColor="text1"/>
        </w:rPr>
        <w:t xml:space="preserve">participants </w:t>
      </w:r>
      <w:r w:rsidR="006152E3" w:rsidRPr="00E375F5">
        <w:rPr>
          <w:color w:val="000000" w:themeColor="text1"/>
          <w:lang w:val="en-CA"/>
        </w:rPr>
        <w:t>(</w:t>
      </w:r>
      <w:r w:rsidR="00DE2F36" w:rsidRPr="00E375F5">
        <w:rPr>
          <w:color w:val="000000" w:themeColor="text1"/>
          <w:lang w:val="en-CA"/>
        </w:rPr>
        <w:t xml:space="preserve">547 women; 388 men; 4 </w:t>
      </w:r>
      <w:r w:rsidR="006C428E">
        <w:rPr>
          <w:color w:val="000000" w:themeColor="text1"/>
          <w:lang w:val="en-CA"/>
        </w:rPr>
        <w:t>did not disclose</w:t>
      </w:r>
      <w:r w:rsidR="00DE2F36" w:rsidRPr="00E375F5">
        <w:rPr>
          <w:color w:val="000000" w:themeColor="text1"/>
          <w:lang w:val="en-CA"/>
        </w:rPr>
        <w:t>;</w:t>
      </w:r>
      <w:r w:rsidR="006152E3" w:rsidRPr="00E375F5">
        <w:rPr>
          <w:color w:val="000000" w:themeColor="text1"/>
          <w:lang w:val="en-CA"/>
        </w:rPr>
        <w:t xml:space="preserve"> </w:t>
      </w:r>
      <w:r w:rsidR="006152E3" w:rsidRPr="00E375F5">
        <w:rPr>
          <w:i/>
          <w:color w:val="000000" w:themeColor="text1"/>
          <w:lang w:val="en-CA"/>
        </w:rPr>
        <w:t>M</w:t>
      </w:r>
      <w:r w:rsidR="006152E3" w:rsidRPr="00E375F5">
        <w:rPr>
          <w:color w:val="000000" w:themeColor="text1"/>
          <w:vertAlign w:val="subscript"/>
          <w:lang w:val="en-CA"/>
        </w:rPr>
        <w:t>age</w:t>
      </w:r>
      <w:r w:rsidR="006152E3" w:rsidRPr="00E375F5">
        <w:rPr>
          <w:color w:val="000000" w:themeColor="text1"/>
          <w:lang w:val="en-CA"/>
        </w:rPr>
        <w:t xml:space="preserve"> = 3</w:t>
      </w:r>
      <w:r w:rsidR="00B405BA" w:rsidRPr="00E375F5">
        <w:rPr>
          <w:color w:val="000000" w:themeColor="text1"/>
          <w:lang w:val="en-CA"/>
        </w:rPr>
        <w:t>7</w:t>
      </w:r>
      <w:r w:rsidR="006152E3" w:rsidRPr="00E375F5">
        <w:rPr>
          <w:color w:val="000000" w:themeColor="text1"/>
          <w:lang w:val="en-CA"/>
        </w:rPr>
        <w:t>)</w:t>
      </w:r>
      <w:r w:rsidR="006C5775" w:rsidRPr="00E375F5">
        <w:rPr>
          <w:color w:val="000000" w:themeColor="text1"/>
          <w:lang w:val="en-CA"/>
        </w:rPr>
        <w:t>.</w:t>
      </w:r>
    </w:p>
    <w:p w14:paraId="1B1D7A8C" w14:textId="77777777" w:rsidR="00D721EA" w:rsidRDefault="00D721EA" w:rsidP="00F27665">
      <w:pPr>
        <w:spacing w:line="480" w:lineRule="auto"/>
        <w:rPr>
          <w:b/>
          <w:bCs/>
          <w:i/>
        </w:rPr>
      </w:pPr>
    </w:p>
    <w:p w14:paraId="56506A48" w14:textId="3E56984C" w:rsidR="007D4929" w:rsidRPr="00F27665" w:rsidRDefault="001F7BBC" w:rsidP="00F27665">
      <w:pPr>
        <w:spacing w:line="480" w:lineRule="auto"/>
        <w:rPr>
          <w:i/>
        </w:rPr>
      </w:pPr>
      <w:r w:rsidRPr="00F27665">
        <w:rPr>
          <w:b/>
          <w:bCs/>
          <w:i/>
        </w:rPr>
        <w:t>Procedure</w:t>
      </w:r>
    </w:p>
    <w:p w14:paraId="6F5F3CA3" w14:textId="00436985" w:rsidR="00CE30A2" w:rsidRPr="001F7BBC" w:rsidRDefault="001F7BBC" w:rsidP="003E2F54">
      <w:pPr>
        <w:spacing w:line="480" w:lineRule="auto"/>
        <w:ind w:firstLine="720"/>
      </w:pPr>
      <w:r>
        <w:rPr>
          <w:color w:val="000000" w:themeColor="text1"/>
          <w:lang w:val="en-CA"/>
        </w:rPr>
        <w:t xml:space="preserve">We randomly </w:t>
      </w:r>
      <w:r w:rsidR="00CE30A2" w:rsidRPr="00E375F5">
        <w:rPr>
          <w:color w:val="000000" w:themeColor="text1"/>
          <w:lang w:val="en-CA"/>
        </w:rPr>
        <w:t xml:space="preserve">assigned </w:t>
      </w:r>
      <w:r>
        <w:rPr>
          <w:color w:val="000000" w:themeColor="text1"/>
          <w:lang w:val="en-CA"/>
        </w:rPr>
        <w:t xml:space="preserve">participants to </w:t>
      </w:r>
      <w:r w:rsidR="00634298" w:rsidRPr="00E375F5">
        <w:rPr>
          <w:color w:val="000000" w:themeColor="text1"/>
          <w:lang w:val="en-CA"/>
        </w:rPr>
        <w:t xml:space="preserve">either </w:t>
      </w:r>
      <w:r w:rsidR="00483534" w:rsidRPr="00E375F5">
        <w:rPr>
          <w:color w:val="000000" w:themeColor="text1"/>
          <w:lang w:val="en-CA"/>
        </w:rPr>
        <w:t xml:space="preserve">to </w:t>
      </w:r>
      <w:r w:rsidR="00634298" w:rsidRPr="00E375F5">
        <w:rPr>
          <w:color w:val="000000" w:themeColor="text1"/>
          <w:lang w:val="en-CA"/>
        </w:rPr>
        <w:t>an</w:t>
      </w:r>
      <w:r w:rsidR="003061CF" w:rsidRPr="00E375F5">
        <w:rPr>
          <w:color w:val="000000" w:themeColor="text1"/>
          <w:lang w:val="en-CA"/>
        </w:rPr>
        <w:t xml:space="preserve"> Identity-change</w:t>
      </w:r>
      <w:r w:rsidR="00634298" w:rsidRPr="00E375F5">
        <w:rPr>
          <w:color w:val="000000" w:themeColor="text1"/>
          <w:lang w:val="en-CA"/>
        </w:rPr>
        <w:t>, an</w:t>
      </w:r>
      <w:r w:rsidR="003061CF" w:rsidRPr="00E375F5">
        <w:rPr>
          <w:color w:val="000000" w:themeColor="text1"/>
          <w:lang w:val="en-CA"/>
        </w:rPr>
        <w:t xml:space="preserve"> Identity-continuity, or</w:t>
      </w:r>
      <w:r w:rsidR="00634298" w:rsidRPr="00E375F5">
        <w:rPr>
          <w:color w:val="000000" w:themeColor="text1"/>
          <w:lang w:val="en-CA"/>
        </w:rPr>
        <w:t xml:space="preserve"> a</w:t>
      </w:r>
      <w:r w:rsidR="003061CF" w:rsidRPr="00E375F5">
        <w:rPr>
          <w:color w:val="000000" w:themeColor="text1"/>
          <w:lang w:val="en-CA"/>
        </w:rPr>
        <w:t xml:space="preserve"> </w:t>
      </w:r>
      <w:r w:rsidR="00634298" w:rsidRPr="00E375F5">
        <w:rPr>
          <w:color w:val="000000" w:themeColor="text1"/>
          <w:lang w:val="en-CA"/>
        </w:rPr>
        <w:t>C</w:t>
      </w:r>
      <w:r w:rsidR="003061CF" w:rsidRPr="00E375F5">
        <w:rPr>
          <w:color w:val="000000" w:themeColor="text1"/>
          <w:lang w:val="en-CA"/>
        </w:rPr>
        <w:t>ontrol</w:t>
      </w:r>
      <w:r w:rsidR="00634298" w:rsidRPr="00E375F5">
        <w:rPr>
          <w:color w:val="000000" w:themeColor="text1"/>
          <w:lang w:val="en-CA"/>
        </w:rPr>
        <w:t xml:space="preserve"> condition in a</w:t>
      </w:r>
      <w:r w:rsidR="00730C32" w:rsidRPr="00E375F5">
        <w:rPr>
          <w:color w:val="000000" w:themeColor="text1"/>
          <w:lang w:val="en-CA"/>
        </w:rPr>
        <w:t xml:space="preserve"> </w:t>
      </w:r>
      <w:r w:rsidR="00634298" w:rsidRPr="00E375F5">
        <w:rPr>
          <w:color w:val="000000" w:themeColor="text1"/>
          <w:lang w:val="en-CA"/>
        </w:rPr>
        <w:t>between-subjects design</w:t>
      </w:r>
      <w:r w:rsidR="003061CF" w:rsidRPr="00E375F5">
        <w:rPr>
          <w:color w:val="000000" w:themeColor="text1"/>
          <w:lang w:val="en-CA"/>
        </w:rPr>
        <w:t xml:space="preserve">. </w:t>
      </w:r>
      <w:r w:rsidR="0077792C">
        <w:rPr>
          <w:color w:val="000000" w:themeColor="text1"/>
          <w:lang w:val="en-CA"/>
        </w:rPr>
        <w:t>Participants in the Identity-</w:t>
      </w:r>
      <w:r w:rsidR="006C428E">
        <w:rPr>
          <w:color w:val="000000" w:themeColor="text1"/>
          <w:lang w:val="en-CA"/>
        </w:rPr>
        <w:t xml:space="preserve">change </w:t>
      </w:r>
      <w:r w:rsidR="0077792C">
        <w:rPr>
          <w:color w:val="000000" w:themeColor="text1"/>
          <w:lang w:val="en-CA"/>
        </w:rPr>
        <w:t>and Identity-</w:t>
      </w:r>
      <w:r w:rsidR="006C428E">
        <w:rPr>
          <w:color w:val="000000" w:themeColor="text1"/>
          <w:lang w:val="en-CA"/>
        </w:rPr>
        <w:t xml:space="preserve">continuity </w:t>
      </w:r>
      <w:r w:rsidR="000B3C27">
        <w:rPr>
          <w:color w:val="000000" w:themeColor="text1"/>
          <w:lang w:val="en-CA"/>
        </w:rPr>
        <w:t xml:space="preserve">conditions </w:t>
      </w:r>
      <w:r w:rsidR="0077792C">
        <w:rPr>
          <w:color w:val="000000" w:themeColor="text1"/>
          <w:lang w:val="en-CA"/>
        </w:rPr>
        <w:t xml:space="preserve">responded to the same prompts as in Study </w:t>
      </w:r>
      <w:r w:rsidR="000B3C27">
        <w:rPr>
          <w:color w:val="000000" w:themeColor="text1"/>
          <w:lang w:val="en-CA"/>
        </w:rPr>
        <w:t>1</w:t>
      </w:r>
      <w:r w:rsidR="0077792C">
        <w:rPr>
          <w:color w:val="000000" w:themeColor="text1"/>
          <w:lang w:val="en-CA"/>
        </w:rPr>
        <w:t xml:space="preserve">. </w:t>
      </w:r>
      <w:r w:rsidR="003061CF" w:rsidRPr="00E375F5">
        <w:rPr>
          <w:color w:val="000000" w:themeColor="text1"/>
          <w:lang w:val="en-CA"/>
        </w:rPr>
        <w:t xml:space="preserve">Participants in the </w:t>
      </w:r>
      <w:r w:rsidR="000D6F13">
        <w:rPr>
          <w:color w:val="000000" w:themeColor="text1"/>
          <w:lang w:val="en-CA"/>
        </w:rPr>
        <w:t>C</w:t>
      </w:r>
      <w:r w:rsidR="000D6F13" w:rsidRPr="00E375F5">
        <w:rPr>
          <w:color w:val="000000" w:themeColor="text1"/>
          <w:lang w:val="en-CA"/>
        </w:rPr>
        <w:t xml:space="preserve">ontrol </w:t>
      </w:r>
      <w:r w:rsidR="003061CF" w:rsidRPr="00E375F5">
        <w:rPr>
          <w:color w:val="000000" w:themeColor="text1"/>
          <w:lang w:val="en-CA"/>
        </w:rPr>
        <w:t xml:space="preserve">condition </w:t>
      </w:r>
      <w:r w:rsidR="0001085B">
        <w:rPr>
          <w:color w:val="000000" w:themeColor="text1"/>
          <w:lang w:val="en-CA"/>
        </w:rPr>
        <w:t>wrote</w:t>
      </w:r>
      <w:r w:rsidR="006C428E">
        <w:rPr>
          <w:color w:val="000000" w:themeColor="text1"/>
          <w:lang w:val="en-CA"/>
        </w:rPr>
        <w:t xml:space="preserve"> about</w:t>
      </w:r>
      <w:r w:rsidR="003061CF" w:rsidRPr="00E375F5">
        <w:rPr>
          <w:color w:val="000000" w:themeColor="text1"/>
          <w:lang w:val="en-CA"/>
        </w:rPr>
        <w:t xml:space="preserve"> what they did the past weekend. </w:t>
      </w:r>
    </w:p>
    <w:p w14:paraId="3D1A791B" w14:textId="1C1C656B" w:rsidR="00CE30A2" w:rsidRPr="00A1075D" w:rsidRDefault="002D6177" w:rsidP="00A1075D">
      <w:pPr>
        <w:spacing w:line="480" w:lineRule="auto"/>
        <w:ind w:firstLine="720"/>
        <w:rPr>
          <w:lang w:val="en-CA"/>
        </w:rPr>
      </w:pPr>
      <w:r>
        <w:rPr>
          <w:color w:val="000000" w:themeColor="text1"/>
          <w:lang w:val="en-CA"/>
        </w:rPr>
        <w:t>Next</w:t>
      </w:r>
      <w:r w:rsidR="001B35CB">
        <w:rPr>
          <w:color w:val="000000" w:themeColor="text1"/>
          <w:lang w:val="en-CA"/>
        </w:rPr>
        <w:t xml:space="preserve">, participants had the opportunity to confess to </w:t>
      </w:r>
      <w:r w:rsidR="001B35CB" w:rsidRPr="00E375F5">
        <w:rPr>
          <w:color w:val="000000" w:themeColor="text1"/>
          <w:lang w:val="en-CA"/>
        </w:rPr>
        <w:t>six transgressions commonly committed during high school</w:t>
      </w:r>
      <w:r w:rsidR="0001085B">
        <w:rPr>
          <w:color w:val="000000" w:themeColor="text1"/>
          <w:lang w:val="en-CA"/>
        </w:rPr>
        <w:t xml:space="preserve"> (</w:t>
      </w:r>
      <w:r w:rsidR="001E6499">
        <w:rPr>
          <w:color w:val="000000" w:themeColor="text1"/>
          <w:lang w:val="en-CA"/>
        </w:rPr>
        <w:t xml:space="preserve">e.g., copying homework, </w:t>
      </w:r>
      <w:r w:rsidR="000D6F13">
        <w:rPr>
          <w:color w:val="000000" w:themeColor="text1"/>
          <w:lang w:val="en-CA"/>
        </w:rPr>
        <w:t>disrespecting a teacher</w:t>
      </w:r>
      <w:r w:rsidR="0001085B">
        <w:rPr>
          <w:lang w:val="en-CA"/>
        </w:rPr>
        <w:t>)</w:t>
      </w:r>
      <w:r w:rsidR="00EA2C55" w:rsidRPr="00A1075D">
        <w:rPr>
          <w:lang w:val="en-CA"/>
        </w:rPr>
        <w:t xml:space="preserve">. </w:t>
      </w:r>
      <w:r w:rsidR="0001085B" w:rsidRPr="00E375F5">
        <w:rPr>
          <w:color w:val="000000" w:themeColor="text1"/>
          <w:lang w:val="en-CA"/>
        </w:rPr>
        <w:t xml:space="preserve">We operationalized confession </w:t>
      </w:r>
      <w:r w:rsidR="0001085B">
        <w:rPr>
          <w:color w:val="000000" w:themeColor="text1"/>
          <w:lang w:val="en-CA"/>
        </w:rPr>
        <w:t>as the</w:t>
      </w:r>
      <w:r w:rsidR="0001085B" w:rsidRPr="00E375F5">
        <w:rPr>
          <w:color w:val="000000" w:themeColor="text1"/>
          <w:lang w:val="en-CA"/>
        </w:rPr>
        <w:t xml:space="preserve"> degree to which participants admitted to engaging in </w:t>
      </w:r>
      <w:r w:rsidR="0001085B">
        <w:rPr>
          <w:color w:val="000000" w:themeColor="text1"/>
          <w:lang w:val="en-CA"/>
        </w:rPr>
        <w:t>the misdeeds from</w:t>
      </w:r>
      <w:r w:rsidR="0001085B" w:rsidRPr="00E375F5">
        <w:rPr>
          <w:color w:val="000000" w:themeColor="text1"/>
          <w:lang w:val="en-CA"/>
        </w:rPr>
        <w:t xml:space="preserve"> 1 = “Never” to 5 = “Often”. </w:t>
      </w:r>
      <w:r w:rsidR="00975766">
        <w:rPr>
          <w:lang w:val="en-CA"/>
        </w:rPr>
        <w:t xml:space="preserve">Following </w:t>
      </w:r>
      <w:r w:rsidR="00710479">
        <w:rPr>
          <w:lang w:val="en-CA"/>
        </w:rPr>
        <w:t>our pre-registration, w</w:t>
      </w:r>
      <w:r w:rsidR="00710479" w:rsidRPr="00A1075D">
        <w:rPr>
          <w:lang w:val="en-CA"/>
        </w:rPr>
        <w:t xml:space="preserve">e </w:t>
      </w:r>
      <w:r w:rsidR="00EA2C55" w:rsidRPr="00A1075D">
        <w:rPr>
          <w:lang w:val="en-CA"/>
        </w:rPr>
        <w:t>averaged</w:t>
      </w:r>
      <w:r w:rsidR="006C5775" w:rsidRPr="00A1075D">
        <w:rPr>
          <w:lang w:val="en-CA"/>
        </w:rPr>
        <w:t xml:space="preserve"> these items</w:t>
      </w:r>
      <w:r w:rsidR="00EA2C55" w:rsidRPr="00A1075D">
        <w:rPr>
          <w:lang w:val="en-CA"/>
        </w:rPr>
        <w:t xml:space="preserve"> to create a </w:t>
      </w:r>
      <w:r w:rsidR="0055456F" w:rsidRPr="00A1075D">
        <w:rPr>
          <w:lang w:val="en-CA"/>
        </w:rPr>
        <w:t>six</w:t>
      </w:r>
      <w:r w:rsidR="00634298" w:rsidRPr="00A1075D">
        <w:rPr>
          <w:lang w:val="en-CA"/>
        </w:rPr>
        <w:t xml:space="preserve">-item </w:t>
      </w:r>
      <w:r w:rsidR="00EA2C55" w:rsidRPr="00A1075D">
        <w:rPr>
          <w:lang w:val="en-CA"/>
        </w:rPr>
        <w:t xml:space="preserve">measure of </w:t>
      </w:r>
      <w:r w:rsidR="00ED2BAD">
        <w:rPr>
          <w:lang w:val="en-CA"/>
        </w:rPr>
        <w:t xml:space="preserve">confessed </w:t>
      </w:r>
      <w:r w:rsidR="00547BD4">
        <w:rPr>
          <w:lang w:val="en-CA"/>
        </w:rPr>
        <w:t>misdeeds</w:t>
      </w:r>
      <w:r w:rsidR="00547BD4" w:rsidRPr="00A1075D">
        <w:rPr>
          <w:lang w:val="en-CA"/>
        </w:rPr>
        <w:t xml:space="preserve"> </w:t>
      </w:r>
      <w:r w:rsidR="00E03EBC" w:rsidRPr="00A1075D">
        <w:rPr>
          <w:lang w:val="en-CA"/>
        </w:rPr>
        <w:t>(</w:t>
      </w:r>
      <w:r w:rsidR="00E03EBC" w:rsidRPr="00A1075D">
        <w:rPr>
          <w:shd w:val="clear" w:color="auto" w:fill="FFFFFF"/>
        </w:rPr>
        <w:t>α</w:t>
      </w:r>
      <w:r w:rsidR="00E03EBC" w:rsidRPr="00A1075D">
        <w:rPr>
          <w:lang w:val="en-CA"/>
        </w:rPr>
        <w:t xml:space="preserve"> =</w:t>
      </w:r>
      <w:r w:rsidR="003061CF" w:rsidRPr="00A1075D">
        <w:rPr>
          <w:lang w:val="en-CA"/>
        </w:rPr>
        <w:t xml:space="preserve"> .</w:t>
      </w:r>
      <w:r w:rsidR="0055456F" w:rsidRPr="00A1075D">
        <w:rPr>
          <w:lang w:val="en-CA"/>
        </w:rPr>
        <w:t>7</w:t>
      </w:r>
      <w:r w:rsidR="009054C9">
        <w:rPr>
          <w:lang w:val="en-CA"/>
        </w:rPr>
        <w:t>6</w:t>
      </w:r>
      <w:r w:rsidR="00701355" w:rsidRPr="00A1075D">
        <w:rPr>
          <w:lang w:val="en-CA"/>
        </w:rPr>
        <w:t>).</w:t>
      </w:r>
    </w:p>
    <w:p w14:paraId="00B4FDD8" w14:textId="1D662028" w:rsidR="00306B75" w:rsidRDefault="00A1075D" w:rsidP="00163FA5">
      <w:pPr>
        <w:spacing w:line="480" w:lineRule="auto"/>
        <w:ind w:firstLine="720"/>
        <w:rPr>
          <w:rFonts w:eastAsiaTheme="minorHAnsi"/>
        </w:rPr>
      </w:pPr>
      <w:r w:rsidRPr="00A1075D">
        <w:rPr>
          <w:lang w:val="en-CA"/>
        </w:rPr>
        <w:t xml:space="preserve">Finally, participants </w:t>
      </w:r>
      <w:r w:rsidR="00012AE9">
        <w:rPr>
          <w:lang w:val="en-CA"/>
        </w:rPr>
        <w:t>rated their perceived identity</w:t>
      </w:r>
      <w:r w:rsidR="007A77CA">
        <w:rPr>
          <w:lang w:val="en-CA"/>
        </w:rPr>
        <w:t>-</w:t>
      </w:r>
      <w:r w:rsidR="00012AE9">
        <w:rPr>
          <w:lang w:val="en-CA"/>
        </w:rPr>
        <w:t>change</w:t>
      </w:r>
      <w:r w:rsidR="00012AE9" w:rsidRPr="00A1075D">
        <w:rPr>
          <w:lang w:val="en-CA"/>
        </w:rPr>
        <w:t xml:space="preserve"> </w:t>
      </w:r>
      <w:r w:rsidR="00012AE9">
        <w:rPr>
          <w:lang w:val="en-CA"/>
        </w:rPr>
        <w:t xml:space="preserve">on the same measure as </w:t>
      </w:r>
      <w:r w:rsidR="008C06E4">
        <w:rPr>
          <w:lang w:val="en-CA"/>
        </w:rPr>
        <w:t xml:space="preserve">in Study </w:t>
      </w:r>
      <w:r w:rsidR="00710479">
        <w:rPr>
          <w:lang w:val="en-CA"/>
        </w:rPr>
        <w:t xml:space="preserve">1 </w:t>
      </w:r>
      <w:r w:rsidRPr="00E375F5">
        <w:rPr>
          <w:color w:val="000000" w:themeColor="text1"/>
          <w:lang w:val="en-CA"/>
        </w:rPr>
        <w:t>(</w:t>
      </w:r>
      <w:r w:rsidRPr="00E375F5">
        <w:rPr>
          <w:i/>
          <w:color w:val="000000" w:themeColor="text1"/>
          <w:lang w:val="en-CA"/>
        </w:rPr>
        <w:t>r</w:t>
      </w:r>
      <w:r w:rsidRPr="00E375F5">
        <w:rPr>
          <w:color w:val="000000" w:themeColor="text1"/>
          <w:lang w:val="en-CA"/>
        </w:rPr>
        <w:t xml:space="preserve"> = </w:t>
      </w:r>
      <w:r w:rsidR="007E55D3">
        <w:rPr>
          <w:color w:val="000000" w:themeColor="text1"/>
          <w:lang w:val="en-CA"/>
        </w:rPr>
        <w:t>.58</w:t>
      </w:r>
      <w:r w:rsidRPr="00E375F5">
        <w:rPr>
          <w:color w:val="000000" w:themeColor="text1"/>
          <w:lang w:val="en-CA"/>
        </w:rPr>
        <w:t>, p &lt; .</w:t>
      </w:r>
      <w:r w:rsidR="007E55D3">
        <w:rPr>
          <w:color w:val="000000" w:themeColor="text1"/>
          <w:lang w:val="en-CA"/>
        </w:rPr>
        <w:t>001</w:t>
      </w:r>
      <w:r w:rsidR="008C06E4">
        <w:rPr>
          <w:color w:val="000000" w:themeColor="text1"/>
          <w:lang w:val="en-CA"/>
        </w:rPr>
        <w:t>)</w:t>
      </w:r>
      <w:r w:rsidR="0050584D">
        <w:rPr>
          <w:color w:val="000000" w:themeColor="text1"/>
          <w:lang w:val="en-CA"/>
        </w:rPr>
        <w:t xml:space="preserve">, responded to an </w:t>
      </w:r>
      <w:r w:rsidR="00520145">
        <w:rPr>
          <w:color w:val="000000" w:themeColor="text1"/>
          <w:lang w:val="en-CA"/>
        </w:rPr>
        <w:t xml:space="preserve">attention check </w:t>
      </w:r>
      <w:r w:rsidR="0050584D">
        <w:rPr>
          <w:color w:val="000000" w:themeColor="text1"/>
          <w:lang w:val="en-CA"/>
        </w:rPr>
        <w:t>(see Online Supplement), and reported their demographics.</w:t>
      </w:r>
    </w:p>
    <w:p w14:paraId="65FA8882" w14:textId="77777777" w:rsidR="00163FA5" w:rsidRPr="00163FA5" w:rsidRDefault="00163FA5" w:rsidP="00163FA5">
      <w:pPr>
        <w:spacing w:line="480" w:lineRule="auto"/>
        <w:ind w:firstLine="720"/>
        <w:rPr>
          <w:rFonts w:eastAsiaTheme="minorHAnsi"/>
        </w:rPr>
      </w:pPr>
    </w:p>
    <w:p w14:paraId="629D1D97" w14:textId="05743E47" w:rsidR="00F310AD" w:rsidRPr="00015433" w:rsidRDefault="00CE30A2" w:rsidP="00015433">
      <w:pPr>
        <w:spacing w:line="480" w:lineRule="auto"/>
        <w:outlineLvl w:val="0"/>
        <w:rPr>
          <w:b/>
          <w:lang w:val="en-CA"/>
        </w:rPr>
      </w:pPr>
      <w:r w:rsidRPr="00A1075D">
        <w:rPr>
          <w:b/>
          <w:lang w:val="en-CA"/>
        </w:rPr>
        <w:t xml:space="preserve">Results </w:t>
      </w:r>
    </w:p>
    <w:p w14:paraId="61345AD6" w14:textId="0D68376A" w:rsidR="00D93184" w:rsidRPr="00F27665" w:rsidRDefault="00EA47F8" w:rsidP="00F27665">
      <w:pPr>
        <w:spacing w:line="480" w:lineRule="auto"/>
        <w:rPr>
          <w:i/>
          <w:color w:val="000000" w:themeColor="text1"/>
          <w:lang w:val="en-CA"/>
        </w:rPr>
      </w:pPr>
      <w:r w:rsidRPr="00F27665">
        <w:rPr>
          <w:b/>
          <w:bCs/>
          <w:i/>
          <w:iCs/>
          <w:color w:val="000000" w:themeColor="text1"/>
          <w:lang w:val="en-CA"/>
        </w:rPr>
        <w:t>Confession</w:t>
      </w:r>
      <w:r w:rsidR="00D721C7" w:rsidRPr="00F27665">
        <w:rPr>
          <w:b/>
          <w:bCs/>
          <w:i/>
          <w:iCs/>
          <w:color w:val="000000" w:themeColor="text1"/>
          <w:lang w:val="en-CA"/>
        </w:rPr>
        <w:t xml:space="preserve"> of </w:t>
      </w:r>
      <w:r w:rsidR="00D93184" w:rsidRPr="00F27665">
        <w:rPr>
          <w:b/>
          <w:bCs/>
          <w:i/>
          <w:iCs/>
          <w:color w:val="000000" w:themeColor="text1"/>
          <w:lang w:val="en-CA"/>
        </w:rPr>
        <w:t>P</w:t>
      </w:r>
      <w:r w:rsidR="00EA6458" w:rsidRPr="00F27665">
        <w:rPr>
          <w:b/>
          <w:bCs/>
          <w:i/>
          <w:iCs/>
          <w:color w:val="000000" w:themeColor="text1"/>
          <w:lang w:val="en-CA"/>
        </w:rPr>
        <w:t>ast</w:t>
      </w:r>
      <w:r w:rsidR="00B152BC" w:rsidRPr="00F27665">
        <w:rPr>
          <w:b/>
          <w:bCs/>
          <w:i/>
          <w:iCs/>
          <w:color w:val="000000" w:themeColor="text1"/>
          <w:lang w:val="en-CA"/>
        </w:rPr>
        <w:t xml:space="preserve"> </w:t>
      </w:r>
      <w:r w:rsidR="00D93184" w:rsidRPr="00F27665">
        <w:rPr>
          <w:b/>
          <w:bCs/>
          <w:i/>
          <w:iCs/>
          <w:color w:val="000000" w:themeColor="text1"/>
          <w:lang w:val="en-CA"/>
        </w:rPr>
        <w:t>T</w:t>
      </w:r>
      <w:r w:rsidR="00B152BC" w:rsidRPr="00F27665">
        <w:rPr>
          <w:b/>
          <w:bCs/>
          <w:i/>
          <w:iCs/>
          <w:color w:val="000000" w:themeColor="text1"/>
          <w:lang w:val="en-CA"/>
        </w:rPr>
        <w:t>ransgressions</w:t>
      </w:r>
    </w:p>
    <w:p w14:paraId="32AF138F" w14:textId="7FC6EE22" w:rsidR="00DB0D22" w:rsidRDefault="00D93184">
      <w:pPr>
        <w:spacing w:line="480" w:lineRule="auto"/>
        <w:rPr>
          <w:b/>
          <w:color w:val="000000" w:themeColor="text1"/>
        </w:rPr>
      </w:pPr>
      <w:r>
        <w:rPr>
          <w:color w:val="000000" w:themeColor="text1"/>
          <w:lang w:val="en-CA"/>
        </w:rPr>
        <w:tab/>
      </w:r>
      <w:r w:rsidR="00000541">
        <w:rPr>
          <w:color w:val="000000" w:themeColor="text1"/>
          <w:lang w:val="en-CA"/>
        </w:rPr>
        <w:t>P</w:t>
      </w:r>
      <w:r w:rsidR="00CE30A2" w:rsidRPr="00E375F5">
        <w:rPr>
          <w:color w:val="000000" w:themeColor="text1"/>
          <w:lang w:val="en-CA"/>
        </w:rPr>
        <w:t xml:space="preserve">articipants </w:t>
      </w:r>
      <w:r w:rsidR="00C2390A">
        <w:rPr>
          <w:color w:val="000000" w:themeColor="text1"/>
          <w:lang w:val="en-CA"/>
        </w:rPr>
        <w:t>in the Identity-change condition</w:t>
      </w:r>
      <w:r w:rsidR="00AA2DC5" w:rsidRPr="00E375F5">
        <w:rPr>
          <w:color w:val="000000" w:themeColor="text1"/>
          <w:lang w:val="en-CA"/>
        </w:rPr>
        <w:t xml:space="preserve"> </w:t>
      </w:r>
      <w:r w:rsidR="00D56D53">
        <w:rPr>
          <w:color w:val="000000" w:themeColor="text1"/>
          <w:lang w:val="en-CA"/>
        </w:rPr>
        <w:t>confessed</w:t>
      </w:r>
      <w:r w:rsidR="00AA2DC5" w:rsidRPr="00E375F5">
        <w:rPr>
          <w:color w:val="000000" w:themeColor="text1"/>
          <w:lang w:val="en-CA"/>
        </w:rPr>
        <w:t xml:space="preserve"> to</w:t>
      </w:r>
      <w:r w:rsidR="006C5775" w:rsidRPr="00E375F5">
        <w:rPr>
          <w:color w:val="000000" w:themeColor="text1"/>
          <w:lang w:val="en-CA"/>
        </w:rPr>
        <w:t xml:space="preserve"> transgressing more</w:t>
      </w:r>
      <w:r w:rsidR="00AA2DC5" w:rsidRPr="00E375F5">
        <w:rPr>
          <w:color w:val="000000" w:themeColor="text1"/>
          <w:lang w:val="en-CA"/>
        </w:rPr>
        <w:t xml:space="preserve"> frequen</w:t>
      </w:r>
      <w:r w:rsidR="00FC0D8F">
        <w:rPr>
          <w:color w:val="000000" w:themeColor="text1"/>
          <w:lang w:val="en-CA"/>
        </w:rPr>
        <w:t>tl</w:t>
      </w:r>
      <w:r w:rsidR="00AA2DC5" w:rsidRPr="00E375F5">
        <w:rPr>
          <w:color w:val="000000" w:themeColor="text1"/>
          <w:lang w:val="en-CA"/>
        </w:rPr>
        <w:t xml:space="preserve">y </w:t>
      </w:r>
      <w:r w:rsidR="00CE30A2" w:rsidRPr="00E375F5">
        <w:rPr>
          <w:color w:val="000000" w:themeColor="text1"/>
        </w:rPr>
        <w:t>(</w:t>
      </w:r>
      <w:r w:rsidR="0030605C" w:rsidRPr="00E375F5">
        <w:rPr>
          <w:i/>
        </w:rPr>
        <w:t>M</w:t>
      </w:r>
      <w:r w:rsidR="00EA2C55" w:rsidRPr="00E375F5">
        <w:t xml:space="preserve"> </w:t>
      </w:r>
      <w:r w:rsidR="0030605C" w:rsidRPr="00E375F5">
        <w:t>=</w:t>
      </w:r>
      <w:r w:rsidR="005A7FB0" w:rsidRPr="00E375F5">
        <w:t xml:space="preserve"> </w:t>
      </w:r>
      <w:r w:rsidR="008879DE" w:rsidRPr="00E375F5">
        <w:t>2.</w:t>
      </w:r>
      <w:r w:rsidR="006565B3">
        <w:t>19</w:t>
      </w:r>
      <w:r w:rsidR="0030605C" w:rsidRPr="00E375F5">
        <w:t>,</w:t>
      </w:r>
      <w:r w:rsidR="0030605C" w:rsidRPr="00E375F5">
        <w:rPr>
          <w:i/>
        </w:rPr>
        <w:t xml:space="preserve"> SD</w:t>
      </w:r>
      <w:r w:rsidR="00EA2C55" w:rsidRPr="00E375F5">
        <w:t xml:space="preserve"> </w:t>
      </w:r>
      <w:r w:rsidR="0030605C" w:rsidRPr="00E375F5">
        <w:t>=</w:t>
      </w:r>
      <w:r w:rsidR="00EA2C55" w:rsidRPr="00E375F5">
        <w:t xml:space="preserve"> </w:t>
      </w:r>
      <w:r w:rsidR="003D5DD1" w:rsidRPr="00E375F5">
        <w:t>0</w:t>
      </w:r>
      <w:r w:rsidR="005A7FB0" w:rsidRPr="00E375F5">
        <w:t>.</w:t>
      </w:r>
      <w:r w:rsidR="006565B3">
        <w:t>62</w:t>
      </w:r>
      <w:r w:rsidR="00CE30A2" w:rsidRPr="00E375F5">
        <w:rPr>
          <w:color w:val="000000" w:themeColor="text1"/>
        </w:rPr>
        <w:t xml:space="preserve">) </w:t>
      </w:r>
      <w:r w:rsidR="0030605C" w:rsidRPr="00E375F5">
        <w:rPr>
          <w:color w:val="000000" w:themeColor="text1"/>
        </w:rPr>
        <w:t xml:space="preserve">than </w:t>
      </w:r>
      <w:r w:rsidR="00AA2DC5" w:rsidRPr="00E375F5">
        <w:rPr>
          <w:color w:val="000000" w:themeColor="text1"/>
        </w:rPr>
        <w:t>those</w:t>
      </w:r>
      <w:r w:rsidR="0030605C" w:rsidRPr="00E375F5">
        <w:rPr>
          <w:color w:val="000000" w:themeColor="text1"/>
        </w:rPr>
        <w:t xml:space="preserve"> </w:t>
      </w:r>
      <w:r w:rsidR="00C2390A">
        <w:rPr>
          <w:color w:val="000000" w:themeColor="text1"/>
        </w:rPr>
        <w:t>in the Identity-continuity condition</w:t>
      </w:r>
      <w:r w:rsidR="00AA2DC5" w:rsidRPr="00E375F5">
        <w:rPr>
          <w:color w:val="000000" w:themeColor="text1"/>
        </w:rPr>
        <w:t xml:space="preserve"> </w:t>
      </w:r>
      <w:r w:rsidR="0030605C" w:rsidRPr="00E375F5">
        <w:t>(</w:t>
      </w:r>
      <w:r w:rsidR="0030605C" w:rsidRPr="00E375F5">
        <w:rPr>
          <w:i/>
        </w:rPr>
        <w:t>M</w:t>
      </w:r>
      <w:r w:rsidR="00EA2C55" w:rsidRPr="00E375F5">
        <w:t xml:space="preserve"> </w:t>
      </w:r>
      <w:r w:rsidR="0030605C" w:rsidRPr="00E375F5">
        <w:t>=</w:t>
      </w:r>
      <w:r w:rsidR="005A7FB0" w:rsidRPr="00E375F5">
        <w:t xml:space="preserve"> 2.</w:t>
      </w:r>
      <w:r w:rsidR="006565B3">
        <w:t>01</w:t>
      </w:r>
      <w:r w:rsidR="0030605C" w:rsidRPr="00E375F5">
        <w:t xml:space="preserve">, </w:t>
      </w:r>
      <w:r w:rsidR="0030605C" w:rsidRPr="00E375F5">
        <w:rPr>
          <w:i/>
        </w:rPr>
        <w:t>SD</w:t>
      </w:r>
      <w:r w:rsidR="00EA2C55" w:rsidRPr="00E375F5">
        <w:t xml:space="preserve"> </w:t>
      </w:r>
      <w:r w:rsidR="0030605C" w:rsidRPr="00E375F5">
        <w:t>=</w:t>
      </w:r>
      <w:r w:rsidR="005A7FB0" w:rsidRPr="00E375F5">
        <w:t xml:space="preserve"> 0.</w:t>
      </w:r>
      <w:r w:rsidR="006565B3">
        <w:t>53</w:t>
      </w:r>
      <w:r w:rsidR="0030605C" w:rsidRPr="00E375F5">
        <w:t>),</w:t>
      </w:r>
      <w:r w:rsidR="0030605C" w:rsidRPr="00E375F5">
        <w:rPr>
          <w:color w:val="000000" w:themeColor="text1"/>
        </w:rPr>
        <w:t xml:space="preserve"> </w:t>
      </w:r>
      <w:r w:rsidR="0030605C" w:rsidRPr="00E375F5">
        <w:rPr>
          <w:i/>
          <w:color w:val="000000" w:themeColor="text1"/>
        </w:rPr>
        <w:t>t</w:t>
      </w:r>
      <w:r w:rsidR="0030605C" w:rsidRPr="00E375F5">
        <w:rPr>
          <w:color w:val="000000" w:themeColor="text1"/>
        </w:rPr>
        <w:t>(</w:t>
      </w:r>
      <w:r w:rsidR="008879DE" w:rsidRPr="00E375F5">
        <w:rPr>
          <w:color w:val="000000" w:themeColor="text1"/>
        </w:rPr>
        <w:t>612</w:t>
      </w:r>
      <w:r w:rsidR="0030605C" w:rsidRPr="00E375F5">
        <w:rPr>
          <w:color w:val="000000" w:themeColor="text1"/>
        </w:rPr>
        <w:t>)</w:t>
      </w:r>
      <w:r w:rsidR="0030605C" w:rsidRPr="00E375F5">
        <w:rPr>
          <w:i/>
          <w:color w:val="000000" w:themeColor="text1"/>
        </w:rPr>
        <w:t xml:space="preserve"> = </w:t>
      </w:r>
      <w:r w:rsidR="005A7FB0" w:rsidRPr="00E375F5">
        <w:rPr>
          <w:color w:val="000000" w:themeColor="text1"/>
        </w:rPr>
        <w:t>4</w:t>
      </w:r>
      <w:r w:rsidR="00325048" w:rsidRPr="00E375F5">
        <w:rPr>
          <w:color w:val="000000" w:themeColor="text1"/>
        </w:rPr>
        <w:t>.</w:t>
      </w:r>
      <w:r w:rsidR="00D25742">
        <w:rPr>
          <w:color w:val="000000" w:themeColor="text1"/>
        </w:rPr>
        <w:t>02</w:t>
      </w:r>
      <w:r w:rsidR="0030605C" w:rsidRPr="00E375F5">
        <w:rPr>
          <w:color w:val="000000" w:themeColor="text1"/>
        </w:rPr>
        <w:t xml:space="preserve">,  </w:t>
      </w:r>
      <w:r w:rsidR="0030605C" w:rsidRPr="00E375F5">
        <w:rPr>
          <w:i/>
          <w:color w:val="000000" w:themeColor="text1"/>
        </w:rPr>
        <w:t xml:space="preserve">p </w:t>
      </w:r>
      <w:r w:rsidR="00EA2C55" w:rsidRPr="00E375F5">
        <w:rPr>
          <w:color w:val="000000" w:themeColor="text1"/>
        </w:rPr>
        <w:t>&lt;</w:t>
      </w:r>
      <w:r w:rsidR="0030605C" w:rsidRPr="00E375F5">
        <w:rPr>
          <w:color w:val="000000" w:themeColor="text1"/>
        </w:rPr>
        <w:t xml:space="preserve"> .00</w:t>
      </w:r>
      <w:r w:rsidR="00EA2C55" w:rsidRPr="00E375F5">
        <w:rPr>
          <w:color w:val="000000" w:themeColor="text1"/>
        </w:rPr>
        <w:t>1</w:t>
      </w:r>
      <w:r w:rsidR="0030605C" w:rsidRPr="00E375F5">
        <w:rPr>
          <w:color w:val="000000" w:themeColor="text1"/>
        </w:rPr>
        <w:t xml:space="preserve">, </w:t>
      </w:r>
      <w:r w:rsidR="00EA2C55" w:rsidRPr="00E375F5">
        <w:rPr>
          <w:color w:val="000000" w:themeColor="text1"/>
        </w:rPr>
        <w:t>95% CI</w:t>
      </w:r>
      <w:r w:rsidR="006A5443" w:rsidRPr="00E375F5">
        <w:rPr>
          <w:color w:val="000000" w:themeColor="text1"/>
          <w:vertAlign w:val="subscript"/>
        </w:rPr>
        <w:t>d</w:t>
      </w:r>
      <w:r w:rsidR="00EA2C55" w:rsidRPr="00E375F5">
        <w:rPr>
          <w:color w:val="000000" w:themeColor="text1"/>
        </w:rPr>
        <w:t xml:space="preserve"> = [</w:t>
      </w:r>
      <w:r w:rsidR="005A7FB0" w:rsidRPr="00E375F5">
        <w:rPr>
          <w:color w:val="000000" w:themeColor="text1"/>
        </w:rPr>
        <w:t>0</w:t>
      </w:r>
      <w:r w:rsidR="00EA2C55" w:rsidRPr="00E375F5">
        <w:rPr>
          <w:color w:val="000000" w:themeColor="text1"/>
        </w:rPr>
        <w:t>.</w:t>
      </w:r>
      <w:r w:rsidR="008879DE" w:rsidRPr="00E375F5">
        <w:rPr>
          <w:color w:val="000000" w:themeColor="text1"/>
        </w:rPr>
        <w:t>1</w:t>
      </w:r>
      <w:r w:rsidR="006565B3">
        <w:rPr>
          <w:color w:val="000000" w:themeColor="text1"/>
        </w:rPr>
        <w:t>6</w:t>
      </w:r>
      <w:r w:rsidR="00EA2C55" w:rsidRPr="00E375F5">
        <w:rPr>
          <w:color w:val="000000" w:themeColor="text1"/>
        </w:rPr>
        <w:t xml:space="preserve">, </w:t>
      </w:r>
      <w:r w:rsidR="005A7FB0" w:rsidRPr="00E375F5">
        <w:rPr>
          <w:color w:val="000000" w:themeColor="text1"/>
        </w:rPr>
        <w:t>0</w:t>
      </w:r>
      <w:r w:rsidR="00EA2C55" w:rsidRPr="00E375F5">
        <w:rPr>
          <w:color w:val="000000" w:themeColor="text1"/>
        </w:rPr>
        <w:t>.</w:t>
      </w:r>
      <w:r w:rsidR="006565B3">
        <w:rPr>
          <w:color w:val="000000" w:themeColor="text1"/>
        </w:rPr>
        <w:t>48</w:t>
      </w:r>
      <w:r w:rsidR="00EA2C55" w:rsidRPr="00E375F5">
        <w:rPr>
          <w:color w:val="000000" w:themeColor="text1"/>
        </w:rPr>
        <w:t>]</w:t>
      </w:r>
      <w:r w:rsidR="00C2390A">
        <w:rPr>
          <w:color w:val="000000" w:themeColor="text1"/>
        </w:rPr>
        <w:t xml:space="preserve"> and those in the Control condition </w:t>
      </w:r>
      <w:r w:rsidR="005A7FB0" w:rsidRPr="00E375F5">
        <w:rPr>
          <w:color w:val="000000" w:themeColor="text1"/>
          <w:lang w:val="en-CA"/>
        </w:rPr>
        <w:t>(</w:t>
      </w:r>
      <w:r w:rsidR="005A7FB0" w:rsidRPr="00E375F5">
        <w:rPr>
          <w:i/>
          <w:color w:val="000000" w:themeColor="text1"/>
          <w:lang w:val="en-CA"/>
        </w:rPr>
        <w:t>M</w:t>
      </w:r>
      <w:r w:rsidR="005A7FB0" w:rsidRPr="00E375F5">
        <w:rPr>
          <w:color w:val="000000" w:themeColor="text1"/>
          <w:lang w:val="en-CA"/>
        </w:rPr>
        <w:t xml:space="preserve"> = 2.</w:t>
      </w:r>
      <w:r w:rsidR="006565B3">
        <w:rPr>
          <w:color w:val="000000" w:themeColor="text1"/>
          <w:lang w:val="en-CA"/>
        </w:rPr>
        <w:t>07</w:t>
      </w:r>
      <w:r w:rsidR="005A7FB0" w:rsidRPr="00E375F5">
        <w:rPr>
          <w:color w:val="000000" w:themeColor="text1"/>
          <w:lang w:val="en-CA"/>
        </w:rPr>
        <w:t xml:space="preserve">, </w:t>
      </w:r>
      <w:r w:rsidR="005A7FB0" w:rsidRPr="00E375F5">
        <w:rPr>
          <w:i/>
          <w:color w:val="000000" w:themeColor="text1"/>
          <w:lang w:val="en-CA"/>
        </w:rPr>
        <w:t xml:space="preserve">SD </w:t>
      </w:r>
      <w:r w:rsidR="005A7FB0" w:rsidRPr="00E375F5">
        <w:rPr>
          <w:color w:val="000000" w:themeColor="text1"/>
          <w:lang w:val="en-CA"/>
        </w:rPr>
        <w:t>= 0.</w:t>
      </w:r>
      <w:r w:rsidR="006565B3">
        <w:rPr>
          <w:color w:val="000000" w:themeColor="text1"/>
          <w:lang w:val="en-CA"/>
        </w:rPr>
        <w:t>54</w:t>
      </w:r>
      <w:r w:rsidR="005A7FB0" w:rsidRPr="00E375F5">
        <w:rPr>
          <w:color w:val="000000" w:themeColor="text1"/>
          <w:lang w:val="en-CA"/>
        </w:rPr>
        <w:t xml:space="preserve">), </w:t>
      </w:r>
      <w:r w:rsidR="005A7FB0" w:rsidRPr="00E375F5">
        <w:rPr>
          <w:i/>
          <w:color w:val="000000" w:themeColor="text1"/>
        </w:rPr>
        <w:t>t</w:t>
      </w:r>
      <w:r w:rsidR="005A7FB0" w:rsidRPr="00E375F5">
        <w:rPr>
          <w:color w:val="000000" w:themeColor="text1"/>
        </w:rPr>
        <w:t>(</w:t>
      </w:r>
      <w:r w:rsidR="008879DE" w:rsidRPr="00E375F5">
        <w:rPr>
          <w:color w:val="000000" w:themeColor="text1"/>
        </w:rPr>
        <w:t>636</w:t>
      </w:r>
      <w:r w:rsidR="005A7FB0" w:rsidRPr="00E375F5">
        <w:rPr>
          <w:color w:val="000000" w:themeColor="text1"/>
        </w:rPr>
        <w:t xml:space="preserve">) = </w:t>
      </w:r>
      <w:r w:rsidR="006565B3">
        <w:rPr>
          <w:color w:val="000000" w:themeColor="text1"/>
        </w:rPr>
        <w:t>2.86</w:t>
      </w:r>
      <w:r w:rsidR="005A7FB0" w:rsidRPr="00E375F5">
        <w:rPr>
          <w:color w:val="000000" w:themeColor="text1"/>
        </w:rPr>
        <w:t xml:space="preserve">,  </w:t>
      </w:r>
      <w:r w:rsidR="005A7FB0" w:rsidRPr="00E375F5">
        <w:rPr>
          <w:i/>
          <w:color w:val="000000" w:themeColor="text1"/>
        </w:rPr>
        <w:t xml:space="preserve">p </w:t>
      </w:r>
      <w:r w:rsidR="005A7FB0" w:rsidRPr="00E375F5">
        <w:rPr>
          <w:color w:val="000000" w:themeColor="text1"/>
        </w:rPr>
        <w:t>= .00</w:t>
      </w:r>
      <w:r w:rsidR="006565B3">
        <w:rPr>
          <w:color w:val="000000" w:themeColor="text1"/>
        </w:rPr>
        <w:t>4</w:t>
      </w:r>
      <w:r w:rsidR="005A7FB0" w:rsidRPr="00E375F5">
        <w:rPr>
          <w:color w:val="000000" w:themeColor="text1"/>
        </w:rPr>
        <w:t>, 95% CI</w:t>
      </w:r>
      <w:r w:rsidR="005A7FB0" w:rsidRPr="00E375F5">
        <w:rPr>
          <w:color w:val="000000" w:themeColor="text1"/>
          <w:vertAlign w:val="subscript"/>
        </w:rPr>
        <w:t>d</w:t>
      </w:r>
      <w:r w:rsidR="005A7FB0" w:rsidRPr="00E375F5">
        <w:rPr>
          <w:color w:val="000000" w:themeColor="text1"/>
        </w:rPr>
        <w:t xml:space="preserve"> = [0.</w:t>
      </w:r>
      <w:r w:rsidR="008879DE" w:rsidRPr="00E375F5">
        <w:rPr>
          <w:color w:val="000000" w:themeColor="text1"/>
        </w:rPr>
        <w:t>0</w:t>
      </w:r>
      <w:r w:rsidR="006565B3">
        <w:rPr>
          <w:color w:val="000000" w:themeColor="text1"/>
        </w:rPr>
        <w:t>4</w:t>
      </w:r>
      <w:r w:rsidR="005A7FB0" w:rsidRPr="00E375F5">
        <w:rPr>
          <w:color w:val="000000" w:themeColor="text1"/>
        </w:rPr>
        <w:t>, 0.</w:t>
      </w:r>
      <w:r w:rsidR="006565B3">
        <w:rPr>
          <w:color w:val="000000" w:themeColor="text1"/>
        </w:rPr>
        <w:t>22</w:t>
      </w:r>
      <w:r w:rsidR="005A7FB0" w:rsidRPr="00E375F5">
        <w:rPr>
          <w:color w:val="000000" w:themeColor="text1"/>
        </w:rPr>
        <w:t xml:space="preserve">]. </w:t>
      </w:r>
      <w:r w:rsidR="000D6F13">
        <w:rPr>
          <w:color w:val="000000" w:themeColor="text1"/>
        </w:rPr>
        <w:t>The</w:t>
      </w:r>
      <w:r w:rsidR="00E85876">
        <w:rPr>
          <w:color w:val="000000" w:themeColor="text1"/>
        </w:rPr>
        <w:t xml:space="preserve"> difference </w:t>
      </w:r>
      <w:r w:rsidR="000D6F13">
        <w:rPr>
          <w:color w:val="000000" w:themeColor="text1"/>
        </w:rPr>
        <w:t xml:space="preserve">between the </w:t>
      </w:r>
      <w:r w:rsidR="00710479">
        <w:rPr>
          <w:color w:val="000000" w:themeColor="text1"/>
        </w:rPr>
        <w:t>Identity-</w:t>
      </w:r>
      <w:r w:rsidR="00C2390A">
        <w:rPr>
          <w:color w:val="000000" w:themeColor="text1"/>
        </w:rPr>
        <w:t>c</w:t>
      </w:r>
      <w:r w:rsidR="00710479">
        <w:rPr>
          <w:color w:val="000000" w:themeColor="text1"/>
        </w:rPr>
        <w:t>ontinuity and Control conditions</w:t>
      </w:r>
      <w:r w:rsidR="000D6F13">
        <w:rPr>
          <w:color w:val="000000" w:themeColor="text1"/>
        </w:rPr>
        <w:t xml:space="preserve"> was not significant</w:t>
      </w:r>
      <w:r w:rsidR="00E741F4" w:rsidRPr="00E375F5">
        <w:rPr>
          <w:color w:val="000000" w:themeColor="text1"/>
          <w:lang w:val="en-CA"/>
        </w:rPr>
        <w:t xml:space="preserve">, </w:t>
      </w:r>
      <w:r w:rsidR="008879DE" w:rsidRPr="00E375F5">
        <w:rPr>
          <w:i/>
          <w:color w:val="000000" w:themeColor="text1"/>
        </w:rPr>
        <w:t>t</w:t>
      </w:r>
      <w:r w:rsidR="008879DE" w:rsidRPr="00E375F5">
        <w:rPr>
          <w:color w:val="000000" w:themeColor="text1"/>
        </w:rPr>
        <w:t>(624)</w:t>
      </w:r>
      <w:r w:rsidR="008879DE" w:rsidRPr="00E375F5">
        <w:rPr>
          <w:i/>
          <w:color w:val="000000" w:themeColor="text1"/>
        </w:rPr>
        <w:t xml:space="preserve"> = </w:t>
      </w:r>
      <w:r w:rsidR="006565B3">
        <w:rPr>
          <w:i/>
          <w:color w:val="000000" w:themeColor="text1"/>
        </w:rPr>
        <w:t>-</w:t>
      </w:r>
      <w:r w:rsidR="008879DE" w:rsidRPr="00E375F5">
        <w:rPr>
          <w:color w:val="000000" w:themeColor="text1"/>
        </w:rPr>
        <w:t>1.</w:t>
      </w:r>
      <w:r w:rsidR="006565B3">
        <w:rPr>
          <w:color w:val="000000" w:themeColor="text1"/>
        </w:rPr>
        <w:t>22</w:t>
      </w:r>
      <w:r w:rsidR="008879DE" w:rsidRPr="00E375F5">
        <w:rPr>
          <w:color w:val="000000" w:themeColor="text1"/>
        </w:rPr>
        <w:t xml:space="preserve">,  </w:t>
      </w:r>
      <w:r w:rsidR="008879DE" w:rsidRPr="00E375F5">
        <w:rPr>
          <w:i/>
          <w:color w:val="000000" w:themeColor="text1"/>
        </w:rPr>
        <w:t xml:space="preserve">p </w:t>
      </w:r>
      <w:r w:rsidR="008879DE" w:rsidRPr="00E375F5">
        <w:rPr>
          <w:color w:val="000000" w:themeColor="text1"/>
        </w:rPr>
        <w:t xml:space="preserve">= </w:t>
      </w:r>
      <w:r w:rsidR="008879DE" w:rsidRPr="00E75E4C">
        <w:rPr>
          <w:color w:val="000000" w:themeColor="text1"/>
        </w:rPr>
        <w:t>.</w:t>
      </w:r>
      <w:r w:rsidR="00F14F5B" w:rsidRPr="00E75E4C">
        <w:rPr>
          <w:color w:val="000000" w:themeColor="text1"/>
        </w:rPr>
        <w:t>2</w:t>
      </w:r>
      <w:r w:rsidR="00F14F5B">
        <w:rPr>
          <w:color w:val="000000" w:themeColor="text1"/>
        </w:rPr>
        <w:t>23</w:t>
      </w:r>
      <w:r w:rsidR="00D56D53" w:rsidRPr="00E75E4C">
        <w:rPr>
          <w:color w:val="000000" w:themeColor="text1"/>
        </w:rPr>
        <w:t>,</w:t>
      </w:r>
      <w:r w:rsidR="00D56D53" w:rsidRPr="00E75E4C">
        <w:rPr>
          <w:i/>
          <w:color w:val="000000" w:themeColor="text1"/>
        </w:rPr>
        <w:t xml:space="preserve"> </w:t>
      </w:r>
      <w:r w:rsidR="00D56D53" w:rsidRPr="00E75E4C">
        <w:rPr>
          <w:color w:val="000000" w:themeColor="text1"/>
        </w:rPr>
        <w:t>95% CI</w:t>
      </w:r>
      <w:r w:rsidR="00D56D53" w:rsidRPr="00E75E4C">
        <w:rPr>
          <w:color w:val="000000" w:themeColor="text1"/>
          <w:vertAlign w:val="subscript"/>
        </w:rPr>
        <w:t>d</w:t>
      </w:r>
      <w:r w:rsidR="00D56D53" w:rsidRPr="00E75E4C">
        <w:rPr>
          <w:color w:val="000000" w:themeColor="text1"/>
        </w:rPr>
        <w:t xml:space="preserve"> = [</w:t>
      </w:r>
      <w:r w:rsidR="003013E9" w:rsidRPr="00E75E4C">
        <w:rPr>
          <w:color w:val="000000" w:themeColor="text1"/>
        </w:rPr>
        <w:t>-0.26, 0.0</w:t>
      </w:r>
      <w:r w:rsidR="006565B3">
        <w:rPr>
          <w:color w:val="000000" w:themeColor="text1"/>
        </w:rPr>
        <w:t>5</w:t>
      </w:r>
      <w:r w:rsidR="00D56D53" w:rsidRPr="00E75E4C">
        <w:rPr>
          <w:color w:val="000000" w:themeColor="text1"/>
        </w:rPr>
        <w:t>].</w:t>
      </w:r>
      <w:r w:rsidR="00E741F4" w:rsidRPr="00E75E4C">
        <w:rPr>
          <w:color w:val="000000" w:themeColor="text1"/>
          <w:lang w:val="en-CA"/>
        </w:rPr>
        <w:t xml:space="preserve"> </w:t>
      </w:r>
      <w:r w:rsidR="00BA2B4C" w:rsidRPr="00E75E4C">
        <w:rPr>
          <w:color w:val="000000" w:themeColor="text1"/>
          <w:lang w:val="en-CA"/>
        </w:rPr>
        <w:t>Figure</w:t>
      </w:r>
      <w:r w:rsidR="00BA2B4C" w:rsidRPr="00E375F5">
        <w:rPr>
          <w:color w:val="000000" w:themeColor="text1"/>
          <w:lang w:val="en-CA"/>
        </w:rPr>
        <w:t xml:space="preserve"> 1 displays the results </w:t>
      </w:r>
      <w:r w:rsidR="00D56D53">
        <w:rPr>
          <w:color w:val="000000" w:themeColor="text1"/>
          <w:lang w:val="en-CA"/>
        </w:rPr>
        <w:t>by</w:t>
      </w:r>
      <w:r w:rsidR="00BA2B4C" w:rsidRPr="00E375F5">
        <w:rPr>
          <w:color w:val="000000" w:themeColor="text1"/>
          <w:lang w:val="en-CA"/>
        </w:rPr>
        <w:t xml:space="preserve"> individual transgression.</w:t>
      </w:r>
      <w:bookmarkEnd w:id="3"/>
      <w:r>
        <w:rPr>
          <w:b/>
          <w:color w:val="000000" w:themeColor="text1"/>
        </w:rPr>
        <w:t xml:space="preserve"> </w:t>
      </w:r>
    </w:p>
    <w:p w14:paraId="34C2DC59" w14:textId="77777777" w:rsidR="004078AF" w:rsidRDefault="004078AF">
      <w:pPr>
        <w:spacing w:line="480" w:lineRule="auto"/>
        <w:rPr>
          <w:b/>
          <w:color w:val="000000" w:themeColor="text1"/>
        </w:rPr>
      </w:pPr>
    </w:p>
    <w:p w14:paraId="0B323E28" w14:textId="5049A92E" w:rsidR="00DC23CA" w:rsidRDefault="00DC23CA" w:rsidP="000D6F13">
      <w:pPr>
        <w:rPr>
          <w:b/>
          <w:color w:val="000000" w:themeColor="text1"/>
        </w:rPr>
      </w:pPr>
      <w:r w:rsidRPr="00DC23CA">
        <w:rPr>
          <w:b/>
          <w:color w:val="000000" w:themeColor="text1"/>
        </w:rPr>
        <w:t>Figure 1</w:t>
      </w:r>
    </w:p>
    <w:p w14:paraId="51C42AD2" w14:textId="77777777" w:rsidR="000D6F13" w:rsidRPr="001C0E50" w:rsidRDefault="000D6F13" w:rsidP="002C445D">
      <w:pPr>
        <w:rPr>
          <w:b/>
          <w:color w:val="000000" w:themeColor="text1"/>
        </w:rPr>
      </w:pPr>
    </w:p>
    <w:p w14:paraId="4F409437" w14:textId="16B8F2DC" w:rsidR="00DC23CA" w:rsidRDefault="00DC23CA" w:rsidP="006B0049">
      <w:pPr>
        <w:spacing w:line="480" w:lineRule="auto"/>
        <w:rPr>
          <w:i/>
          <w:color w:val="000000" w:themeColor="text1"/>
        </w:rPr>
      </w:pPr>
      <w:r>
        <w:rPr>
          <w:i/>
          <w:color w:val="000000" w:themeColor="text1"/>
        </w:rPr>
        <w:t xml:space="preserve">Confessed Frequency of Engaging in each </w:t>
      </w:r>
      <w:r w:rsidR="005D3CF6">
        <w:rPr>
          <w:i/>
          <w:color w:val="000000" w:themeColor="text1"/>
        </w:rPr>
        <w:t xml:space="preserve">Behavior </w:t>
      </w:r>
      <w:r>
        <w:rPr>
          <w:i/>
          <w:color w:val="000000" w:themeColor="text1"/>
        </w:rPr>
        <w:t>in Study 2</w:t>
      </w:r>
    </w:p>
    <w:p w14:paraId="1C81F52D" w14:textId="69CB8A7C" w:rsidR="007C548E" w:rsidRPr="00DC23CA" w:rsidRDefault="007C548E" w:rsidP="006B0049">
      <w:pPr>
        <w:spacing w:line="480" w:lineRule="auto"/>
        <w:rPr>
          <w:i/>
          <w:color w:val="000000" w:themeColor="text1"/>
        </w:rPr>
      </w:pPr>
      <w:r>
        <w:rPr>
          <w:noProof/>
        </w:rPr>
        <w:drawing>
          <wp:inline distT="0" distB="0" distL="0" distR="0" wp14:anchorId="408C97B4" wp14:editId="676DB39A">
            <wp:extent cx="5943600" cy="3616656"/>
            <wp:effectExtent l="0" t="0" r="0" b="0"/>
            <wp:docPr id="3" name="Chart 3">
              <a:extLst xmlns:a="http://schemas.openxmlformats.org/drawingml/2006/main">
                <a:ext uri="{FF2B5EF4-FFF2-40B4-BE49-F238E27FC236}">
                  <a16:creationId xmlns:a16="http://schemas.microsoft.com/office/drawing/2014/main" id="{2C689AD2-FE92-B44F-88AD-7059AB8427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65C391C" w14:textId="77777777" w:rsidR="0029410C" w:rsidRDefault="0029410C" w:rsidP="0029410C">
      <w:pPr>
        <w:spacing w:line="480" w:lineRule="auto"/>
        <w:rPr>
          <w:lang w:val="en-CA"/>
        </w:rPr>
      </w:pPr>
      <w:r w:rsidRPr="00DC23CA">
        <w:rPr>
          <w:i/>
          <w:color w:val="000000" w:themeColor="text1"/>
        </w:rPr>
        <w:t>Note.</w:t>
      </w:r>
      <w:r>
        <w:rPr>
          <w:color w:val="000000" w:themeColor="text1"/>
        </w:rPr>
        <w:t xml:space="preserve"> The confessed f</w:t>
      </w:r>
      <w:r w:rsidRPr="00E375F5">
        <w:rPr>
          <w:color w:val="000000" w:themeColor="text1"/>
        </w:rPr>
        <w:t xml:space="preserve">requency of engaging in </w:t>
      </w:r>
      <w:r>
        <w:rPr>
          <w:color w:val="000000" w:themeColor="text1"/>
        </w:rPr>
        <w:t>each</w:t>
      </w:r>
      <w:r w:rsidRPr="00E375F5">
        <w:rPr>
          <w:color w:val="000000" w:themeColor="text1"/>
        </w:rPr>
        <w:t xml:space="preserve"> behavior rang</w:t>
      </w:r>
      <w:r>
        <w:rPr>
          <w:color w:val="000000" w:themeColor="text1"/>
        </w:rPr>
        <w:t xml:space="preserve">es </w:t>
      </w:r>
      <w:r w:rsidRPr="00E375F5">
        <w:rPr>
          <w:color w:val="000000" w:themeColor="text1"/>
        </w:rPr>
        <w:t>from 1 = “</w:t>
      </w:r>
      <w:r w:rsidRPr="00E375F5">
        <w:rPr>
          <w:color w:val="000000" w:themeColor="text1"/>
          <w:lang w:val="en-CA"/>
        </w:rPr>
        <w:t xml:space="preserve">Never” to </w:t>
      </w:r>
      <w:r w:rsidRPr="00E375F5">
        <w:rPr>
          <w:lang w:val="en-CA"/>
        </w:rPr>
        <w:t>5 = “Often”.</w:t>
      </w:r>
      <w:r>
        <w:rPr>
          <w:lang w:val="en-CA"/>
        </w:rPr>
        <w:t xml:space="preserve"> </w:t>
      </w:r>
      <w:r w:rsidRPr="00E375F5">
        <w:rPr>
          <w:lang w:val="en-CA"/>
        </w:rPr>
        <w:t>Error bars correspond to 95% confidence intervals</w:t>
      </w:r>
      <w:r>
        <w:rPr>
          <w:lang w:val="en-CA"/>
        </w:rPr>
        <w:t xml:space="preserve">. </w:t>
      </w:r>
    </w:p>
    <w:p w14:paraId="6B07B47F" w14:textId="77777777" w:rsidR="0029410C" w:rsidRPr="0029410C" w:rsidRDefault="0029410C" w:rsidP="0029410C">
      <w:pPr>
        <w:spacing w:line="480" w:lineRule="auto"/>
        <w:rPr>
          <w:i/>
          <w:color w:val="000000" w:themeColor="text1"/>
        </w:rPr>
      </w:pPr>
      <w:r>
        <w:rPr>
          <w:lang w:val="en-CA"/>
        </w:rPr>
        <w:t>*** p &lt; .001, ** p &lt; .01, * p &lt; .05</w:t>
      </w:r>
    </w:p>
    <w:p w14:paraId="030E447A" w14:textId="7D315220" w:rsidR="00AE5E1C" w:rsidRDefault="00AE5E1C" w:rsidP="004E4E6F">
      <w:pPr>
        <w:spacing w:line="480" w:lineRule="auto"/>
        <w:rPr>
          <w:lang w:val="en-CA"/>
        </w:rPr>
      </w:pPr>
    </w:p>
    <w:p w14:paraId="477D0315" w14:textId="0C2D7080" w:rsidR="00AE5E1C" w:rsidRPr="00F27665" w:rsidRDefault="00AE5E1C" w:rsidP="00AE5E1C">
      <w:pPr>
        <w:spacing w:line="480" w:lineRule="auto"/>
        <w:rPr>
          <w:i/>
          <w:lang w:val="en-CA"/>
        </w:rPr>
      </w:pPr>
      <w:r>
        <w:rPr>
          <w:b/>
          <w:bCs/>
          <w:i/>
          <w:iCs/>
          <w:lang w:val="en-CA"/>
        </w:rPr>
        <w:t>Perceived Identity</w:t>
      </w:r>
      <w:r w:rsidR="00622534">
        <w:rPr>
          <w:b/>
          <w:bCs/>
          <w:i/>
          <w:iCs/>
          <w:lang w:val="en-CA"/>
        </w:rPr>
        <w:t>-</w:t>
      </w:r>
      <w:r>
        <w:rPr>
          <w:b/>
          <w:bCs/>
          <w:i/>
          <w:iCs/>
          <w:lang w:val="en-CA"/>
        </w:rPr>
        <w:t>Change</w:t>
      </w:r>
    </w:p>
    <w:p w14:paraId="5B4736AF" w14:textId="77777777" w:rsidR="000E5DD7" w:rsidRDefault="00AE5E1C" w:rsidP="002A249B">
      <w:pPr>
        <w:spacing w:line="480" w:lineRule="auto"/>
        <w:ind w:firstLine="720"/>
        <w:rPr>
          <w:color w:val="000000" w:themeColor="text1"/>
        </w:rPr>
      </w:pPr>
      <w:r>
        <w:rPr>
          <w:lang w:val="en-CA"/>
        </w:rPr>
        <w:t>P</w:t>
      </w:r>
      <w:r w:rsidRPr="00A1075D">
        <w:rPr>
          <w:lang w:val="en-CA"/>
        </w:rPr>
        <w:t xml:space="preserve">articipants in the Identity-change condition reported having changed more since </w:t>
      </w:r>
      <w:r w:rsidRPr="00A1075D">
        <w:rPr>
          <w:color w:val="000000" w:themeColor="text1"/>
          <w:lang w:val="en-CA"/>
        </w:rPr>
        <w:t>high school (</w:t>
      </w:r>
      <w:r w:rsidRPr="00A1075D">
        <w:rPr>
          <w:i/>
          <w:color w:val="000000" w:themeColor="text1"/>
          <w:lang w:val="en-CA"/>
        </w:rPr>
        <w:t>M</w:t>
      </w:r>
      <w:r w:rsidRPr="00A1075D">
        <w:rPr>
          <w:color w:val="000000" w:themeColor="text1"/>
          <w:lang w:val="en-CA"/>
        </w:rPr>
        <w:t xml:space="preserve"> = 5.44, </w:t>
      </w:r>
      <w:r w:rsidRPr="00A1075D">
        <w:rPr>
          <w:i/>
          <w:color w:val="000000" w:themeColor="text1"/>
          <w:lang w:val="en-CA"/>
        </w:rPr>
        <w:t>SD</w:t>
      </w:r>
      <w:r w:rsidRPr="00A1075D">
        <w:rPr>
          <w:color w:val="000000" w:themeColor="text1"/>
          <w:lang w:val="en-CA"/>
        </w:rPr>
        <w:t xml:space="preserve"> = 1.29) than those in the </w:t>
      </w:r>
      <w:r w:rsidRPr="00A1075D">
        <w:rPr>
          <w:iCs/>
          <w:color w:val="000000" w:themeColor="text1"/>
          <w:lang w:val="en-CA"/>
        </w:rPr>
        <w:t>Identity-continuity</w:t>
      </w:r>
      <w:r w:rsidRPr="00A1075D">
        <w:rPr>
          <w:color w:val="000000" w:themeColor="text1"/>
          <w:lang w:val="en-CA"/>
        </w:rPr>
        <w:t xml:space="preserve"> condition (</w:t>
      </w:r>
      <w:r w:rsidRPr="00A1075D">
        <w:rPr>
          <w:i/>
          <w:color w:val="000000" w:themeColor="text1"/>
          <w:lang w:val="en-CA"/>
        </w:rPr>
        <w:t>M</w:t>
      </w:r>
      <w:r w:rsidRPr="00A1075D">
        <w:rPr>
          <w:color w:val="000000" w:themeColor="text1"/>
          <w:lang w:val="en-CA"/>
        </w:rPr>
        <w:t xml:space="preserve"> = 4.28, </w:t>
      </w:r>
      <w:r w:rsidRPr="00A1075D">
        <w:rPr>
          <w:i/>
          <w:color w:val="000000" w:themeColor="text1"/>
          <w:lang w:val="en-CA"/>
        </w:rPr>
        <w:t>SD</w:t>
      </w:r>
      <w:r w:rsidRPr="00A1075D">
        <w:rPr>
          <w:color w:val="000000" w:themeColor="text1"/>
          <w:lang w:val="en-CA"/>
        </w:rPr>
        <w:t xml:space="preserve"> = 1.35), </w:t>
      </w:r>
      <w:r w:rsidRPr="00A1075D">
        <w:rPr>
          <w:i/>
          <w:color w:val="000000" w:themeColor="text1"/>
        </w:rPr>
        <w:t>t</w:t>
      </w:r>
      <w:r w:rsidRPr="00A1075D">
        <w:rPr>
          <w:color w:val="000000" w:themeColor="text1"/>
        </w:rPr>
        <w:t xml:space="preserve">(612) = </w:t>
      </w:r>
      <w:r w:rsidRPr="009F74F8">
        <w:rPr>
          <w:color w:val="000000" w:themeColor="text1"/>
        </w:rPr>
        <w:t>10.43</w:t>
      </w:r>
      <w:r w:rsidRPr="00A1075D">
        <w:rPr>
          <w:color w:val="000000" w:themeColor="text1"/>
        </w:rPr>
        <w:t xml:space="preserve">,  </w:t>
      </w:r>
      <w:r w:rsidRPr="00A1075D">
        <w:rPr>
          <w:i/>
          <w:color w:val="000000" w:themeColor="text1"/>
        </w:rPr>
        <w:t xml:space="preserve">p </w:t>
      </w:r>
      <w:r w:rsidRPr="00A1075D">
        <w:rPr>
          <w:color w:val="000000" w:themeColor="text1"/>
        </w:rPr>
        <w:t>&lt; .001, 95% CI</w:t>
      </w:r>
      <w:r w:rsidRPr="00A1075D">
        <w:rPr>
          <w:color w:val="000000" w:themeColor="text1"/>
          <w:vertAlign w:val="subscript"/>
        </w:rPr>
        <w:t>d</w:t>
      </w:r>
      <w:r w:rsidRPr="00A1075D">
        <w:rPr>
          <w:color w:val="000000" w:themeColor="text1"/>
        </w:rPr>
        <w:t xml:space="preserve"> = [0.71, 1.04], and</w:t>
      </w:r>
      <w:r w:rsidRPr="00A1075D">
        <w:rPr>
          <w:color w:val="000000" w:themeColor="text1"/>
          <w:lang w:val="en-CA"/>
        </w:rPr>
        <w:t xml:space="preserve"> those in the </w:t>
      </w:r>
      <w:r w:rsidRPr="00A1075D">
        <w:rPr>
          <w:iCs/>
          <w:color w:val="000000" w:themeColor="text1"/>
          <w:lang w:val="en-CA"/>
        </w:rPr>
        <w:t xml:space="preserve">Control </w:t>
      </w:r>
      <w:r w:rsidRPr="00A1075D">
        <w:rPr>
          <w:color w:val="000000" w:themeColor="text1"/>
          <w:lang w:val="en-CA"/>
        </w:rPr>
        <w:t>condition (</w:t>
      </w:r>
      <w:r w:rsidRPr="00A1075D">
        <w:rPr>
          <w:i/>
          <w:color w:val="000000" w:themeColor="text1"/>
          <w:lang w:val="en-CA"/>
        </w:rPr>
        <w:t>M</w:t>
      </w:r>
      <w:r w:rsidRPr="00A1075D">
        <w:rPr>
          <w:color w:val="000000" w:themeColor="text1"/>
          <w:lang w:val="en-CA"/>
        </w:rPr>
        <w:t xml:space="preserve"> = 5.09, </w:t>
      </w:r>
      <w:r w:rsidRPr="00A1075D">
        <w:rPr>
          <w:i/>
          <w:color w:val="000000" w:themeColor="text1"/>
          <w:lang w:val="en-CA"/>
        </w:rPr>
        <w:t>SD</w:t>
      </w:r>
      <w:r w:rsidRPr="00A1075D">
        <w:rPr>
          <w:color w:val="000000" w:themeColor="text1"/>
          <w:lang w:val="en-CA"/>
        </w:rPr>
        <w:t xml:space="preserve"> = 1.45), </w:t>
      </w:r>
      <w:r w:rsidRPr="00A1075D">
        <w:rPr>
          <w:i/>
          <w:color w:val="000000" w:themeColor="text1"/>
        </w:rPr>
        <w:t>t</w:t>
      </w:r>
      <w:r w:rsidRPr="00A1075D">
        <w:rPr>
          <w:color w:val="000000" w:themeColor="text1"/>
        </w:rPr>
        <w:t xml:space="preserve">(636) = 3.18,  </w:t>
      </w:r>
      <w:r w:rsidRPr="00A1075D">
        <w:rPr>
          <w:i/>
          <w:color w:val="000000" w:themeColor="text1"/>
        </w:rPr>
        <w:t xml:space="preserve">p </w:t>
      </w:r>
      <w:r w:rsidRPr="00A1075D">
        <w:rPr>
          <w:color w:val="000000" w:themeColor="text1"/>
        </w:rPr>
        <w:t>= .002, 95% CI</w:t>
      </w:r>
      <w:r w:rsidRPr="00A1075D">
        <w:rPr>
          <w:color w:val="000000" w:themeColor="text1"/>
          <w:vertAlign w:val="subscript"/>
        </w:rPr>
        <w:t>d</w:t>
      </w:r>
      <w:r w:rsidRPr="00A1075D">
        <w:rPr>
          <w:color w:val="000000" w:themeColor="text1"/>
        </w:rPr>
        <w:t xml:space="preserve"> = [0.09, 0.41]. Moreover, those in the Control </w:t>
      </w:r>
      <w:r w:rsidRPr="00A1075D">
        <w:rPr>
          <w:color w:val="000000" w:themeColor="text1"/>
        </w:rPr>
        <w:lastRenderedPageBreak/>
        <w:t xml:space="preserve">condition reported </w:t>
      </w:r>
      <w:r w:rsidRPr="009F74F8">
        <w:rPr>
          <w:color w:val="000000" w:themeColor="text1"/>
        </w:rPr>
        <w:t xml:space="preserve">having changed more since high school than those in the Identity-continuity condition, </w:t>
      </w:r>
      <w:r w:rsidRPr="009F74F8">
        <w:rPr>
          <w:i/>
          <w:color w:val="000000" w:themeColor="text1"/>
        </w:rPr>
        <w:t>t</w:t>
      </w:r>
      <w:r w:rsidRPr="009F74F8">
        <w:rPr>
          <w:color w:val="000000" w:themeColor="text1"/>
        </w:rPr>
        <w:t>(624) = 7.</w:t>
      </w:r>
      <w:r>
        <w:rPr>
          <w:color w:val="000000" w:themeColor="text1"/>
        </w:rPr>
        <w:t>38</w:t>
      </w:r>
      <w:r w:rsidRPr="009F74F8">
        <w:rPr>
          <w:color w:val="000000" w:themeColor="text1"/>
        </w:rPr>
        <w:t xml:space="preserve">,  </w:t>
      </w:r>
      <w:r w:rsidRPr="009F74F8">
        <w:rPr>
          <w:i/>
          <w:color w:val="000000" w:themeColor="text1"/>
        </w:rPr>
        <w:t xml:space="preserve">p </w:t>
      </w:r>
      <w:r w:rsidRPr="009F74F8">
        <w:rPr>
          <w:color w:val="000000" w:themeColor="text1"/>
        </w:rPr>
        <w:t>&lt; .001, 95% CI</w:t>
      </w:r>
      <w:r w:rsidRPr="009F74F8">
        <w:rPr>
          <w:color w:val="000000" w:themeColor="text1"/>
          <w:vertAlign w:val="subscript"/>
        </w:rPr>
        <w:t>d</w:t>
      </w:r>
      <w:r w:rsidRPr="009F74F8">
        <w:rPr>
          <w:color w:val="000000" w:themeColor="text1"/>
        </w:rPr>
        <w:t xml:space="preserve"> = [0.42, 0.74].</w:t>
      </w:r>
      <w:r>
        <w:rPr>
          <w:color w:val="000000" w:themeColor="text1"/>
        </w:rPr>
        <w:t xml:space="preserve"> </w:t>
      </w:r>
    </w:p>
    <w:p w14:paraId="0D863B3C" w14:textId="47B4202C" w:rsidR="00853E60" w:rsidRDefault="00853E60" w:rsidP="00853E60">
      <w:pPr>
        <w:spacing w:line="480" w:lineRule="auto"/>
        <w:ind w:firstLine="720"/>
        <w:rPr>
          <w:lang w:val="en-CA"/>
        </w:rPr>
      </w:pPr>
      <w:r>
        <w:rPr>
          <w:color w:val="000000" w:themeColor="text1"/>
        </w:rPr>
        <w:t>We conducted a bootstrapped mediation analysis with condition as the categorical independent variable</w:t>
      </w:r>
      <w:r w:rsidR="00BD7575">
        <w:rPr>
          <w:color w:val="000000" w:themeColor="text1"/>
        </w:rPr>
        <w:t xml:space="preserve"> (1 = </w:t>
      </w:r>
      <w:r w:rsidR="004078AF">
        <w:rPr>
          <w:color w:val="000000" w:themeColor="text1"/>
        </w:rPr>
        <w:t>I</w:t>
      </w:r>
      <w:r w:rsidR="00BD7575">
        <w:rPr>
          <w:color w:val="000000" w:themeColor="text1"/>
        </w:rPr>
        <w:t xml:space="preserve">dentity-continuity, 2 = </w:t>
      </w:r>
      <w:r w:rsidR="004078AF">
        <w:rPr>
          <w:color w:val="000000" w:themeColor="text1"/>
        </w:rPr>
        <w:t>Control</w:t>
      </w:r>
      <w:r w:rsidR="00BD7575">
        <w:rPr>
          <w:color w:val="000000" w:themeColor="text1"/>
        </w:rPr>
        <w:t xml:space="preserve">, 3 = </w:t>
      </w:r>
      <w:r w:rsidR="004078AF">
        <w:rPr>
          <w:color w:val="000000" w:themeColor="text1"/>
        </w:rPr>
        <w:t>Identity</w:t>
      </w:r>
      <w:r w:rsidR="00BD7575">
        <w:rPr>
          <w:color w:val="000000" w:themeColor="text1"/>
        </w:rPr>
        <w:t>-change),</w:t>
      </w:r>
      <w:r>
        <w:rPr>
          <w:color w:val="000000" w:themeColor="text1"/>
        </w:rPr>
        <w:t xml:space="preserve"> perceived identity</w:t>
      </w:r>
      <w:r w:rsidR="00622534">
        <w:rPr>
          <w:color w:val="000000" w:themeColor="text1"/>
        </w:rPr>
        <w:t>-</w:t>
      </w:r>
      <w:r>
        <w:rPr>
          <w:color w:val="000000" w:themeColor="text1"/>
        </w:rPr>
        <w:t xml:space="preserve">change as the mediator, and confession as the dependent variable </w:t>
      </w:r>
      <w:r w:rsidR="000B2565">
        <w:rPr>
          <w:color w:val="000000" w:themeColor="text1"/>
        </w:rPr>
        <w:fldChar w:fldCharType="begin"/>
      </w:r>
      <w:r w:rsidR="00534CC4">
        <w:rPr>
          <w:color w:val="000000" w:themeColor="text1"/>
        </w:rPr>
        <w:instrText xml:space="preserve"> ADDIN ZOTERO_ITEM CSL_CITATION {"citationID":"a2pvtcvtdph","properties":{"formattedCitation":"(Hayes &amp; Preacher, 2014)","plainCitation":"(Hayes &amp; Preacher, 2014)","noteIndex":0},"citationItems":[{"id":3592,"uris":["http://zotero.org/users/5221487/items/UUS8DXFK"],"uri":["http://zotero.org/users/5221487/items/UUS8DXFK"],"itemData":{"id":3592,"type":"article-journal","abstract":"Virtually all discussions and applications of statistical mediation analysis have been based on the condition that the independent variable is dichotomous or continuous, even though investigators frequently are interested in testing mediation hypotheses involving a multicategorical independent variable (such as two or more experimental conditions relative to a control group). We provide a tutorial illustrating an approach to estimation of and inference about direct, indirect, and total effects in statistical mediation analysis with a multicategorical independent variable. The approach is mathematically equivalent to analysis of (co)variance and reproduces the observed and adjusted group means while also generating effects having simple interpretations. Supplementary material available online includes extensions to this approach and Mplus, SPSS, and SAS code that implements it.","container-title":"British Journal of Mathematical and Statistical Psychology","DOI":"10.1111/bmsp.12028","ISSN":"2044-8317","issue":"3","language":"en","note":"_eprint: https://onlinelibrary.wiley.com/doi/pdf/10.1111/bmsp.12028","page":"451-470","source":"Wiley Online Library","title":"Statistical mediation analysis with a multicategorical independent variable","volume":"67","author":[{"family":"Hayes","given":"Andrew F."},{"family":"Preacher","given":"Kristopher J."}],"issued":{"date-parts":[["2014"]]}}}],"schema":"https://github.com/citation-style-language/schema/raw/master/csl-citation.json"} </w:instrText>
      </w:r>
      <w:r w:rsidR="000B2565">
        <w:rPr>
          <w:color w:val="000000" w:themeColor="text1"/>
        </w:rPr>
        <w:fldChar w:fldCharType="separate"/>
      </w:r>
      <w:r w:rsidR="00946BFE" w:rsidRPr="00946BFE">
        <w:rPr>
          <w:color w:val="000000"/>
        </w:rPr>
        <w:t>(Hayes &amp; Preacher, 2014)</w:t>
      </w:r>
      <w:r w:rsidR="000B2565">
        <w:rPr>
          <w:color w:val="000000" w:themeColor="text1"/>
        </w:rPr>
        <w:fldChar w:fldCharType="end"/>
      </w:r>
      <w:r>
        <w:rPr>
          <w:color w:val="000000" w:themeColor="text1"/>
        </w:rPr>
        <w:t xml:space="preserve">. Perceived identity-change significantly mediated the effect of condition on confession, </w:t>
      </w:r>
      <w:r>
        <w:rPr>
          <w:i/>
          <w:color w:val="000000" w:themeColor="text1"/>
        </w:rPr>
        <w:t xml:space="preserve">b </w:t>
      </w:r>
      <w:r>
        <w:rPr>
          <w:color w:val="000000" w:themeColor="text1"/>
        </w:rPr>
        <w:t>= 0.21, 95% CI [0</w:t>
      </w:r>
      <w:r w:rsidRPr="00154327">
        <w:rPr>
          <w:color w:val="000000" w:themeColor="text1"/>
        </w:rPr>
        <w:t>.14</w:t>
      </w:r>
      <w:r>
        <w:rPr>
          <w:color w:val="000000" w:themeColor="text1"/>
        </w:rPr>
        <w:t>, 0</w:t>
      </w:r>
      <w:r w:rsidRPr="00154327">
        <w:rPr>
          <w:color w:val="000000" w:themeColor="text1"/>
        </w:rPr>
        <w:t>.27</w:t>
      </w:r>
      <w:r>
        <w:rPr>
          <w:color w:val="000000" w:themeColor="text1"/>
        </w:rPr>
        <w:t>]</w:t>
      </w:r>
      <w:r w:rsidR="00BA08E0">
        <w:rPr>
          <w:color w:val="000000" w:themeColor="text1"/>
        </w:rPr>
        <w:t>,</w:t>
      </w:r>
      <w:r>
        <w:rPr>
          <w:color w:val="000000" w:themeColor="text1"/>
        </w:rPr>
        <w:t xml:space="preserve"> for the total indirect effect, obtained by </w:t>
      </w:r>
      <w:r w:rsidR="001A2BC3">
        <w:t>summing the indirect effects for</w:t>
      </w:r>
      <w:r>
        <w:t xml:space="preserve"> the two </w:t>
      </w:r>
      <w:r w:rsidR="00BD7575">
        <w:t>contrasts (Control vs</w:t>
      </w:r>
      <w:r w:rsidR="00BA08E0">
        <w:t>.</w:t>
      </w:r>
      <w:r w:rsidR="00BD7575">
        <w:t xml:space="preserve"> Identity-Continuity; Identity-Change vs</w:t>
      </w:r>
      <w:r w:rsidR="00BA08E0">
        <w:t>.</w:t>
      </w:r>
      <w:r w:rsidR="00BD7575">
        <w:t xml:space="preserve"> Identity-Continuity)</w:t>
      </w:r>
      <w:r>
        <w:rPr>
          <w:color w:val="000000" w:themeColor="text1"/>
        </w:rPr>
        <w:t>.</w:t>
      </w:r>
    </w:p>
    <w:p w14:paraId="2BE43350" w14:textId="5EEB94C9" w:rsidR="00720E01" w:rsidRDefault="00720E01" w:rsidP="009F4048">
      <w:pPr>
        <w:spacing w:line="480" w:lineRule="auto"/>
        <w:outlineLvl w:val="0"/>
        <w:rPr>
          <w:b/>
          <w:lang w:val="en-CA"/>
        </w:rPr>
      </w:pPr>
    </w:p>
    <w:p w14:paraId="792FF602" w14:textId="1C4AC470" w:rsidR="000D6F13" w:rsidRDefault="000D6F13" w:rsidP="000D6F13">
      <w:pPr>
        <w:spacing w:line="480" w:lineRule="auto"/>
        <w:jc w:val="center"/>
        <w:rPr>
          <w:lang w:val="en-CA"/>
        </w:rPr>
      </w:pPr>
      <w:r w:rsidRPr="00F27F53">
        <w:rPr>
          <w:b/>
          <w:lang w:val="en-CA"/>
        </w:rPr>
        <w:t xml:space="preserve">Study </w:t>
      </w:r>
      <w:r w:rsidR="00D324FB">
        <w:rPr>
          <w:b/>
          <w:lang w:val="en-CA"/>
        </w:rPr>
        <w:t>3</w:t>
      </w:r>
    </w:p>
    <w:p w14:paraId="4DAD2677" w14:textId="2BFB9945" w:rsidR="004A5F9D" w:rsidRDefault="000D6F13" w:rsidP="004A5F9D">
      <w:pPr>
        <w:spacing w:line="480" w:lineRule="auto"/>
        <w:ind w:firstLine="720"/>
        <w:rPr>
          <w:lang w:val="en-CA"/>
        </w:rPr>
      </w:pPr>
      <w:r>
        <w:rPr>
          <w:lang w:val="en-CA"/>
        </w:rPr>
        <w:t xml:space="preserve">Study </w:t>
      </w:r>
      <w:r w:rsidR="00AC2D9E">
        <w:rPr>
          <w:lang w:val="en-CA"/>
        </w:rPr>
        <w:t>3</w:t>
      </w:r>
      <w:r>
        <w:rPr>
          <w:lang w:val="en-CA"/>
        </w:rPr>
        <w:t xml:space="preserve"> extends our investigation in two ways. First, we examine</w:t>
      </w:r>
      <w:r w:rsidR="00F02A8D">
        <w:rPr>
          <w:lang w:val="en-CA"/>
        </w:rPr>
        <w:t>d</w:t>
      </w:r>
      <w:r>
        <w:rPr>
          <w:lang w:val="en-CA"/>
        </w:rPr>
        <w:t xml:space="preserve"> whether reflecting on identity-change facilitates confessing </w:t>
      </w:r>
      <w:r w:rsidRPr="005C05A0">
        <w:rPr>
          <w:lang w:val="en-CA"/>
        </w:rPr>
        <w:t xml:space="preserve">to </w:t>
      </w:r>
      <w:r>
        <w:rPr>
          <w:lang w:val="en-CA"/>
        </w:rPr>
        <w:t xml:space="preserve">a </w:t>
      </w:r>
      <w:r w:rsidR="009803F1">
        <w:rPr>
          <w:lang w:val="en-CA"/>
        </w:rPr>
        <w:t>person whom</w:t>
      </w:r>
      <w:r w:rsidRPr="005C05A0">
        <w:rPr>
          <w:lang w:val="en-CA"/>
        </w:rPr>
        <w:t xml:space="preserve"> participants might interact with in the future</w:t>
      </w:r>
      <w:r>
        <w:rPr>
          <w:lang w:val="en-CA"/>
        </w:rPr>
        <w:t>. Second, we examine</w:t>
      </w:r>
      <w:r w:rsidR="00D60D01">
        <w:rPr>
          <w:lang w:val="en-CA"/>
        </w:rPr>
        <w:t>d</w:t>
      </w:r>
      <w:r>
        <w:rPr>
          <w:lang w:val="en-CA"/>
        </w:rPr>
        <w:t xml:space="preserve"> the role of </w:t>
      </w:r>
      <w:r w:rsidRPr="00B843DF">
        <w:rPr>
          <w:i/>
          <w:lang w:val="en-CA"/>
        </w:rPr>
        <w:t>communicating</w:t>
      </w:r>
      <w:r>
        <w:rPr>
          <w:lang w:val="en-CA"/>
        </w:rPr>
        <w:t xml:space="preserve"> identity-change to others</w:t>
      </w:r>
      <w:r w:rsidR="00D324FB">
        <w:rPr>
          <w:lang w:val="en-CA"/>
        </w:rPr>
        <w:t xml:space="preserve"> in facilitating confession</w:t>
      </w:r>
      <w:r>
        <w:rPr>
          <w:lang w:val="en-CA"/>
        </w:rPr>
        <w:t>.</w:t>
      </w:r>
      <w:r w:rsidR="00FF2ECA">
        <w:rPr>
          <w:lang w:val="en-CA"/>
        </w:rPr>
        <w:t xml:space="preserve"> </w:t>
      </w:r>
      <w:r w:rsidR="004A5F9D">
        <w:rPr>
          <w:lang w:val="en-CA"/>
        </w:rPr>
        <w:t>If people believe that public knowledge of their identity-change will protect them from negative character judgments associated with past transgressions, then communicating identity-change to others may be particularly effective in encouraging confession.</w:t>
      </w:r>
      <w:r w:rsidR="00FB708F">
        <w:rPr>
          <w:lang w:val="en-CA"/>
        </w:rPr>
        <w:t xml:space="preserve"> </w:t>
      </w:r>
      <w:r w:rsidR="004A5F9D">
        <w:rPr>
          <w:lang w:val="en-CA"/>
        </w:rPr>
        <w:t xml:space="preserve">Study 3 </w:t>
      </w:r>
      <w:r w:rsidR="00FA2E03">
        <w:rPr>
          <w:lang w:val="en-CA"/>
        </w:rPr>
        <w:t xml:space="preserve">examined </w:t>
      </w:r>
      <w:r w:rsidR="004A5F9D">
        <w:rPr>
          <w:lang w:val="en-CA"/>
        </w:rPr>
        <w:t>this possibility.</w:t>
      </w:r>
    </w:p>
    <w:p w14:paraId="24217F26" w14:textId="35F6AB64" w:rsidR="000D6F13" w:rsidRPr="00F27F53" w:rsidRDefault="000D6F13" w:rsidP="000D6F13">
      <w:pPr>
        <w:spacing w:line="480" w:lineRule="auto"/>
        <w:outlineLvl w:val="0"/>
        <w:rPr>
          <w:lang w:val="en-CA"/>
        </w:rPr>
      </w:pPr>
    </w:p>
    <w:p w14:paraId="3417A342" w14:textId="77777777" w:rsidR="000D6F13" w:rsidRPr="00F27F53" w:rsidRDefault="000D6F13" w:rsidP="000D6F13">
      <w:pPr>
        <w:spacing w:line="480" w:lineRule="auto"/>
        <w:outlineLvl w:val="0"/>
        <w:rPr>
          <w:b/>
          <w:lang w:val="en-CA"/>
        </w:rPr>
      </w:pPr>
      <w:r w:rsidRPr="00F27F53">
        <w:rPr>
          <w:b/>
          <w:lang w:val="en-CA"/>
        </w:rPr>
        <w:t>Method</w:t>
      </w:r>
    </w:p>
    <w:p w14:paraId="09DEEC47" w14:textId="77777777" w:rsidR="000D6F13" w:rsidRPr="00F27665" w:rsidRDefault="000D6F13" w:rsidP="000D6F13">
      <w:pPr>
        <w:spacing w:line="480" w:lineRule="auto"/>
        <w:rPr>
          <w:i/>
        </w:rPr>
      </w:pPr>
      <w:r w:rsidRPr="00F27665">
        <w:rPr>
          <w:b/>
          <w:bCs/>
          <w:i/>
        </w:rPr>
        <w:t>Participants</w:t>
      </w:r>
      <w:r w:rsidRPr="00F27665">
        <w:rPr>
          <w:i/>
        </w:rPr>
        <w:t xml:space="preserve"> </w:t>
      </w:r>
    </w:p>
    <w:p w14:paraId="481B1657" w14:textId="776B898C" w:rsidR="000D6F13" w:rsidRPr="00E375F5" w:rsidRDefault="000D6F13" w:rsidP="000D6F13">
      <w:pPr>
        <w:spacing w:line="480" w:lineRule="auto"/>
        <w:ind w:firstLine="720"/>
        <w:rPr>
          <w:color w:val="000000" w:themeColor="text1"/>
          <w:lang w:val="en-CA"/>
        </w:rPr>
      </w:pPr>
      <w:r w:rsidRPr="00E375F5">
        <w:t>We aimed to recruit 1,</w:t>
      </w:r>
      <w:r>
        <w:t>20</w:t>
      </w:r>
      <w:r w:rsidRPr="00E375F5">
        <w:t xml:space="preserve">0 participants from </w:t>
      </w:r>
      <w:r>
        <w:t>Prolific Academic</w:t>
      </w:r>
      <w:r w:rsidRPr="00E375F5">
        <w:t xml:space="preserve"> and collected a total of 1,</w:t>
      </w:r>
      <w:r>
        <w:t>2</w:t>
      </w:r>
      <w:r w:rsidRPr="00E375F5">
        <w:t xml:space="preserve">12 participants. Per our pre-registration, we removed </w:t>
      </w:r>
      <w:r>
        <w:t>31</w:t>
      </w:r>
      <w:r w:rsidRPr="00E375F5">
        <w:t xml:space="preserve"> participants who failed an attention </w:t>
      </w:r>
      <w:r w:rsidRPr="00E375F5">
        <w:lastRenderedPageBreak/>
        <w:t xml:space="preserve">check, resulting in a final sample of </w:t>
      </w:r>
      <w:r>
        <w:t>1,182</w:t>
      </w:r>
      <w:r w:rsidRPr="00E375F5">
        <w:t xml:space="preserve"> </w:t>
      </w:r>
      <w:r w:rsidRPr="00E375F5">
        <w:rPr>
          <w:color w:val="000000" w:themeColor="text1"/>
        </w:rPr>
        <w:t xml:space="preserve">participants </w:t>
      </w:r>
      <w:r w:rsidRPr="00E375F5">
        <w:rPr>
          <w:color w:val="000000" w:themeColor="text1"/>
          <w:lang w:val="en-CA"/>
        </w:rPr>
        <w:t>(</w:t>
      </w:r>
      <w:r>
        <w:rPr>
          <w:color w:val="000000" w:themeColor="text1"/>
          <w:lang w:val="en-CA"/>
        </w:rPr>
        <w:t>943</w:t>
      </w:r>
      <w:r w:rsidRPr="00E375F5">
        <w:rPr>
          <w:color w:val="000000" w:themeColor="text1"/>
          <w:lang w:val="en-CA"/>
        </w:rPr>
        <w:t xml:space="preserve"> women;</w:t>
      </w:r>
      <w:r>
        <w:rPr>
          <w:color w:val="000000" w:themeColor="text1"/>
          <w:lang w:val="en-CA"/>
        </w:rPr>
        <w:t xml:space="preserve"> 225</w:t>
      </w:r>
      <w:r w:rsidRPr="00E375F5">
        <w:rPr>
          <w:color w:val="000000" w:themeColor="text1"/>
          <w:lang w:val="en-CA"/>
        </w:rPr>
        <w:t xml:space="preserve"> men; 4 </w:t>
      </w:r>
      <w:r>
        <w:rPr>
          <w:color w:val="000000" w:themeColor="text1"/>
          <w:lang w:val="en-CA"/>
        </w:rPr>
        <w:t xml:space="preserve">third gender; </w:t>
      </w:r>
      <w:r w:rsidRPr="00E375F5">
        <w:rPr>
          <w:i/>
          <w:color w:val="000000" w:themeColor="text1"/>
          <w:lang w:val="en-CA"/>
        </w:rPr>
        <w:t>M</w:t>
      </w:r>
      <w:r w:rsidRPr="00E375F5">
        <w:rPr>
          <w:color w:val="000000" w:themeColor="text1"/>
          <w:vertAlign w:val="subscript"/>
          <w:lang w:val="en-CA"/>
        </w:rPr>
        <w:t>age</w:t>
      </w:r>
      <w:r>
        <w:rPr>
          <w:color w:val="000000" w:themeColor="text1"/>
          <w:lang w:val="en-CA"/>
        </w:rPr>
        <w:t xml:space="preserve"> = 28</w:t>
      </w:r>
      <w:r w:rsidRPr="00E375F5">
        <w:rPr>
          <w:color w:val="000000" w:themeColor="text1"/>
          <w:lang w:val="en-CA"/>
        </w:rPr>
        <w:t>).</w:t>
      </w:r>
    </w:p>
    <w:p w14:paraId="5234EA6F" w14:textId="77777777" w:rsidR="000D6F13" w:rsidRDefault="000D6F13" w:rsidP="000D6F13">
      <w:pPr>
        <w:spacing w:line="480" w:lineRule="auto"/>
        <w:rPr>
          <w:b/>
          <w:bCs/>
          <w:i/>
        </w:rPr>
      </w:pPr>
    </w:p>
    <w:p w14:paraId="53129491" w14:textId="77777777" w:rsidR="000D6F13" w:rsidRPr="00F27665" w:rsidRDefault="000D6F13" w:rsidP="000D6F13">
      <w:pPr>
        <w:spacing w:line="480" w:lineRule="auto"/>
        <w:rPr>
          <w:i/>
        </w:rPr>
      </w:pPr>
      <w:r w:rsidRPr="00F27665">
        <w:rPr>
          <w:b/>
          <w:bCs/>
          <w:i/>
        </w:rPr>
        <w:t>Procedure</w:t>
      </w:r>
    </w:p>
    <w:p w14:paraId="0ADA5C44" w14:textId="7388C262" w:rsidR="000D6F13" w:rsidRDefault="000D6F13" w:rsidP="000D6F13">
      <w:pPr>
        <w:spacing w:line="480" w:lineRule="auto"/>
        <w:ind w:firstLine="720"/>
        <w:rPr>
          <w:color w:val="000000" w:themeColor="text1"/>
          <w:lang w:val="en-CA"/>
        </w:rPr>
      </w:pPr>
      <w:r>
        <w:rPr>
          <w:color w:val="000000" w:themeColor="text1"/>
          <w:lang w:val="en-CA"/>
        </w:rPr>
        <w:t xml:space="preserve">We randomly </w:t>
      </w:r>
      <w:r w:rsidRPr="00E375F5">
        <w:rPr>
          <w:color w:val="000000" w:themeColor="text1"/>
          <w:lang w:val="en-CA"/>
        </w:rPr>
        <w:t xml:space="preserve">assigned </w:t>
      </w:r>
      <w:r>
        <w:rPr>
          <w:color w:val="000000" w:themeColor="text1"/>
          <w:lang w:val="en-CA"/>
        </w:rPr>
        <w:t xml:space="preserve">participants to </w:t>
      </w:r>
      <w:r w:rsidRPr="00E375F5">
        <w:rPr>
          <w:color w:val="000000" w:themeColor="text1"/>
          <w:lang w:val="en-CA"/>
        </w:rPr>
        <w:t xml:space="preserve">either to </w:t>
      </w:r>
      <w:r>
        <w:rPr>
          <w:color w:val="000000" w:themeColor="text1"/>
          <w:lang w:val="en-CA"/>
        </w:rPr>
        <w:t>a Private-reflection, Public-</w:t>
      </w:r>
      <w:r w:rsidR="001C337C">
        <w:rPr>
          <w:color w:val="000000" w:themeColor="text1"/>
          <w:lang w:val="en-CA"/>
        </w:rPr>
        <w:t>communication</w:t>
      </w:r>
      <w:r>
        <w:rPr>
          <w:color w:val="000000" w:themeColor="text1"/>
          <w:lang w:val="en-CA"/>
        </w:rPr>
        <w:t xml:space="preserve">, or Control </w:t>
      </w:r>
      <w:r w:rsidR="004102C5">
        <w:rPr>
          <w:color w:val="000000" w:themeColor="text1"/>
          <w:lang w:val="en-CA"/>
        </w:rPr>
        <w:t>condition</w:t>
      </w:r>
      <w:r w:rsidR="004102C5" w:rsidRPr="00E375F5">
        <w:rPr>
          <w:color w:val="000000" w:themeColor="text1"/>
          <w:lang w:val="en-CA"/>
        </w:rPr>
        <w:t xml:space="preserve"> </w:t>
      </w:r>
      <w:r w:rsidRPr="00E375F5">
        <w:rPr>
          <w:color w:val="000000" w:themeColor="text1"/>
          <w:lang w:val="en-CA"/>
        </w:rPr>
        <w:t xml:space="preserve">in a between-subjects design. </w:t>
      </w:r>
      <w:r>
        <w:rPr>
          <w:color w:val="000000" w:themeColor="text1"/>
          <w:lang w:val="en-CA"/>
        </w:rPr>
        <w:t xml:space="preserve">Participants in the Private-reflection </w:t>
      </w:r>
      <w:r w:rsidR="004102C5">
        <w:rPr>
          <w:color w:val="000000" w:themeColor="text1"/>
          <w:lang w:val="en-CA"/>
        </w:rPr>
        <w:t xml:space="preserve">condition first </w:t>
      </w:r>
      <w:r>
        <w:rPr>
          <w:color w:val="000000" w:themeColor="text1"/>
          <w:lang w:val="en-CA"/>
        </w:rPr>
        <w:t xml:space="preserve">wrote </w:t>
      </w:r>
      <w:r w:rsidR="004102C5">
        <w:rPr>
          <w:color w:val="000000" w:themeColor="text1"/>
          <w:lang w:val="en-CA"/>
        </w:rPr>
        <w:t xml:space="preserve">privately </w:t>
      </w:r>
      <w:r>
        <w:rPr>
          <w:color w:val="000000" w:themeColor="text1"/>
          <w:lang w:val="en-CA"/>
        </w:rPr>
        <w:t>about how they have fundamentally changed since high school</w:t>
      </w:r>
      <w:r w:rsidR="001E170B">
        <w:rPr>
          <w:color w:val="000000" w:themeColor="text1"/>
          <w:lang w:val="en-CA"/>
        </w:rPr>
        <w:t xml:space="preserve"> and</w:t>
      </w:r>
      <w:r>
        <w:rPr>
          <w:color w:val="000000" w:themeColor="text1"/>
          <w:lang w:val="en-CA"/>
        </w:rPr>
        <w:t xml:space="preserve"> were then paired with a partner (“Player B”). Participants in the Public-</w:t>
      </w:r>
      <w:r w:rsidR="001C337C">
        <w:rPr>
          <w:color w:val="000000" w:themeColor="text1"/>
          <w:lang w:val="en-CA"/>
        </w:rPr>
        <w:t>communication</w:t>
      </w:r>
      <w:r>
        <w:rPr>
          <w:color w:val="000000" w:themeColor="text1"/>
          <w:lang w:val="en-CA"/>
        </w:rPr>
        <w:t xml:space="preserve"> </w:t>
      </w:r>
      <w:r w:rsidR="004102C5">
        <w:rPr>
          <w:color w:val="000000" w:themeColor="text1"/>
          <w:lang w:val="en-CA"/>
        </w:rPr>
        <w:t xml:space="preserve">condition </w:t>
      </w:r>
      <w:r>
        <w:rPr>
          <w:color w:val="000000" w:themeColor="text1"/>
          <w:lang w:val="en-CA"/>
        </w:rPr>
        <w:t>were</w:t>
      </w:r>
      <w:r w:rsidRPr="002C445D">
        <w:rPr>
          <w:i/>
          <w:color w:val="000000" w:themeColor="text1"/>
          <w:lang w:val="en-CA"/>
        </w:rPr>
        <w:t xml:space="preserve"> </w:t>
      </w:r>
      <w:r w:rsidRPr="00051532">
        <w:rPr>
          <w:iCs/>
          <w:color w:val="000000" w:themeColor="text1"/>
          <w:lang w:val="en-CA"/>
        </w:rPr>
        <w:t>first</w:t>
      </w:r>
      <w:r>
        <w:rPr>
          <w:color w:val="000000" w:themeColor="text1"/>
          <w:lang w:val="en-CA"/>
        </w:rPr>
        <w:t xml:space="preserve"> paired with a partner and then wrote </w:t>
      </w:r>
      <w:r w:rsidRPr="00051532">
        <w:rPr>
          <w:i/>
          <w:iCs/>
          <w:color w:val="000000" w:themeColor="text1"/>
          <w:lang w:val="en-CA"/>
        </w:rPr>
        <w:t>to their partner</w:t>
      </w:r>
      <w:r>
        <w:rPr>
          <w:color w:val="000000" w:themeColor="text1"/>
          <w:lang w:val="en-CA"/>
        </w:rPr>
        <w:t xml:space="preserve"> about how they have changed since high school. Finally, participants in the Control Condition were paired with a partner and then wrote to their partner about what they did last weekend.</w:t>
      </w:r>
    </w:p>
    <w:p w14:paraId="76124B28" w14:textId="02B43533" w:rsidR="000D6F13" w:rsidRDefault="000D6F13" w:rsidP="000D6F13">
      <w:pPr>
        <w:spacing w:line="480" w:lineRule="auto"/>
        <w:ind w:firstLine="720"/>
        <w:rPr>
          <w:color w:val="000000" w:themeColor="text1"/>
          <w:lang w:val="en-CA"/>
        </w:rPr>
      </w:pPr>
      <w:r>
        <w:rPr>
          <w:color w:val="000000" w:themeColor="text1"/>
          <w:lang w:val="en-CA"/>
        </w:rPr>
        <w:t xml:space="preserve">Next, participants </w:t>
      </w:r>
      <w:r w:rsidR="001E170B">
        <w:rPr>
          <w:color w:val="000000" w:themeColor="text1"/>
          <w:lang w:val="en-CA"/>
        </w:rPr>
        <w:t xml:space="preserve">in all conditions </w:t>
      </w:r>
      <w:r>
        <w:rPr>
          <w:color w:val="000000" w:themeColor="text1"/>
          <w:lang w:val="en-CA"/>
        </w:rPr>
        <w:t>learned that they had the opportunity to confess</w:t>
      </w:r>
      <w:r w:rsidR="00644C11">
        <w:rPr>
          <w:color w:val="000000" w:themeColor="text1"/>
          <w:lang w:val="en-CA"/>
        </w:rPr>
        <w:t xml:space="preserve"> to their partner about</w:t>
      </w:r>
      <w:r>
        <w:rPr>
          <w:color w:val="000000" w:themeColor="text1"/>
          <w:lang w:val="en-CA"/>
        </w:rPr>
        <w:t xml:space="preserve"> </w:t>
      </w:r>
      <w:r w:rsidRPr="00E375F5">
        <w:rPr>
          <w:color w:val="000000" w:themeColor="text1"/>
          <w:lang w:val="en-CA"/>
        </w:rPr>
        <w:t>transgressions commonly committed during high school</w:t>
      </w:r>
      <w:r w:rsidR="00644C11">
        <w:rPr>
          <w:color w:val="000000" w:themeColor="text1"/>
          <w:lang w:val="en-CA"/>
        </w:rPr>
        <w:t xml:space="preserve">. Their partner </w:t>
      </w:r>
      <w:r>
        <w:rPr>
          <w:color w:val="000000" w:themeColor="text1"/>
          <w:lang w:val="en-CA"/>
        </w:rPr>
        <w:t>would</w:t>
      </w:r>
      <w:r w:rsidR="00644C11">
        <w:rPr>
          <w:color w:val="000000" w:themeColor="text1"/>
          <w:lang w:val="en-CA"/>
        </w:rPr>
        <w:t xml:space="preserve"> </w:t>
      </w:r>
      <w:r>
        <w:rPr>
          <w:color w:val="000000" w:themeColor="text1"/>
          <w:lang w:val="en-CA"/>
        </w:rPr>
        <w:t xml:space="preserve">judge whether they would like to work with them in a future study based on their responses. We used a similar </w:t>
      </w:r>
      <w:r w:rsidRPr="00A1075D">
        <w:rPr>
          <w:lang w:val="en-CA"/>
        </w:rPr>
        <w:t xml:space="preserve">six-item measure of </w:t>
      </w:r>
      <w:r>
        <w:rPr>
          <w:lang w:val="en-CA"/>
        </w:rPr>
        <w:t>confessed misdeeds</w:t>
      </w:r>
      <w:r w:rsidRPr="00A1075D">
        <w:rPr>
          <w:lang w:val="en-CA"/>
        </w:rPr>
        <w:t xml:space="preserve"> </w:t>
      </w:r>
      <w:r>
        <w:rPr>
          <w:color w:val="000000" w:themeColor="text1"/>
          <w:lang w:val="en-CA"/>
        </w:rPr>
        <w:t>as Study 2</w:t>
      </w:r>
      <w:r w:rsidR="003C027B">
        <w:rPr>
          <w:color w:val="000000" w:themeColor="text1"/>
          <w:lang w:val="en-CA"/>
        </w:rPr>
        <w:t xml:space="preserve"> (</w:t>
      </w:r>
      <w:r w:rsidR="003C027B" w:rsidRPr="00A1075D">
        <w:rPr>
          <w:shd w:val="clear" w:color="auto" w:fill="FFFFFF"/>
        </w:rPr>
        <w:t>α</w:t>
      </w:r>
      <w:r w:rsidR="003C027B" w:rsidRPr="00A1075D">
        <w:rPr>
          <w:lang w:val="en-CA"/>
        </w:rPr>
        <w:t xml:space="preserve"> = .7</w:t>
      </w:r>
      <w:r w:rsidR="003C027B">
        <w:rPr>
          <w:lang w:val="en-CA"/>
        </w:rPr>
        <w:t xml:space="preserve">5, </w:t>
      </w:r>
      <w:r w:rsidR="003C027B">
        <w:rPr>
          <w:color w:val="000000" w:themeColor="text1"/>
          <w:lang w:val="en-CA"/>
        </w:rPr>
        <w:t xml:space="preserve">see </w:t>
      </w:r>
      <w:r w:rsidR="002327C0">
        <w:rPr>
          <w:color w:val="000000" w:themeColor="text1"/>
          <w:lang w:val="en-CA"/>
        </w:rPr>
        <w:t>F</w:t>
      </w:r>
      <w:r w:rsidR="003C027B">
        <w:rPr>
          <w:color w:val="000000" w:themeColor="text1"/>
          <w:lang w:val="en-CA"/>
        </w:rPr>
        <w:t>igure 2 for items)</w:t>
      </w:r>
      <w:r>
        <w:rPr>
          <w:color w:val="000000" w:themeColor="text1"/>
          <w:lang w:val="en-CA"/>
        </w:rPr>
        <w:t xml:space="preserve">. </w:t>
      </w:r>
      <w:r w:rsidRPr="00E375F5">
        <w:rPr>
          <w:color w:val="000000" w:themeColor="text1"/>
          <w:lang w:val="en-CA"/>
        </w:rPr>
        <w:t xml:space="preserve"> </w:t>
      </w:r>
    </w:p>
    <w:p w14:paraId="36DA2F0C" w14:textId="111A95BB" w:rsidR="000D6F13" w:rsidRPr="003313CC" w:rsidRDefault="000D6F13" w:rsidP="000D6F13">
      <w:pPr>
        <w:spacing w:line="480" w:lineRule="auto"/>
        <w:ind w:firstLine="720"/>
        <w:rPr>
          <w:color w:val="000000" w:themeColor="text1"/>
          <w:lang w:val="en-CA"/>
        </w:rPr>
      </w:pPr>
      <w:r>
        <w:rPr>
          <w:lang w:val="en-CA"/>
        </w:rPr>
        <w:t>Thus, all participants confessed past misdeeds to their partner, but the three conditions differed in whether participants</w:t>
      </w:r>
      <w:r w:rsidR="003C027B">
        <w:rPr>
          <w:lang w:val="en-CA"/>
        </w:rPr>
        <w:t xml:space="preserve"> privately</w:t>
      </w:r>
      <w:r>
        <w:rPr>
          <w:lang w:val="en-CA"/>
        </w:rPr>
        <w:t xml:space="preserve"> reflected on identity-change, </w:t>
      </w:r>
      <w:r w:rsidR="00644C11">
        <w:rPr>
          <w:lang w:val="en-CA"/>
        </w:rPr>
        <w:t>communicated</w:t>
      </w:r>
      <w:r>
        <w:rPr>
          <w:lang w:val="en-CA"/>
        </w:rPr>
        <w:t xml:space="preserve"> their identity-change to their partner, or did not consider identity-change at all. P</w:t>
      </w:r>
      <w:r w:rsidRPr="00A1075D">
        <w:rPr>
          <w:lang w:val="en-CA"/>
        </w:rPr>
        <w:t xml:space="preserve">articipants </w:t>
      </w:r>
      <w:r>
        <w:rPr>
          <w:lang w:val="en-CA"/>
        </w:rPr>
        <w:t xml:space="preserve">also </w:t>
      </w:r>
      <w:r w:rsidRPr="003313CC">
        <w:rPr>
          <w:color w:val="000000" w:themeColor="text1"/>
          <w:lang w:val="en-CA"/>
        </w:rPr>
        <w:t xml:space="preserve">responded to the same </w:t>
      </w:r>
      <w:r>
        <w:rPr>
          <w:color w:val="000000" w:themeColor="text1"/>
          <w:lang w:val="en-CA"/>
        </w:rPr>
        <w:t>measure</w:t>
      </w:r>
      <w:r w:rsidRPr="003313CC">
        <w:rPr>
          <w:color w:val="000000" w:themeColor="text1"/>
          <w:lang w:val="en-CA"/>
        </w:rPr>
        <w:t xml:space="preserve"> of perceived identity</w:t>
      </w:r>
      <w:r w:rsidR="007A77CA">
        <w:rPr>
          <w:color w:val="000000" w:themeColor="text1"/>
          <w:lang w:val="en-CA"/>
        </w:rPr>
        <w:t>-</w:t>
      </w:r>
      <w:r w:rsidRPr="003313CC">
        <w:rPr>
          <w:color w:val="000000" w:themeColor="text1"/>
          <w:lang w:val="en-CA"/>
        </w:rPr>
        <w:t xml:space="preserve">change </w:t>
      </w:r>
      <w:r>
        <w:rPr>
          <w:color w:val="000000" w:themeColor="text1"/>
          <w:lang w:val="en-CA"/>
        </w:rPr>
        <w:t xml:space="preserve">as </w:t>
      </w:r>
      <w:r w:rsidRPr="003313CC">
        <w:rPr>
          <w:color w:val="000000" w:themeColor="text1"/>
          <w:lang w:val="en-CA"/>
        </w:rPr>
        <w:t>in Study 1 (</w:t>
      </w:r>
      <w:r w:rsidRPr="003313CC">
        <w:rPr>
          <w:i/>
          <w:color w:val="000000" w:themeColor="text1"/>
          <w:lang w:val="en-CA"/>
        </w:rPr>
        <w:t>r</w:t>
      </w:r>
      <w:r w:rsidRPr="003313CC">
        <w:rPr>
          <w:color w:val="000000" w:themeColor="text1"/>
          <w:lang w:val="en-CA"/>
        </w:rPr>
        <w:t xml:space="preserve"> = .59, p &lt; .001)</w:t>
      </w:r>
      <w:r>
        <w:rPr>
          <w:color w:val="000000" w:themeColor="text1"/>
          <w:lang w:val="en-CA"/>
        </w:rPr>
        <w:t xml:space="preserve"> and</w:t>
      </w:r>
      <w:r w:rsidRPr="003313CC">
        <w:rPr>
          <w:color w:val="000000" w:themeColor="text1"/>
          <w:lang w:val="en-CA"/>
        </w:rPr>
        <w:t xml:space="preserve"> a </w:t>
      </w:r>
      <w:r>
        <w:rPr>
          <w:color w:val="000000" w:themeColor="text1"/>
          <w:lang w:val="en-CA"/>
        </w:rPr>
        <w:t xml:space="preserve">single-item </w:t>
      </w:r>
      <w:r w:rsidRPr="003313CC">
        <w:rPr>
          <w:color w:val="000000" w:themeColor="text1"/>
          <w:lang w:val="en-CA"/>
        </w:rPr>
        <w:t>manipulation check of</w:t>
      </w:r>
      <w:r>
        <w:rPr>
          <w:color w:val="000000" w:themeColor="text1"/>
          <w:lang w:val="en-CA"/>
        </w:rPr>
        <w:t xml:space="preserve"> public versus private expression of identity</w:t>
      </w:r>
      <w:r w:rsidR="007A77CA">
        <w:rPr>
          <w:color w:val="000000" w:themeColor="text1"/>
          <w:lang w:val="en-CA"/>
        </w:rPr>
        <w:t>-</w:t>
      </w:r>
      <w:r>
        <w:rPr>
          <w:color w:val="000000" w:themeColor="text1"/>
          <w:lang w:val="en-CA"/>
        </w:rPr>
        <w:t>change</w:t>
      </w:r>
      <w:r w:rsidRPr="003313CC">
        <w:rPr>
          <w:color w:val="000000" w:themeColor="text1"/>
          <w:lang w:val="en-CA"/>
        </w:rPr>
        <w:t xml:space="preserve"> (</w:t>
      </w:r>
      <w:r>
        <w:rPr>
          <w:color w:val="000000" w:themeColor="text1"/>
          <w:lang w:val="en-CA"/>
        </w:rPr>
        <w:t>“</w:t>
      </w:r>
      <w:r w:rsidRPr="003313CC">
        <w:rPr>
          <w:rFonts w:eastAsiaTheme="minorHAnsi"/>
          <w:color w:val="000000" w:themeColor="text1"/>
        </w:rPr>
        <w:t xml:space="preserve">How much does </w:t>
      </w:r>
      <w:r w:rsidRPr="003313CC">
        <w:rPr>
          <w:rFonts w:eastAsiaTheme="minorHAnsi"/>
          <w:bCs/>
          <w:color w:val="000000" w:themeColor="text1"/>
        </w:rPr>
        <w:t xml:space="preserve">Player B </w:t>
      </w:r>
      <w:r w:rsidRPr="003313CC">
        <w:rPr>
          <w:rFonts w:eastAsiaTheme="minorHAnsi"/>
          <w:color w:val="000000" w:themeColor="text1"/>
        </w:rPr>
        <w:t>know about what you were like in high school?</w:t>
      </w:r>
      <w:r>
        <w:rPr>
          <w:rFonts w:eastAsiaTheme="minorHAnsi"/>
          <w:color w:val="000000" w:themeColor="text1"/>
        </w:rPr>
        <w:t>”</w:t>
      </w:r>
      <w:r>
        <w:rPr>
          <w:color w:val="000000" w:themeColor="text1"/>
          <w:lang w:val="en-CA"/>
        </w:rPr>
        <w:t>).</w:t>
      </w:r>
    </w:p>
    <w:p w14:paraId="6B4BC064" w14:textId="77777777" w:rsidR="000D6F13" w:rsidRPr="00163FA5" w:rsidRDefault="000D6F13" w:rsidP="000D6F13">
      <w:pPr>
        <w:spacing w:line="480" w:lineRule="auto"/>
        <w:ind w:firstLine="720"/>
        <w:rPr>
          <w:rFonts w:eastAsiaTheme="minorHAnsi"/>
        </w:rPr>
      </w:pPr>
    </w:p>
    <w:p w14:paraId="54209EC8" w14:textId="77777777" w:rsidR="000D6F13" w:rsidRDefault="000D6F13" w:rsidP="000D6F13">
      <w:pPr>
        <w:spacing w:line="480" w:lineRule="auto"/>
        <w:outlineLvl w:val="0"/>
        <w:rPr>
          <w:b/>
          <w:bCs/>
          <w:i/>
          <w:iCs/>
          <w:color w:val="000000" w:themeColor="text1"/>
          <w:lang w:val="en-CA"/>
        </w:rPr>
      </w:pPr>
      <w:r w:rsidRPr="00A1075D">
        <w:rPr>
          <w:b/>
          <w:lang w:val="en-CA"/>
        </w:rPr>
        <w:lastRenderedPageBreak/>
        <w:t xml:space="preserve">Results </w:t>
      </w:r>
    </w:p>
    <w:p w14:paraId="02785293" w14:textId="43EEF276" w:rsidR="000D6F13" w:rsidRDefault="000D6F13" w:rsidP="000D6F13">
      <w:pPr>
        <w:spacing w:line="480" w:lineRule="auto"/>
        <w:rPr>
          <w:b/>
          <w:bCs/>
          <w:i/>
          <w:iCs/>
          <w:color w:val="000000" w:themeColor="text1"/>
          <w:lang w:val="en-CA"/>
        </w:rPr>
      </w:pPr>
      <w:r>
        <w:rPr>
          <w:b/>
          <w:bCs/>
          <w:i/>
          <w:iCs/>
          <w:color w:val="000000" w:themeColor="text1"/>
          <w:lang w:val="en-CA"/>
        </w:rPr>
        <w:t>Public versus Private Expression of Identity</w:t>
      </w:r>
      <w:r w:rsidR="007A77CA">
        <w:rPr>
          <w:b/>
          <w:bCs/>
          <w:i/>
          <w:iCs/>
          <w:color w:val="000000" w:themeColor="text1"/>
          <w:lang w:val="en-CA"/>
        </w:rPr>
        <w:t>-</w:t>
      </w:r>
      <w:r>
        <w:rPr>
          <w:b/>
          <w:bCs/>
          <w:i/>
          <w:iCs/>
          <w:color w:val="000000" w:themeColor="text1"/>
          <w:lang w:val="en-CA"/>
        </w:rPr>
        <w:t>Change</w:t>
      </w:r>
    </w:p>
    <w:p w14:paraId="5D0484CD" w14:textId="2F07A330" w:rsidR="000D6F13" w:rsidRDefault="000D6F13" w:rsidP="000D6F13">
      <w:pPr>
        <w:spacing w:line="480" w:lineRule="auto"/>
        <w:ind w:firstLine="720"/>
        <w:rPr>
          <w:color w:val="000000" w:themeColor="text1"/>
          <w:lang w:val="en-CA"/>
        </w:rPr>
      </w:pPr>
      <w:r>
        <w:rPr>
          <w:lang w:val="en-CA"/>
        </w:rPr>
        <w:t xml:space="preserve">Consistent with the intent of the manipulation, </w:t>
      </w:r>
      <w:r>
        <w:rPr>
          <w:color w:val="000000" w:themeColor="text1"/>
          <w:lang w:val="en-CA"/>
        </w:rPr>
        <w:t>participants in the Public-</w:t>
      </w:r>
      <w:r w:rsidR="003C027B">
        <w:rPr>
          <w:color w:val="000000" w:themeColor="text1"/>
          <w:lang w:val="en-CA"/>
        </w:rPr>
        <w:t>communication</w:t>
      </w:r>
      <w:r>
        <w:rPr>
          <w:color w:val="000000" w:themeColor="text1"/>
          <w:lang w:val="en-CA"/>
        </w:rPr>
        <w:t xml:space="preserve"> condition </w:t>
      </w:r>
      <w:r>
        <w:rPr>
          <w:lang w:val="en-CA"/>
        </w:rPr>
        <w:t>rated their partner as knowing more about what they were like in high school</w:t>
      </w:r>
      <w:r w:rsidRPr="00A1075D">
        <w:rPr>
          <w:color w:val="000000" w:themeColor="text1"/>
          <w:lang w:val="en-CA"/>
        </w:rPr>
        <w:t xml:space="preserve"> (</w:t>
      </w:r>
      <w:r w:rsidRPr="00A1075D">
        <w:rPr>
          <w:i/>
          <w:color w:val="000000" w:themeColor="text1"/>
          <w:lang w:val="en-CA"/>
        </w:rPr>
        <w:t>M</w:t>
      </w:r>
      <w:r w:rsidRPr="00A1075D">
        <w:rPr>
          <w:color w:val="000000" w:themeColor="text1"/>
          <w:lang w:val="en-CA"/>
        </w:rPr>
        <w:t xml:space="preserve"> = </w:t>
      </w:r>
      <w:r w:rsidRPr="000432A6">
        <w:rPr>
          <w:color w:val="000000" w:themeColor="text1"/>
          <w:lang w:val="en-CA"/>
        </w:rPr>
        <w:t>3.11</w:t>
      </w:r>
      <w:r>
        <w:rPr>
          <w:color w:val="000000" w:themeColor="text1"/>
          <w:lang w:val="en-CA"/>
        </w:rPr>
        <w:t xml:space="preserve">, </w:t>
      </w:r>
      <w:r w:rsidRPr="00A1075D">
        <w:rPr>
          <w:i/>
          <w:color w:val="000000" w:themeColor="text1"/>
          <w:lang w:val="en-CA"/>
        </w:rPr>
        <w:t>SD</w:t>
      </w:r>
      <w:r w:rsidRPr="00A1075D">
        <w:rPr>
          <w:color w:val="000000" w:themeColor="text1"/>
          <w:lang w:val="en-CA"/>
        </w:rPr>
        <w:t xml:space="preserve"> =</w:t>
      </w:r>
      <w:r>
        <w:rPr>
          <w:color w:val="000000" w:themeColor="text1"/>
          <w:lang w:val="en-CA"/>
        </w:rPr>
        <w:t xml:space="preserve"> 1.65</w:t>
      </w:r>
      <w:r w:rsidRPr="00A1075D">
        <w:rPr>
          <w:color w:val="000000" w:themeColor="text1"/>
          <w:lang w:val="en-CA"/>
        </w:rPr>
        <w:t xml:space="preserve">) than those in the </w:t>
      </w:r>
      <w:r>
        <w:rPr>
          <w:lang w:val="en-CA"/>
        </w:rPr>
        <w:t>Private</w:t>
      </w:r>
      <w:r>
        <w:rPr>
          <w:color w:val="000000" w:themeColor="text1"/>
          <w:lang w:val="en-CA"/>
        </w:rPr>
        <w:t>-</w:t>
      </w:r>
      <w:r w:rsidR="003C027B">
        <w:rPr>
          <w:color w:val="000000" w:themeColor="text1"/>
          <w:lang w:val="en-CA"/>
        </w:rPr>
        <w:t>reflection</w:t>
      </w:r>
      <w:r w:rsidRPr="00A1075D">
        <w:rPr>
          <w:color w:val="000000" w:themeColor="text1"/>
          <w:lang w:val="en-CA"/>
        </w:rPr>
        <w:t xml:space="preserve"> condition (</w:t>
      </w:r>
      <w:r w:rsidRPr="00A1075D">
        <w:rPr>
          <w:i/>
          <w:color w:val="000000" w:themeColor="text1"/>
          <w:lang w:val="en-CA"/>
        </w:rPr>
        <w:t>M</w:t>
      </w:r>
      <w:r w:rsidRPr="00A1075D">
        <w:rPr>
          <w:color w:val="000000" w:themeColor="text1"/>
          <w:lang w:val="en-CA"/>
        </w:rPr>
        <w:t xml:space="preserve"> =</w:t>
      </w:r>
      <w:r>
        <w:rPr>
          <w:color w:val="000000" w:themeColor="text1"/>
          <w:lang w:val="en-CA"/>
        </w:rPr>
        <w:t xml:space="preserve"> </w:t>
      </w:r>
      <w:r w:rsidRPr="000432A6">
        <w:rPr>
          <w:color w:val="000000" w:themeColor="text1"/>
          <w:lang w:val="en-CA"/>
        </w:rPr>
        <w:t>2.79</w:t>
      </w:r>
      <w:r w:rsidRPr="00A1075D">
        <w:rPr>
          <w:color w:val="000000" w:themeColor="text1"/>
          <w:lang w:val="en-CA"/>
        </w:rPr>
        <w:t xml:space="preserve">, </w:t>
      </w:r>
      <w:r w:rsidRPr="00A1075D">
        <w:rPr>
          <w:i/>
          <w:color w:val="000000" w:themeColor="text1"/>
          <w:lang w:val="en-CA"/>
        </w:rPr>
        <w:t>SD</w:t>
      </w:r>
      <w:r w:rsidRPr="00A1075D">
        <w:rPr>
          <w:color w:val="000000" w:themeColor="text1"/>
          <w:lang w:val="en-CA"/>
        </w:rPr>
        <w:t xml:space="preserve"> =</w:t>
      </w:r>
      <w:r>
        <w:rPr>
          <w:color w:val="000000" w:themeColor="text1"/>
          <w:lang w:val="en-CA"/>
        </w:rPr>
        <w:t xml:space="preserve"> </w:t>
      </w:r>
      <w:r w:rsidRPr="000432A6">
        <w:rPr>
          <w:color w:val="000000" w:themeColor="text1"/>
          <w:lang w:val="en-CA"/>
        </w:rPr>
        <w:t>1.72</w:t>
      </w:r>
      <w:r w:rsidRPr="00A1075D">
        <w:rPr>
          <w:color w:val="000000" w:themeColor="text1"/>
          <w:lang w:val="en-CA"/>
        </w:rPr>
        <w:t xml:space="preserve">), </w:t>
      </w:r>
      <w:r w:rsidRPr="00A1075D">
        <w:rPr>
          <w:i/>
          <w:color w:val="000000" w:themeColor="text1"/>
        </w:rPr>
        <w:t>t</w:t>
      </w:r>
      <w:r w:rsidRPr="00A1075D">
        <w:rPr>
          <w:color w:val="000000" w:themeColor="text1"/>
        </w:rPr>
        <w:t>(</w:t>
      </w:r>
      <w:r>
        <w:rPr>
          <w:color w:val="000000" w:themeColor="text1"/>
        </w:rPr>
        <w:t>769</w:t>
      </w:r>
      <w:r w:rsidRPr="00A1075D">
        <w:rPr>
          <w:color w:val="000000" w:themeColor="text1"/>
        </w:rPr>
        <w:t>) =</w:t>
      </w:r>
      <w:r>
        <w:rPr>
          <w:color w:val="000000" w:themeColor="text1"/>
        </w:rPr>
        <w:t xml:space="preserve"> </w:t>
      </w:r>
      <w:r w:rsidRPr="006F2084">
        <w:rPr>
          <w:color w:val="000000" w:themeColor="text1"/>
        </w:rPr>
        <w:t>2.73</w:t>
      </w:r>
      <w:r w:rsidRPr="00A1075D">
        <w:rPr>
          <w:color w:val="000000" w:themeColor="text1"/>
        </w:rPr>
        <w:t xml:space="preserve">,  </w:t>
      </w:r>
      <w:r w:rsidRPr="00A1075D">
        <w:rPr>
          <w:i/>
          <w:color w:val="000000" w:themeColor="text1"/>
        </w:rPr>
        <w:t xml:space="preserve">p </w:t>
      </w:r>
      <w:r>
        <w:rPr>
          <w:color w:val="000000" w:themeColor="text1"/>
        </w:rPr>
        <w:t>= .006</w:t>
      </w:r>
      <w:r w:rsidRPr="00A1075D">
        <w:rPr>
          <w:color w:val="000000" w:themeColor="text1"/>
        </w:rPr>
        <w:t>, 95% CI</w:t>
      </w:r>
      <w:r w:rsidRPr="00A1075D">
        <w:rPr>
          <w:color w:val="000000" w:themeColor="text1"/>
          <w:vertAlign w:val="subscript"/>
        </w:rPr>
        <w:t>d</w:t>
      </w:r>
      <w:r w:rsidRPr="00A1075D">
        <w:rPr>
          <w:color w:val="000000" w:themeColor="text1"/>
        </w:rPr>
        <w:t xml:space="preserve"> = [</w:t>
      </w:r>
      <w:r w:rsidR="00234440">
        <w:rPr>
          <w:color w:val="000000" w:themeColor="text1"/>
        </w:rPr>
        <w:t>0.05</w:t>
      </w:r>
      <w:r>
        <w:rPr>
          <w:color w:val="000000" w:themeColor="text1"/>
        </w:rPr>
        <w:t>, 0</w:t>
      </w:r>
      <w:r w:rsidR="00234440">
        <w:rPr>
          <w:color w:val="000000" w:themeColor="text1"/>
        </w:rPr>
        <w:t>.33</w:t>
      </w:r>
      <w:r w:rsidRPr="00A1075D">
        <w:rPr>
          <w:color w:val="000000" w:themeColor="text1"/>
        </w:rPr>
        <w:t>], and</w:t>
      </w:r>
      <w:r w:rsidRPr="00A1075D">
        <w:rPr>
          <w:color w:val="000000" w:themeColor="text1"/>
          <w:lang w:val="en-CA"/>
        </w:rPr>
        <w:t xml:space="preserve"> those in the </w:t>
      </w:r>
      <w:r w:rsidRPr="00A1075D">
        <w:rPr>
          <w:iCs/>
          <w:color w:val="000000" w:themeColor="text1"/>
          <w:lang w:val="en-CA"/>
        </w:rPr>
        <w:t xml:space="preserve">Control </w:t>
      </w:r>
      <w:r w:rsidRPr="00A1075D">
        <w:rPr>
          <w:color w:val="000000" w:themeColor="text1"/>
          <w:lang w:val="en-CA"/>
        </w:rPr>
        <w:t>condition (</w:t>
      </w:r>
      <w:r w:rsidRPr="00A1075D">
        <w:rPr>
          <w:i/>
          <w:color w:val="000000" w:themeColor="text1"/>
          <w:lang w:val="en-CA"/>
        </w:rPr>
        <w:t>M</w:t>
      </w:r>
      <w:r>
        <w:rPr>
          <w:color w:val="000000" w:themeColor="text1"/>
          <w:lang w:val="en-CA"/>
        </w:rPr>
        <w:t xml:space="preserve"> = 2.21</w:t>
      </w:r>
      <w:r w:rsidRPr="00A1075D">
        <w:rPr>
          <w:color w:val="000000" w:themeColor="text1"/>
          <w:lang w:val="en-CA"/>
        </w:rPr>
        <w:t xml:space="preserve">, </w:t>
      </w:r>
      <w:r w:rsidRPr="00A1075D">
        <w:rPr>
          <w:i/>
          <w:color w:val="000000" w:themeColor="text1"/>
          <w:lang w:val="en-CA"/>
        </w:rPr>
        <w:t>SD</w:t>
      </w:r>
      <w:r>
        <w:rPr>
          <w:color w:val="000000" w:themeColor="text1"/>
          <w:lang w:val="en-CA"/>
        </w:rPr>
        <w:t xml:space="preserve"> = 1.50)</w:t>
      </w:r>
      <w:r w:rsidRPr="00A1075D">
        <w:rPr>
          <w:color w:val="000000" w:themeColor="text1"/>
          <w:lang w:val="en-CA"/>
        </w:rPr>
        <w:t xml:space="preserve">, </w:t>
      </w:r>
      <w:r w:rsidRPr="00A1075D">
        <w:rPr>
          <w:i/>
          <w:color w:val="000000" w:themeColor="text1"/>
        </w:rPr>
        <w:t>t</w:t>
      </w:r>
      <w:r w:rsidRPr="00A1075D">
        <w:rPr>
          <w:color w:val="000000" w:themeColor="text1"/>
        </w:rPr>
        <w:t>(</w:t>
      </w:r>
      <w:r>
        <w:rPr>
          <w:color w:val="000000" w:themeColor="text1"/>
        </w:rPr>
        <w:t>785</w:t>
      </w:r>
      <w:r w:rsidRPr="00A1075D">
        <w:rPr>
          <w:color w:val="000000" w:themeColor="text1"/>
        </w:rPr>
        <w:t xml:space="preserve">) = </w:t>
      </w:r>
      <w:r w:rsidRPr="006F2084">
        <w:rPr>
          <w:color w:val="000000" w:themeColor="text1"/>
        </w:rPr>
        <w:t>7.80</w:t>
      </w:r>
      <w:r w:rsidRPr="00A1075D">
        <w:rPr>
          <w:color w:val="000000" w:themeColor="text1"/>
        </w:rPr>
        <w:t xml:space="preserve">,  </w:t>
      </w:r>
      <w:r w:rsidRPr="00A1075D">
        <w:rPr>
          <w:i/>
          <w:color w:val="000000" w:themeColor="text1"/>
        </w:rPr>
        <w:t xml:space="preserve">p </w:t>
      </w:r>
      <w:r w:rsidRPr="00A1075D">
        <w:rPr>
          <w:color w:val="000000" w:themeColor="text1"/>
        </w:rPr>
        <w:t xml:space="preserve">&lt; </w:t>
      </w:r>
      <w:r>
        <w:rPr>
          <w:color w:val="000000" w:themeColor="text1"/>
        </w:rPr>
        <w:t>.001</w:t>
      </w:r>
      <w:r w:rsidRPr="00A1075D">
        <w:rPr>
          <w:color w:val="000000" w:themeColor="text1"/>
        </w:rPr>
        <w:t>, 95% CI</w:t>
      </w:r>
      <w:r w:rsidRPr="00A1075D">
        <w:rPr>
          <w:color w:val="000000" w:themeColor="text1"/>
          <w:vertAlign w:val="subscript"/>
        </w:rPr>
        <w:t>d</w:t>
      </w:r>
      <w:r w:rsidRPr="00A1075D">
        <w:rPr>
          <w:color w:val="000000" w:themeColor="text1"/>
        </w:rPr>
        <w:t xml:space="preserve"> = [</w:t>
      </w:r>
      <w:r w:rsidR="00AF351C">
        <w:rPr>
          <w:color w:val="000000" w:themeColor="text1"/>
        </w:rPr>
        <w:t>0.</w:t>
      </w:r>
      <w:r w:rsidR="00234440">
        <w:rPr>
          <w:color w:val="000000" w:themeColor="text1"/>
        </w:rPr>
        <w:t>43</w:t>
      </w:r>
      <w:r>
        <w:rPr>
          <w:color w:val="000000" w:themeColor="text1"/>
        </w:rPr>
        <w:t xml:space="preserve">, </w:t>
      </w:r>
      <w:r w:rsidR="00AF351C">
        <w:rPr>
          <w:color w:val="000000" w:themeColor="text1"/>
        </w:rPr>
        <w:t>0.</w:t>
      </w:r>
      <w:r w:rsidR="00234440">
        <w:rPr>
          <w:color w:val="000000" w:themeColor="text1"/>
        </w:rPr>
        <w:t>72</w:t>
      </w:r>
      <w:r w:rsidRPr="00A1075D">
        <w:rPr>
          <w:color w:val="000000" w:themeColor="text1"/>
        </w:rPr>
        <w:t>]</w:t>
      </w:r>
      <w:r>
        <w:rPr>
          <w:color w:val="000000" w:themeColor="text1"/>
          <w:lang w:val="en-CA"/>
        </w:rPr>
        <w:t>.</w:t>
      </w:r>
      <w:r w:rsidR="003C027B">
        <w:rPr>
          <w:color w:val="000000" w:themeColor="text1"/>
          <w:lang w:val="en-CA"/>
        </w:rPr>
        <w:t xml:space="preserve"> </w:t>
      </w:r>
      <w:r w:rsidR="00D324FB">
        <w:rPr>
          <w:color w:val="000000" w:themeColor="text1"/>
          <w:lang w:val="en-CA"/>
        </w:rPr>
        <w:t xml:space="preserve"> </w:t>
      </w:r>
    </w:p>
    <w:p w14:paraId="11679D8C" w14:textId="77777777" w:rsidR="000D6F13" w:rsidRDefault="000D6F13" w:rsidP="000D6F13">
      <w:pPr>
        <w:spacing w:line="480" w:lineRule="auto"/>
        <w:rPr>
          <w:b/>
          <w:bCs/>
          <w:i/>
          <w:iCs/>
          <w:color w:val="000000" w:themeColor="text1"/>
          <w:lang w:val="en-CA"/>
        </w:rPr>
      </w:pPr>
    </w:p>
    <w:p w14:paraId="4F13ABA5" w14:textId="77777777" w:rsidR="000D6F13" w:rsidRPr="00F27665" w:rsidRDefault="000D6F13" w:rsidP="000D6F13">
      <w:pPr>
        <w:spacing w:line="480" w:lineRule="auto"/>
        <w:rPr>
          <w:i/>
          <w:color w:val="000000" w:themeColor="text1"/>
          <w:lang w:val="en-CA"/>
        </w:rPr>
      </w:pPr>
      <w:r w:rsidRPr="00F27665">
        <w:rPr>
          <w:b/>
          <w:bCs/>
          <w:i/>
          <w:iCs/>
          <w:color w:val="000000" w:themeColor="text1"/>
          <w:lang w:val="en-CA"/>
        </w:rPr>
        <w:t>Confession of Past Transgressions</w:t>
      </w:r>
    </w:p>
    <w:p w14:paraId="40ACC417" w14:textId="3F32A4C2" w:rsidR="000D6F13" w:rsidRDefault="000D6F13" w:rsidP="000D6F13">
      <w:pPr>
        <w:spacing w:line="480" w:lineRule="auto"/>
        <w:rPr>
          <w:color w:val="000000" w:themeColor="text1"/>
          <w:lang w:val="en-CA"/>
        </w:rPr>
      </w:pPr>
      <w:r>
        <w:rPr>
          <w:color w:val="000000" w:themeColor="text1"/>
          <w:lang w:val="en-CA"/>
        </w:rPr>
        <w:tab/>
      </w:r>
      <w:r w:rsidR="00DD2FA0">
        <w:rPr>
          <w:color w:val="000000" w:themeColor="text1"/>
          <w:lang w:val="en-CA"/>
        </w:rPr>
        <w:t>P</w:t>
      </w:r>
      <w:r w:rsidRPr="00E375F5">
        <w:rPr>
          <w:color w:val="000000" w:themeColor="text1"/>
          <w:lang w:val="en-CA"/>
        </w:rPr>
        <w:t xml:space="preserve">articipants </w:t>
      </w:r>
      <w:r w:rsidR="004102C5">
        <w:rPr>
          <w:color w:val="000000" w:themeColor="text1"/>
          <w:lang w:val="en-CA"/>
        </w:rPr>
        <w:t>in the Public-communication condition</w:t>
      </w:r>
      <w:r>
        <w:rPr>
          <w:color w:val="000000" w:themeColor="text1"/>
          <w:lang w:val="en-CA"/>
        </w:rPr>
        <w:t xml:space="preserve"> confessed</w:t>
      </w:r>
      <w:r w:rsidRPr="00E375F5">
        <w:rPr>
          <w:color w:val="000000" w:themeColor="text1"/>
          <w:lang w:val="en-CA"/>
        </w:rPr>
        <w:t xml:space="preserve"> to transgressing more frequen</w:t>
      </w:r>
      <w:r>
        <w:rPr>
          <w:color w:val="000000" w:themeColor="text1"/>
          <w:lang w:val="en-CA"/>
        </w:rPr>
        <w:t>tl</w:t>
      </w:r>
      <w:r w:rsidRPr="00E375F5">
        <w:rPr>
          <w:color w:val="000000" w:themeColor="text1"/>
          <w:lang w:val="en-CA"/>
        </w:rPr>
        <w:t>y</w:t>
      </w:r>
      <w:r>
        <w:rPr>
          <w:color w:val="000000" w:themeColor="text1"/>
          <w:lang w:val="en-CA"/>
        </w:rPr>
        <w:t xml:space="preserve"> in high school</w:t>
      </w:r>
      <w:r w:rsidRPr="00E375F5">
        <w:rPr>
          <w:color w:val="000000" w:themeColor="text1"/>
          <w:lang w:val="en-CA"/>
        </w:rPr>
        <w:t xml:space="preserve"> </w:t>
      </w:r>
      <w:r w:rsidRPr="00E375F5">
        <w:rPr>
          <w:color w:val="000000" w:themeColor="text1"/>
        </w:rPr>
        <w:t>(</w:t>
      </w:r>
      <w:r w:rsidRPr="00E375F5">
        <w:rPr>
          <w:i/>
        </w:rPr>
        <w:t>M</w:t>
      </w:r>
      <w:r w:rsidRPr="00E375F5">
        <w:t xml:space="preserve"> = </w:t>
      </w:r>
      <w:r w:rsidRPr="00DC4EB7">
        <w:t>2.3</w:t>
      </w:r>
      <w:r>
        <w:t>1</w:t>
      </w:r>
      <w:r w:rsidRPr="00E375F5">
        <w:t>,</w:t>
      </w:r>
      <w:r w:rsidRPr="00E375F5">
        <w:rPr>
          <w:i/>
        </w:rPr>
        <w:t xml:space="preserve"> SD</w:t>
      </w:r>
      <w:r w:rsidRPr="00E375F5">
        <w:t xml:space="preserve"> = </w:t>
      </w:r>
      <w:r>
        <w:t>0.69</w:t>
      </w:r>
      <w:r w:rsidRPr="00E375F5">
        <w:rPr>
          <w:color w:val="000000" w:themeColor="text1"/>
        </w:rPr>
        <w:t xml:space="preserve">) than </w:t>
      </w:r>
      <w:r w:rsidR="00DD2FA0">
        <w:rPr>
          <w:color w:val="000000" w:themeColor="text1"/>
        </w:rPr>
        <w:t xml:space="preserve">both </w:t>
      </w:r>
      <w:r w:rsidRPr="00E375F5">
        <w:rPr>
          <w:color w:val="000000" w:themeColor="text1"/>
        </w:rPr>
        <w:t xml:space="preserve">those </w:t>
      </w:r>
      <w:r>
        <w:rPr>
          <w:color w:val="000000" w:themeColor="text1"/>
        </w:rPr>
        <w:t xml:space="preserve">in the Control </w:t>
      </w:r>
      <w:r w:rsidR="003A4743">
        <w:rPr>
          <w:color w:val="000000" w:themeColor="text1"/>
        </w:rPr>
        <w:t>c</w:t>
      </w:r>
      <w:r>
        <w:rPr>
          <w:color w:val="000000" w:themeColor="text1"/>
        </w:rPr>
        <w:t xml:space="preserve">ondition </w:t>
      </w:r>
      <w:r w:rsidRPr="00E375F5">
        <w:t>(</w:t>
      </w:r>
      <w:r w:rsidRPr="00E375F5">
        <w:rPr>
          <w:i/>
        </w:rPr>
        <w:t>M</w:t>
      </w:r>
      <w:r>
        <w:t xml:space="preserve"> = 2.06</w:t>
      </w:r>
      <w:r w:rsidRPr="00E375F5">
        <w:t xml:space="preserve">, </w:t>
      </w:r>
      <w:r w:rsidRPr="00E375F5">
        <w:rPr>
          <w:i/>
        </w:rPr>
        <w:t>SD</w:t>
      </w:r>
      <w:r w:rsidRPr="00E375F5">
        <w:t xml:space="preserve"> =</w:t>
      </w:r>
      <w:r>
        <w:t xml:space="preserve"> 0</w:t>
      </w:r>
      <w:r w:rsidRPr="00D22FC3">
        <w:t>.5</w:t>
      </w:r>
      <w:r>
        <w:t>6</w:t>
      </w:r>
      <w:r w:rsidRPr="00E375F5">
        <w:t>),</w:t>
      </w:r>
      <w:r w:rsidRPr="00E375F5">
        <w:rPr>
          <w:color w:val="000000" w:themeColor="text1"/>
        </w:rPr>
        <w:t xml:space="preserve"> </w:t>
      </w:r>
      <w:r w:rsidRPr="00E375F5">
        <w:rPr>
          <w:i/>
          <w:color w:val="000000" w:themeColor="text1"/>
        </w:rPr>
        <w:t>t</w:t>
      </w:r>
      <w:r w:rsidRPr="00E375F5">
        <w:rPr>
          <w:color w:val="000000" w:themeColor="text1"/>
        </w:rPr>
        <w:t>(</w:t>
      </w:r>
      <w:r>
        <w:rPr>
          <w:color w:val="000000" w:themeColor="text1"/>
        </w:rPr>
        <w:t>785</w:t>
      </w:r>
      <w:r w:rsidRPr="00E375F5">
        <w:rPr>
          <w:color w:val="000000" w:themeColor="text1"/>
        </w:rPr>
        <w:t>)</w:t>
      </w:r>
      <w:r w:rsidRPr="00E375F5">
        <w:rPr>
          <w:i/>
          <w:color w:val="000000" w:themeColor="text1"/>
        </w:rPr>
        <w:t xml:space="preserve"> =</w:t>
      </w:r>
      <w:r>
        <w:rPr>
          <w:color w:val="000000" w:themeColor="text1"/>
        </w:rPr>
        <w:t xml:space="preserve"> 5.64</w:t>
      </w:r>
      <w:r w:rsidRPr="00E375F5">
        <w:rPr>
          <w:color w:val="000000" w:themeColor="text1"/>
        </w:rPr>
        <w:t xml:space="preserve">, </w:t>
      </w:r>
      <w:r w:rsidRPr="00E375F5">
        <w:rPr>
          <w:i/>
          <w:color w:val="000000" w:themeColor="text1"/>
        </w:rPr>
        <w:t xml:space="preserve">p </w:t>
      </w:r>
      <w:r w:rsidRPr="00E375F5">
        <w:rPr>
          <w:color w:val="000000" w:themeColor="text1"/>
        </w:rPr>
        <w:t xml:space="preserve">&lt; </w:t>
      </w:r>
      <w:r>
        <w:rPr>
          <w:color w:val="000000" w:themeColor="text1"/>
        </w:rPr>
        <w:t>.001</w:t>
      </w:r>
      <w:r w:rsidRPr="00E375F5">
        <w:rPr>
          <w:color w:val="000000" w:themeColor="text1"/>
        </w:rPr>
        <w:t>, 95% CI</w:t>
      </w:r>
      <w:r w:rsidRPr="00E375F5">
        <w:rPr>
          <w:color w:val="000000" w:themeColor="text1"/>
          <w:vertAlign w:val="subscript"/>
        </w:rPr>
        <w:t>d</w:t>
      </w:r>
      <w:r w:rsidRPr="00E375F5">
        <w:rPr>
          <w:color w:val="000000" w:themeColor="text1"/>
        </w:rPr>
        <w:t xml:space="preserve"> = [</w:t>
      </w:r>
      <w:r>
        <w:rPr>
          <w:color w:val="000000" w:themeColor="text1"/>
        </w:rPr>
        <w:t>0.</w:t>
      </w:r>
      <w:r w:rsidR="009C3EF2">
        <w:rPr>
          <w:color w:val="000000" w:themeColor="text1"/>
        </w:rPr>
        <w:t>26, 0.5</w:t>
      </w:r>
      <w:r>
        <w:rPr>
          <w:color w:val="000000" w:themeColor="text1"/>
        </w:rPr>
        <w:t>4</w:t>
      </w:r>
      <w:r w:rsidRPr="00E375F5">
        <w:rPr>
          <w:color w:val="000000" w:themeColor="text1"/>
        </w:rPr>
        <w:t>]</w:t>
      </w:r>
      <w:r w:rsidR="00DD2FA0">
        <w:rPr>
          <w:color w:val="000000" w:themeColor="text1"/>
        </w:rPr>
        <w:t xml:space="preserve"> and those in the Private-reflection </w:t>
      </w:r>
      <w:r w:rsidR="003A4743">
        <w:rPr>
          <w:color w:val="000000" w:themeColor="text1"/>
        </w:rPr>
        <w:t>c</w:t>
      </w:r>
      <w:r w:rsidR="00DD2FA0">
        <w:rPr>
          <w:color w:val="000000" w:themeColor="text1"/>
        </w:rPr>
        <w:t xml:space="preserve">ondition </w:t>
      </w:r>
      <w:r w:rsidR="00DD2FA0" w:rsidRPr="00E375F5">
        <w:rPr>
          <w:color w:val="000000" w:themeColor="text1"/>
        </w:rPr>
        <w:t>(</w:t>
      </w:r>
      <w:r w:rsidR="00DD2FA0" w:rsidRPr="00E375F5">
        <w:rPr>
          <w:i/>
        </w:rPr>
        <w:t>M</w:t>
      </w:r>
      <w:r w:rsidR="00DD2FA0" w:rsidRPr="00E375F5">
        <w:t xml:space="preserve"> =</w:t>
      </w:r>
      <w:r w:rsidR="00DD2FA0">
        <w:t xml:space="preserve"> 2.19</w:t>
      </w:r>
      <w:r w:rsidR="00DD2FA0" w:rsidRPr="00E375F5">
        <w:t>,</w:t>
      </w:r>
      <w:r w:rsidR="00DD2FA0" w:rsidRPr="00E375F5">
        <w:rPr>
          <w:i/>
        </w:rPr>
        <w:t xml:space="preserve"> SD</w:t>
      </w:r>
      <w:r w:rsidR="00DD2FA0" w:rsidRPr="00E375F5">
        <w:t xml:space="preserve"> = </w:t>
      </w:r>
      <w:r w:rsidR="00DD2FA0">
        <w:t>0.61</w:t>
      </w:r>
      <w:r w:rsidR="00DD2FA0" w:rsidRPr="00E375F5">
        <w:rPr>
          <w:color w:val="000000" w:themeColor="text1"/>
        </w:rPr>
        <w:t>)</w:t>
      </w:r>
      <w:r w:rsidR="00DD2FA0">
        <w:rPr>
          <w:color w:val="000000" w:themeColor="text1"/>
        </w:rPr>
        <w:t xml:space="preserve">, </w:t>
      </w:r>
      <w:r w:rsidR="00DD2FA0" w:rsidRPr="00E375F5">
        <w:rPr>
          <w:i/>
          <w:color w:val="000000" w:themeColor="text1"/>
        </w:rPr>
        <w:t>t</w:t>
      </w:r>
      <w:r w:rsidR="00DD2FA0" w:rsidRPr="00E375F5">
        <w:rPr>
          <w:color w:val="000000" w:themeColor="text1"/>
        </w:rPr>
        <w:t>(</w:t>
      </w:r>
      <w:r w:rsidR="00DD2FA0">
        <w:rPr>
          <w:color w:val="000000" w:themeColor="text1"/>
        </w:rPr>
        <w:t>769</w:t>
      </w:r>
      <w:r w:rsidR="00DD2FA0" w:rsidRPr="00E375F5">
        <w:rPr>
          <w:color w:val="000000" w:themeColor="text1"/>
        </w:rPr>
        <w:t>)</w:t>
      </w:r>
      <w:r w:rsidR="00DD2FA0" w:rsidRPr="00E375F5">
        <w:rPr>
          <w:i/>
          <w:color w:val="000000" w:themeColor="text1"/>
        </w:rPr>
        <w:t xml:space="preserve"> </w:t>
      </w:r>
      <w:r w:rsidR="00DD2FA0">
        <w:rPr>
          <w:color w:val="000000" w:themeColor="text1"/>
        </w:rPr>
        <w:t xml:space="preserve">= </w:t>
      </w:r>
      <w:r w:rsidR="00DD2FA0" w:rsidRPr="000B27E6">
        <w:rPr>
          <w:color w:val="000000" w:themeColor="text1"/>
        </w:rPr>
        <w:t>2.51,</w:t>
      </w:r>
      <w:r w:rsidR="00DD2FA0" w:rsidRPr="00E375F5">
        <w:rPr>
          <w:color w:val="000000" w:themeColor="text1"/>
        </w:rPr>
        <w:t xml:space="preserve">  </w:t>
      </w:r>
      <w:r w:rsidR="00DD2FA0" w:rsidRPr="00E375F5">
        <w:rPr>
          <w:i/>
          <w:color w:val="000000" w:themeColor="text1"/>
        </w:rPr>
        <w:t xml:space="preserve">p </w:t>
      </w:r>
      <w:r w:rsidR="00DD2FA0">
        <w:rPr>
          <w:color w:val="000000" w:themeColor="text1"/>
        </w:rPr>
        <w:t>= .012</w:t>
      </w:r>
      <w:r w:rsidR="00DD2FA0" w:rsidRPr="00E375F5">
        <w:rPr>
          <w:color w:val="000000" w:themeColor="text1"/>
        </w:rPr>
        <w:t>, 95% CI</w:t>
      </w:r>
      <w:r w:rsidR="00DD2FA0" w:rsidRPr="00E375F5">
        <w:rPr>
          <w:color w:val="000000" w:themeColor="text1"/>
          <w:vertAlign w:val="subscript"/>
        </w:rPr>
        <w:t>d</w:t>
      </w:r>
      <w:r w:rsidR="00DD2FA0" w:rsidRPr="00E375F5">
        <w:rPr>
          <w:color w:val="000000" w:themeColor="text1"/>
        </w:rPr>
        <w:t xml:space="preserve"> = [</w:t>
      </w:r>
      <w:r w:rsidR="0072260E">
        <w:rPr>
          <w:color w:val="000000" w:themeColor="text1"/>
        </w:rPr>
        <w:t>0.03</w:t>
      </w:r>
      <w:r w:rsidR="00DD2FA0">
        <w:rPr>
          <w:color w:val="000000" w:themeColor="text1"/>
        </w:rPr>
        <w:t>, 0.</w:t>
      </w:r>
      <w:r w:rsidR="0072260E">
        <w:rPr>
          <w:color w:val="000000" w:themeColor="text1"/>
        </w:rPr>
        <w:t>31</w:t>
      </w:r>
      <w:r w:rsidR="00DD2FA0" w:rsidRPr="00E375F5">
        <w:rPr>
          <w:color w:val="000000" w:themeColor="text1"/>
        </w:rPr>
        <w:t>]</w:t>
      </w:r>
      <w:r w:rsidR="00DD2FA0">
        <w:rPr>
          <w:color w:val="000000" w:themeColor="text1"/>
        </w:rPr>
        <w:t xml:space="preserve">. </w:t>
      </w:r>
      <w:r w:rsidR="005E3ECC">
        <w:rPr>
          <w:color w:val="000000" w:themeColor="text1"/>
        </w:rPr>
        <w:t>Participants</w:t>
      </w:r>
      <w:r w:rsidRPr="00E375F5">
        <w:rPr>
          <w:color w:val="000000" w:themeColor="text1"/>
          <w:lang w:val="en-CA"/>
        </w:rPr>
        <w:t xml:space="preserve"> </w:t>
      </w:r>
      <w:r>
        <w:rPr>
          <w:color w:val="000000" w:themeColor="text1"/>
          <w:lang w:val="en-CA"/>
        </w:rPr>
        <w:t>in the Private-</w:t>
      </w:r>
      <w:r w:rsidR="00DD2FA0">
        <w:rPr>
          <w:color w:val="000000" w:themeColor="text1"/>
          <w:lang w:val="en-CA"/>
        </w:rPr>
        <w:t>reflection</w:t>
      </w:r>
      <w:r>
        <w:rPr>
          <w:color w:val="000000" w:themeColor="text1"/>
          <w:lang w:val="en-CA"/>
        </w:rPr>
        <w:t xml:space="preserve"> condition </w:t>
      </w:r>
      <w:r w:rsidR="00DD2FA0">
        <w:rPr>
          <w:color w:val="000000" w:themeColor="text1"/>
          <w:lang w:val="en-CA"/>
        </w:rPr>
        <w:t xml:space="preserve">also </w:t>
      </w:r>
      <w:r>
        <w:rPr>
          <w:color w:val="000000" w:themeColor="text1"/>
          <w:lang w:val="en-CA"/>
        </w:rPr>
        <w:t>confessed</w:t>
      </w:r>
      <w:r w:rsidRPr="00E375F5">
        <w:rPr>
          <w:color w:val="000000" w:themeColor="text1"/>
          <w:lang w:val="en-CA"/>
        </w:rPr>
        <w:t xml:space="preserve"> to transgressing more frequen</w:t>
      </w:r>
      <w:r>
        <w:rPr>
          <w:color w:val="000000" w:themeColor="text1"/>
          <w:lang w:val="en-CA"/>
        </w:rPr>
        <w:t>tl</w:t>
      </w:r>
      <w:r w:rsidRPr="00E375F5">
        <w:rPr>
          <w:color w:val="000000" w:themeColor="text1"/>
          <w:lang w:val="en-CA"/>
        </w:rPr>
        <w:t>y</w:t>
      </w:r>
      <w:r>
        <w:rPr>
          <w:color w:val="000000" w:themeColor="text1"/>
          <w:lang w:val="en-CA"/>
        </w:rPr>
        <w:t xml:space="preserve"> </w:t>
      </w:r>
      <w:r w:rsidRPr="00E375F5">
        <w:rPr>
          <w:color w:val="000000" w:themeColor="text1"/>
        </w:rPr>
        <w:t xml:space="preserve">than those </w:t>
      </w:r>
      <w:r>
        <w:rPr>
          <w:color w:val="000000" w:themeColor="text1"/>
        </w:rPr>
        <w:t xml:space="preserve">in the Control </w:t>
      </w:r>
      <w:r w:rsidR="003A4743">
        <w:rPr>
          <w:color w:val="000000" w:themeColor="text1"/>
        </w:rPr>
        <w:t>c</w:t>
      </w:r>
      <w:r>
        <w:rPr>
          <w:color w:val="000000" w:themeColor="text1"/>
        </w:rPr>
        <w:t>ondition</w:t>
      </w:r>
      <w:r>
        <w:t xml:space="preserve">, </w:t>
      </w:r>
      <w:r w:rsidRPr="00E375F5">
        <w:rPr>
          <w:i/>
          <w:color w:val="000000" w:themeColor="text1"/>
        </w:rPr>
        <w:t>t</w:t>
      </w:r>
      <w:r w:rsidRPr="00E375F5">
        <w:rPr>
          <w:color w:val="000000" w:themeColor="text1"/>
        </w:rPr>
        <w:t>(</w:t>
      </w:r>
      <w:r w:rsidRPr="00F945B5">
        <w:rPr>
          <w:color w:val="000000" w:themeColor="text1"/>
        </w:rPr>
        <w:t>806</w:t>
      </w:r>
      <w:r w:rsidRPr="00A9581D">
        <w:rPr>
          <w:color w:val="000000" w:themeColor="text1"/>
        </w:rPr>
        <w:t>) = 3.14,</w:t>
      </w:r>
      <w:r w:rsidRPr="00E375F5">
        <w:rPr>
          <w:color w:val="000000" w:themeColor="text1"/>
        </w:rPr>
        <w:t xml:space="preserve"> </w:t>
      </w:r>
      <w:r w:rsidRPr="00E375F5">
        <w:rPr>
          <w:i/>
          <w:color w:val="000000" w:themeColor="text1"/>
        </w:rPr>
        <w:t xml:space="preserve">p </w:t>
      </w:r>
      <w:r>
        <w:rPr>
          <w:color w:val="000000" w:themeColor="text1"/>
        </w:rPr>
        <w:t>= .002</w:t>
      </w:r>
      <w:r w:rsidRPr="00E375F5">
        <w:rPr>
          <w:color w:val="000000" w:themeColor="text1"/>
        </w:rPr>
        <w:t>, 95% CI</w:t>
      </w:r>
      <w:r w:rsidRPr="00E375F5">
        <w:rPr>
          <w:color w:val="000000" w:themeColor="text1"/>
          <w:vertAlign w:val="subscript"/>
        </w:rPr>
        <w:t>d</w:t>
      </w:r>
      <w:r w:rsidRPr="00E375F5">
        <w:rPr>
          <w:color w:val="000000" w:themeColor="text1"/>
        </w:rPr>
        <w:t xml:space="preserve"> = [</w:t>
      </w:r>
      <w:r>
        <w:rPr>
          <w:color w:val="000000" w:themeColor="text1"/>
        </w:rPr>
        <w:t>0.</w:t>
      </w:r>
      <w:r w:rsidR="006433A9">
        <w:rPr>
          <w:color w:val="000000" w:themeColor="text1"/>
        </w:rPr>
        <w:t>19, 0.37</w:t>
      </w:r>
      <w:r w:rsidRPr="00E375F5">
        <w:rPr>
          <w:color w:val="000000" w:themeColor="text1"/>
        </w:rPr>
        <w:t>]</w:t>
      </w:r>
      <w:r>
        <w:rPr>
          <w:color w:val="000000" w:themeColor="text1"/>
        </w:rPr>
        <w:t xml:space="preserve">. </w:t>
      </w:r>
      <w:r w:rsidRPr="00E75E4C">
        <w:rPr>
          <w:color w:val="000000" w:themeColor="text1"/>
          <w:lang w:val="en-CA"/>
        </w:rPr>
        <w:t>Figure</w:t>
      </w:r>
      <w:r w:rsidRPr="00E375F5">
        <w:rPr>
          <w:color w:val="000000" w:themeColor="text1"/>
          <w:lang w:val="en-CA"/>
        </w:rPr>
        <w:t xml:space="preserve"> </w:t>
      </w:r>
      <w:r w:rsidR="00D324FB">
        <w:rPr>
          <w:color w:val="000000" w:themeColor="text1"/>
          <w:lang w:val="en-CA"/>
        </w:rPr>
        <w:t>2</w:t>
      </w:r>
      <w:r w:rsidRPr="00E375F5">
        <w:rPr>
          <w:color w:val="000000" w:themeColor="text1"/>
          <w:lang w:val="en-CA"/>
        </w:rPr>
        <w:t xml:space="preserve"> displays the results </w:t>
      </w:r>
      <w:r>
        <w:rPr>
          <w:color w:val="000000" w:themeColor="text1"/>
          <w:lang w:val="en-CA"/>
        </w:rPr>
        <w:t>by</w:t>
      </w:r>
      <w:r w:rsidRPr="00E375F5">
        <w:rPr>
          <w:color w:val="000000" w:themeColor="text1"/>
          <w:lang w:val="en-CA"/>
        </w:rPr>
        <w:t xml:space="preserve"> individual transgression.</w:t>
      </w:r>
    </w:p>
    <w:p w14:paraId="05E02875" w14:textId="503029AA" w:rsidR="00D324FB" w:rsidRDefault="00D324FB" w:rsidP="00051532">
      <w:pPr>
        <w:spacing w:line="480" w:lineRule="auto"/>
        <w:rPr>
          <w:b/>
          <w:color w:val="000000" w:themeColor="text1"/>
        </w:rPr>
      </w:pPr>
    </w:p>
    <w:p w14:paraId="5635A5CC" w14:textId="40D8764E" w:rsidR="00D324FB" w:rsidRPr="00A75D85" w:rsidRDefault="00D324FB" w:rsidP="00D324FB">
      <w:pPr>
        <w:spacing w:line="480" w:lineRule="auto"/>
        <w:rPr>
          <w:i/>
          <w:lang w:val="en-CA"/>
        </w:rPr>
      </w:pPr>
      <w:r>
        <w:rPr>
          <w:b/>
          <w:bCs/>
          <w:i/>
          <w:iCs/>
          <w:lang w:val="en-CA"/>
        </w:rPr>
        <w:t>Perceived Identity</w:t>
      </w:r>
      <w:r w:rsidR="007A77CA">
        <w:rPr>
          <w:b/>
          <w:bCs/>
          <w:i/>
          <w:iCs/>
          <w:lang w:val="en-CA"/>
        </w:rPr>
        <w:t>-</w:t>
      </w:r>
      <w:r>
        <w:rPr>
          <w:b/>
          <w:bCs/>
          <w:i/>
          <w:iCs/>
          <w:lang w:val="en-CA"/>
        </w:rPr>
        <w:t>Change</w:t>
      </w:r>
    </w:p>
    <w:p w14:paraId="7AD8DEF7" w14:textId="54792354" w:rsidR="00D324FB" w:rsidRDefault="00D324FB" w:rsidP="002C445D">
      <w:pPr>
        <w:spacing w:line="480" w:lineRule="auto"/>
        <w:ind w:firstLine="720"/>
        <w:rPr>
          <w:b/>
          <w:color w:val="000000" w:themeColor="text1"/>
        </w:rPr>
      </w:pPr>
      <w:r>
        <w:rPr>
          <w:bCs/>
          <w:iCs/>
          <w:lang w:val="en-CA"/>
        </w:rPr>
        <w:t>Contrary to our previous studies, we</w:t>
      </w:r>
      <w:r>
        <w:rPr>
          <w:lang w:val="en-CA"/>
        </w:rPr>
        <w:t xml:space="preserve"> did not find evidence that participants in the </w:t>
      </w:r>
      <w:r>
        <w:rPr>
          <w:color w:val="000000" w:themeColor="text1"/>
          <w:lang w:val="en-CA"/>
        </w:rPr>
        <w:t>Public-</w:t>
      </w:r>
      <w:r w:rsidR="003A4743">
        <w:rPr>
          <w:color w:val="000000" w:themeColor="text1"/>
          <w:lang w:val="en-CA"/>
        </w:rPr>
        <w:t>communication</w:t>
      </w:r>
      <w:r>
        <w:rPr>
          <w:color w:val="000000" w:themeColor="text1"/>
          <w:lang w:val="en-CA"/>
        </w:rPr>
        <w:t xml:space="preserve"> condition reported having changed more since high school </w:t>
      </w:r>
      <w:r w:rsidRPr="00A1075D">
        <w:rPr>
          <w:color w:val="000000" w:themeColor="text1"/>
          <w:lang w:val="en-CA"/>
        </w:rPr>
        <w:t>(</w:t>
      </w:r>
      <w:r w:rsidRPr="00A1075D">
        <w:rPr>
          <w:i/>
          <w:color w:val="000000" w:themeColor="text1"/>
          <w:lang w:val="en-CA"/>
        </w:rPr>
        <w:t>M</w:t>
      </w:r>
      <w:r w:rsidRPr="00A1075D">
        <w:rPr>
          <w:color w:val="000000" w:themeColor="text1"/>
          <w:lang w:val="en-CA"/>
        </w:rPr>
        <w:t xml:space="preserve"> </w:t>
      </w:r>
      <w:r>
        <w:rPr>
          <w:color w:val="000000" w:themeColor="text1"/>
          <w:lang w:val="en-CA"/>
        </w:rPr>
        <w:t>= 5.54</w:t>
      </w:r>
      <w:r w:rsidRPr="00A1075D">
        <w:rPr>
          <w:color w:val="000000" w:themeColor="text1"/>
          <w:lang w:val="en-CA"/>
        </w:rPr>
        <w:t xml:space="preserve">, </w:t>
      </w:r>
      <w:r w:rsidRPr="00A1075D">
        <w:rPr>
          <w:i/>
          <w:color w:val="000000" w:themeColor="text1"/>
          <w:lang w:val="en-CA"/>
        </w:rPr>
        <w:t>SD</w:t>
      </w:r>
      <w:r w:rsidRPr="00A1075D">
        <w:rPr>
          <w:color w:val="000000" w:themeColor="text1"/>
          <w:lang w:val="en-CA"/>
        </w:rPr>
        <w:t xml:space="preserve"> =</w:t>
      </w:r>
      <w:r>
        <w:rPr>
          <w:color w:val="000000" w:themeColor="text1"/>
          <w:lang w:val="en-CA"/>
        </w:rPr>
        <w:t xml:space="preserve"> </w:t>
      </w:r>
      <w:r w:rsidRPr="0015055E">
        <w:rPr>
          <w:color w:val="000000" w:themeColor="text1"/>
          <w:lang w:val="en-CA"/>
        </w:rPr>
        <w:t>1.13</w:t>
      </w:r>
      <w:r w:rsidRPr="00A1075D">
        <w:rPr>
          <w:color w:val="000000" w:themeColor="text1"/>
          <w:lang w:val="en-CA"/>
        </w:rPr>
        <w:t>)</w:t>
      </w:r>
      <w:r>
        <w:rPr>
          <w:color w:val="000000" w:themeColor="text1"/>
          <w:lang w:val="en-CA"/>
        </w:rPr>
        <w:t xml:space="preserve"> than participants in the</w:t>
      </w:r>
      <w:r w:rsidRPr="00A1075D">
        <w:rPr>
          <w:color w:val="000000" w:themeColor="text1"/>
          <w:lang w:val="en-CA"/>
        </w:rPr>
        <w:t xml:space="preserve"> </w:t>
      </w:r>
      <w:r>
        <w:rPr>
          <w:color w:val="000000" w:themeColor="text1"/>
          <w:lang w:val="en-CA"/>
        </w:rPr>
        <w:t xml:space="preserve">Control condition </w:t>
      </w:r>
      <w:r w:rsidRPr="00A1075D">
        <w:rPr>
          <w:color w:val="000000" w:themeColor="text1"/>
          <w:lang w:val="en-CA"/>
        </w:rPr>
        <w:t>(</w:t>
      </w:r>
      <w:r w:rsidRPr="00A1075D">
        <w:rPr>
          <w:i/>
          <w:color w:val="000000" w:themeColor="text1"/>
          <w:lang w:val="en-CA"/>
        </w:rPr>
        <w:t>M</w:t>
      </w:r>
      <w:r w:rsidRPr="00A1075D">
        <w:rPr>
          <w:color w:val="000000" w:themeColor="text1"/>
          <w:lang w:val="en-CA"/>
        </w:rPr>
        <w:t xml:space="preserve"> =</w:t>
      </w:r>
      <w:r>
        <w:rPr>
          <w:color w:val="000000" w:themeColor="text1"/>
          <w:lang w:val="en-CA"/>
        </w:rPr>
        <w:t xml:space="preserve"> </w:t>
      </w:r>
      <w:r w:rsidRPr="0015055E">
        <w:rPr>
          <w:color w:val="000000" w:themeColor="text1"/>
          <w:lang w:val="en-CA"/>
        </w:rPr>
        <w:t>5.47</w:t>
      </w:r>
      <w:r w:rsidRPr="00A1075D">
        <w:rPr>
          <w:color w:val="000000" w:themeColor="text1"/>
          <w:lang w:val="en-CA"/>
        </w:rPr>
        <w:t xml:space="preserve">, </w:t>
      </w:r>
      <w:r w:rsidRPr="00A1075D">
        <w:rPr>
          <w:i/>
          <w:color w:val="000000" w:themeColor="text1"/>
          <w:lang w:val="en-CA"/>
        </w:rPr>
        <w:t>SD</w:t>
      </w:r>
      <w:r w:rsidRPr="00A1075D">
        <w:rPr>
          <w:color w:val="000000" w:themeColor="text1"/>
          <w:lang w:val="en-CA"/>
        </w:rPr>
        <w:t xml:space="preserve"> =</w:t>
      </w:r>
      <w:r>
        <w:rPr>
          <w:color w:val="000000" w:themeColor="text1"/>
          <w:lang w:val="en-CA"/>
        </w:rPr>
        <w:t xml:space="preserve"> </w:t>
      </w:r>
      <w:r w:rsidRPr="0015055E">
        <w:rPr>
          <w:color w:val="000000" w:themeColor="text1"/>
          <w:lang w:val="en-CA"/>
        </w:rPr>
        <w:t>1.2</w:t>
      </w:r>
      <w:r>
        <w:rPr>
          <w:color w:val="000000" w:themeColor="text1"/>
          <w:lang w:val="en-CA"/>
        </w:rPr>
        <w:t>6</w:t>
      </w:r>
      <w:r w:rsidRPr="00A1075D">
        <w:rPr>
          <w:color w:val="000000" w:themeColor="text1"/>
          <w:lang w:val="en-CA"/>
        </w:rPr>
        <w:t>)</w:t>
      </w:r>
      <w:r>
        <w:rPr>
          <w:color w:val="000000" w:themeColor="text1"/>
          <w:lang w:val="en-CA"/>
        </w:rPr>
        <w:t xml:space="preserve">, </w:t>
      </w:r>
      <w:r w:rsidRPr="00A1075D">
        <w:rPr>
          <w:i/>
          <w:color w:val="000000" w:themeColor="text1"/>
        </w:rPr>
        <w:t>t</w:t>
      </w:r>
      <w:r w:rsidRPr="00A1075D">
        <w:rPr>
          <w:color w:val="000000" w:themeColor="text1"/>
        </w:rPr>
        <w:t>(</w:t>
      </w:r>
      <w:r>
        <w:rPr>
          <w:color w:val="000000" w:themeColor="text1"/>
        </w:rPr>
        <w:t>785</w:t>
      </w:r>
      <w:r w:rsidRPr="00A1075D">
        <w:rPr>
          <w:color w:val="000000" w:themeColor="text1"/>
        </w:rPr>
        <w:t>) =</w:t>
      </w:r>
      <w:r>
        <w:rPr>
          <w:color w:val="000000" w:themeColor="text1"/>
        </w:rPr>
        <w:t xml:space="preserve"> </w:t>
      </w:r>
      <w:r w:rsidRPr="0076786F">
        <w:rPr>
          <w:color w:val="000000" w:themeColor="text1"/>
        </w:rPr>
        <w:t>0.78</w:t>
      </w:r>
      <w:r w:rsidRPr="00A1075D">
        <w:rPr>
          <w:color w:val="000000" w:themeColor="text1"/>
        </w:rPr>
        <w:t xml:space="preserve">, </w:t>
      </w:r>
      <w:r w:rsidRPr="00A1075D">
        <w:rPr>
          <w:i/>
          <w:color w:val="000000" w:themeColor="text1"/>
        </w:rPr>
        <w:t xml:space="preserve">p </w:t>
      </w:r>
      <w:r>
        <w:rPr>
          <w:color w:val="000000" w:themeColor="text1"/>
        </w:rPr>
        <w:t xml:space="preserve">= </w:t>
      </w:r>
      <w:r w:rsidRPr="0076786F">
        <w:rPr>
          <w:color w:val="000000" w:themeColor="text1"/>
        </w:rPr>
        <w:t>.437</w:t>
      </w:r>
      <w:r w:rsidRPr="00A1075D">
        <w:rPr>
          <w:color w:val="000000" w:themeColor="text1"/>
        </w:rPr>
        <w:t>, 95% CI</w:t>
      </w:r>
      <w:r w:rsidRPr="00A1075D">
        <w:rPr>
          <w:color w:val="000000" w:themeColor="text1"/>
          <w:vertAlign w:val="subscript"/>
        </w:rPr>
        <w:t>d</w:t>
      </w:r>
      <w:r w:rsidRPr="00A1075D">
        <w:rPr>
          <w:color w:val="000000" w:themeColor="text1"/>
        </w:rPr>
        <w:t xml:space="preserve"> = [</w:t>
      </w:r>
      <w:r w:rsidR="00771EE0">
        <w:rPr>
          <w:color w:val="000000" w:themeColor="text1"/>
        </w:rPr>
        <w:t>-0.08, 0.20</w:t>
      </w:r>
      <w:r w:rsidRPr="00A1075D">
        <w:rPr>
          <w:color w:val="000000" w:themeColor="text1"/>
        </w:rPr>
        <w:t>],</w:t>
      </w:r>
      <w:r>
        <w:rPr>
          <w:color w:val="000000" w:themeColor="text1"/>
        </w:rPr>
        <w:t xml:space="preserve"> or that participants in the </w:t>
      </w:r>
      <w:r>
        <w:rPr>
          <w:color w:val="000000" w:themeColor="text1"/>
          <w:lang w:val="en-CA"/>
        </w:rPr>
        <w:t>Private-</w:t>
      </w:r>
      <w:r w:rsidR="003A4743">
        <w:rPr>
          <w:color w:val="000000" w:themeColor="text1"/>
          <w:lang w:val="en-CA"/>
        </w:rPr>
        <w:t>reflection</w:t>
      </w:r>
      <w:r w:rsidR="003A4743" w:rsidRPr="00A1075D">
        <w:rPr>
          <w:color w:val="000000" w:themeColor="text1"/>
        </w:rPr>
        <w:t xml:space="preserve"> </w:t>
      </w:r>
      <w:r>
        <w:rPr>
          <w:color w:val="000000" w:themeColor="text1"/>
        </w:rPr>
        <w:t xml:space="preserve">condition reported having </w:t>
      </w:r>
      <w:r>
        <w:rPr>
          <w:color w:val="000000" w:themeColor="text1"/>
        </w:rPr>
        <w:lastRenderedPageBreak/>
        <w:t xml:space="preserve">changed more </w:t>
      </w:r>
      <w:r w:rsidRPr="00A1075D">
        <w:rPr>
          <w:color w:val="000000" w:themeColor="text1"/>
          <w:lang w:val="en-CA"/>
        </w:rPr>
        <w:t>(</w:t>
      </w:r>
      <w:r w:rsidRPr="00A1075D">
        <w:rPr>
          <w:i/>
          <w:color w:val="000000" w:themeColor="text1"/>
          <w:lang w:val="en-CA"/>
        </w:rPr>
        <w:t>M</w:t>
      </w:r>
      <w:r>
        <w:rPr>
          <w:color w:val="000000" w:themeColor="text1"/>
          <w:lang w:val="en-CA"/>
        </w:rPr>
        <w:t xml:space="preserve"> = </w:t>
      </w:r>
      <w:r w:rsidRPr="0015055E">
        <w:rPr>
          <w:color w:val="000000" w:themeColor="text1"/>
          <w:lang w:val="en-CA"/>
        </w:rPr>
        <w:t xml:space="preserve"> 5.51</w:t>
      </w:r>
      <w:r w:rsidRPr="00A1075D">
        <w:rPr>
          <w:color w:val="000000" w:themeColor="text1"/>
          <w:lang w:val="en-CA"/>
        </w:rPr>
        <w:t xml:space="preserve">, </w:t>
      </w:r>
      <w:r w:rsidRPr="00A1075D">
        <w:rPr>
          <w:i/>
          <w:color w:val="000000" w:themeColor="text1"/>
          <w:lang w:val="en-CA"/>
        </w:rPr>
        <w:t>SD</w:t>
      </w:r>
      <w:r w:rsidRPr="00A1075D">
        <w:rPr>
          <w:color w:val="000000" w:themeColor="text1"/>
          <w:lang w:val="en-CA"/>
        </w:rPr>
        <w:t xml:space="preserve"> =</w:t>
      </w:r>
      <w:r>
        <w:rPr>
          <w:color w:val="000000" w:themeColor="text1"/>
          <w:lang w:val="en-CA"/>
        </w:rPr>
        <w:t xml:space="preserve"> </w:t>
      </w:r>
      <w:r w:rsidRPr="0015055E">
        <w:rPr>
          <w:color w:val="000000" w:themeColor="text1"/>
          <w:lang w:val="en-CA"/>
        </w:rPr>
        <w:t>1.2</w:t>
      </w:r>
      <w:r>
        <w:rPr>
          <w:color w:val="000000" w:themeColor="text1"/>
          <w:lang w:val="en-CA"/>
        </w:rPr>
        <w:t>1)</w:t>
      </w:r>
      <w:r w:rsidRPr="00A1075D">
        <w:rPr>
          <w:color w:val="000000" w:themeColor="text1"/>
          <w:lang w:val="en-CA"/>
        </w:rPr>
        <w:t xml:space="preserve"> </w:t>
      </w:r>
      <w:r>
        <w:rPr>
          <w:color w:val="000000" w:themeColor="text1"/>
        </w:rPr>
        <w:t>than those</w:t>
      </w:r>
      <w:r w:rsidRPr="00A1075D">
        <w:rPr>
          <w:color w:val="000000" w:themeColor="text1"/>
          <w:lang w:val="en-CA"/>
        </w:rPr>
        <w:t xml:space="preserve"> in the </w:t>
      </w:r>
      <w:r w:rsidRPr="00A1075D">
        <w:rPr>
          <w:iCs/>
          <w:color w:val="000000" w:themeColor="text1"/>
          <w:lang w:val="en-CA"/>
        </w:rPr>
        <w:t xml:space="preserve">Control </w:t>
      </w:r>
      <w:r w:rsidRPr="00A1075D">
        <w:rPr>
          <w:color w:val="000000" w:themeColor="text1"/>
          <w:lang w:val="en-CA"/>
        </w:rPr>
        <w:t>condition</w:t>
      </w:r>
      <w:r>
        <w:rPr>
          <w:color w:val="000000" w:themeColor="text1"/>
          <w:lang w:val="en-CA"/>
        </w:rPr>
        <w:t xml:space="preserve">, </w:t>
      </w:r>
      <w:r w:rsidRPr="00A1075D">
        <w:rPr>
          <w:i/>
          <w:color w:val="000000" w:themeColor="text1"/>
        </w:rPr>
        <w:t>t</w:t>
      </w:r>
      <w:r w:rsidRPr="00A1075D">
        <w:rPr>
          <w:color w:val="000000" w:themeColor="text1"/>
        </w:rPr>
        <w:t>(</w:t>
      </w:r>
      <w:r>
        <w:rPr>
          <w:color w:val="000000" w:themeColor="text1"/>
        </w:rPr>
        <w:t>769</w:t>
      </w:r>
      <w:r w:rsidRPr="00A1075D">
        <w:rPr>
          <w:color w:val="000000" w:themeColor="text1"/>
        </w:rPr>
        <w:t>) =</w:t>
      </w:r>
      <w:r>
        <w:rPr>
          <w:color w:val="000000" w:themeColor="text1"/>
        </w:rPr>
        <w:t xml:space="preserve"> </w:t>
      </w:r>
      <w:r w:rsidRPr="0076786F">
        <w:rPr>
          <w:color w:val="000000" w:themeColor="text1"/>
        </w:rPr>
        <w:t>0.48</w:t>
      </w:r>
      <w:r w:rsidRPr="00A1075D">
        <w:rPr>
          <w:color w:val="000000" w:themeColor="text1"/>
        </w:rPr>
        <w:t xml:space="preserve">, </w:t>
      </w:r>
      <w:r w:rsidRPr="00A1075D">
        <w:rPr>
          <w:i/>
          <w:color w:val="000000" w:themeColor="text1"/>
        </w:rPr>
        <w:t xml:space="preserve">p </w:t>
      </w:r>
      <w:r>
        <w:rPr>
          <w:color w:val="000000" w:themeColor="text1"/>
        </w:rPr>
        <w:t xml:space="preserve">= </w:t>
      </w:r>
      <w:r w:rsidRPr="0076786F">
        <w:rPr>
          <w:color w:val="000000" w:themeColor="text1"/>
        </w:rPr>
        <w:t>.631</w:t>
      </w:r>
      <w:r w:rsidRPr="00A1075D">
        <w:rPr>
          <w:color w:val="000000" w:themeColor="text1"/>
        </w:rPr>
        <w:t>, 95% CI</w:t>
      </w:r>
      <w:r w:rsidRPr="00A1075D">
        <w:rPr>
          <w:color w:val="000000" w:themeColor="text1"/>
          <w:vertAlign w:val="subscript"/>
        </w:rPr>
        <w:t>d</w:t>
      </w:r>
      <w:r w:rsidRPr="00A1075D">
        <w:rPr>
          <w:color w:val="000000" w:themeColor="text1"/>
        </w:rPr>
        <w:t xml:space="preserve"> = [</w:t>
      </w:r>
      <w:r w:rsidR="00771EE0">
        <w:rPr>
          <w:color w:val="000000" w:themeColor="text1"/>
        </w:rPr>
        <w:t>-0.11</w:t>
      </w:r>
      <w:r>
        <w:rPr>
          <w:color w:val="000000" w:themeColor="text1"/>
        </w:rPr>
        <w:t>, 0</w:t>
      </w:r>
      <w:r w:rsidR="00771EE0">
        <w:rPr>
          <w:color w:val="000000" w:themeColor="text1"/>
        </w:rPr>
        <w:t>.17</w:t>
      </w:r>
      <w:r w:rsidRPr="00A1075D">
        <w:rPr>
          <w:color w:val="000000" w:themeColor="text1"/>
        </w:rPr>
        <w:t>].</w:t>
      </w:r>
      <w:r w:rsidR="00083D5E" w:rsidRPr="00881626">
        <w:rPr>
          <w:rStyle w:val="FootnoteReference"/>
        </w:rPr>
        <w:footnoteReference w:id="1"/>
      </w:r>
      <w:r>
        <w:rPr>
          <w:color w:val="000000" w:themeColor="text1"/>
        </w:rPr>
        <w:t xml:space="preserve"> </w:t>
      </w:r>
    </w:p>
    <w:p w14:paraId="4A09F840" w14:textId="77777777" w:rsidR="00D324FB" w:rsidRDefault="00D324FB" w:rsidP="00D324FB">
      <w:pPr>
        <w:spacing w:line="480" w:lineRule="auto"/>
        <w:rPr>
          <w:b/>
          <w:color w:val="000000" w:themeColor="text1"/>
        </w:rPr>
      </w:pPr>
    </w:p>
    <w:p w14:paraId="037CD6F1" w14:textId="234FDE25" w:rsidR="00D324FB" w:rsidRPr="001C0E50" w:rsidRDefault="00D324FB" w:rsidP="00D324FB">
      <w:pPr>
        <w:spacing w:line="480" w:lineRule="auto"/>
        <w:rPr>
          <w:b/>
          <w:color w:val="000000" w:themeColor="text1"/>
        </w:rPr>
      </w:pPr>
      <w:r>
        <w:rPr>
          <w:b/>
          <w:color w:val="000000" w:themeColor="text1"/>
        </w:rPr>
        <w:t>Figure 2</w:t>
      </w:r>
    </w:p>
    <w:p w14:paraId="32575E3A" w14:textId="100F8FE8" w:rsidR="00D324FB" w:rsidRDefault="00D324FB" w:rsidP="000D6F13">
      <w:pPr>
        <w:spacing w:line="480" w:lineRule="auto"/>
        <w:rPr>
          <w:i/>
          <w:color w:val="000000" w:themeColor="text1"/>
        </w:rPr>
      </w:pPr>
      <w:r>
        <w:rPr>
          <w:i/>
          <w:color w:val="000000" w:themeColor="text1"/>
        </w:rPr>
        <w:t xml:space="preserve">Confessed Frequency of Engaging in </w:t>
      </w:r>
      <w:r w:rsidR="005D3CF6">
        <w:rPr>
          <w:i/>
          <w:color w:val="000000" w:themeColor="text1"/>
        </w:rPr>
        <w:t xml:space="preserve">Each Behavior </w:t>
      </w:r>
      <w:r>
        <w:rPr>
          <w:i/>
          <w:color w:val="000000" w:themeColor="text1"/>
        </w:rPr>
        <w:t>in Study 3</w:t>
      </w:r>
    </w:p>
    <w:p w14:paraId="3214045C" w14:textId="2CD18FB1" w:rsidR="0029410C" w:rsidRDefault="0029410C" w:rsidP="00D324FB">
      <w:pPr>
        <w:spacing w:line="480" w:lineRule="auto"/>
        <w:rPr>
          <w:lang w:val="en-CA"/>
        </w:rPr>
      </w:pPr>
      <w:r>
        <w:rPr>
          <w:noProof/>
        </w:rPr>
        <w:drawing>
          <wp:inline distT="0" distB="0" distL="0" distR="0" wp14:anchorId="0CD510A2" wp14:editId="60946D35">
            <wp:extent cx="5943600" cy="3796589"/>
            <wp:effectExtent l="0" t="0" r="0" b="0"/>
            <wp:docPr id="5" name="Chart 5">
              <a:extLst xmlns:a="http://schemas.openxmlformats.org/drawingml/2006/main">
                <a:ext uri="{FF2B5EF4-FFF2-40B4-BE49-F238E27FC236}">
                  <a16:creationId xmlns:a16="http://schemas.microsoft.com/office/drawing/2014/main" id="{BBF65F92-B354-7046-A0A7-FEFB3556B7B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D324FB" w:rsidRPr="00DC23CA">
        <w:rPr>
          <w:i/>
          <w:color w:val="000000" w:themeColor="text1"/>
        </w:rPr>
        <w:t>Note.</w:t>
      </w:r>
      <w:r w:rsidR="00D324FB">
        <w:rPr>
          <w:color w:val="000000" w:themeColor="text1"/>
        </w:rPr>
        <w:t xml:space="preserve"> The confessed f</w:t>
      </w:r>
      <w:r w:rsidR="00D324FB" w:rsidRPr="00E375F5">
        <w:rPr>
          <w:color w:val="000000" w:themeColor="text1"/>
        </w:rPr>
        <w:t xml:space="preserve">requency of engaging in </w:t>
      </w:r>
      <w:r w:rsidR="00D324FB">
        <w:rPr>
          <w:color w:val="000000" w:themeColor="text1"/>
        </w:rPr>
        <w:t>each</w:t>
      </w:r>
      <w:r w:rsidR="00D324FB" w:rsidRPr="00E375F5">
        <w:rPr>
          <w:color w:val="000000" w:themeColor="text1"/>
        </w:rPr>
        <w:t xml:space="preserve"> behavior rang</w:t>
      </w:r>
      <w:r w:rsidR="00D324FB">
        <w:rPr>
          <w:color w:val="000000" w:themeColor="text1"/>
        </w:rPr>
        <w:t xml:space="preserve">es </w:t>
      </w:r>
      <w:r w:rsidR="00D324FB" w:rsidRPr="00E375F5">
        <w:rPr>
          <w:color w:val="000000" w:themeColor="text1"/>
        </w:rPr>
        <w:t>from 1 = “</w:t>
      </w:r>
      <w:r w:rsidR="00D324FB" w:rsidRPr="00E375F5">
        <w:rPr>
          <w:color w:val="000000" w:themeColor="text1"/>
          <w:lang w:val="en-CA"/>
        </w:rPr>
        <w:t xml:space="preserve">Never” to </w:t>
      </w:r>
      <w:r w:rsidR="00D324FB" w:rsidRPr="00E375F5">
        <w:rPr>
          <w:lang w:val="en-CA"/>
        </w:rPr>
        <w:t>5 = “Often”.</w:t>
      </w:r>
      <w:r w:rsidR="00D324FB">
        <w:rPr>
          <w:lang w:val="en-CA"/>
        </w:rPr>
        <w:t xml:space="preserve"> </w:t>
      </w:r>
      <w:r w:rsidR="00D324FB" w:rsidRPr="00E375F5">
        <w:rPr>
          <w:lang w:val="en-CA"/>
        </w:rPr>
        <w:t>Error bars correspond to 95% confidence intervals</w:t>
      </w:r>
      <w:r>
        <w:rPr>
          <w:lang w:val="en-CA"/>
        </w:rPr>
        <w:t xml:space="preserve">. </w:t>
      </w:r>
    </w:p>
    <w:p w14:paraId="7303D150" w14:textId="44F803EE" w:rsidR="00D324FB" w:rsidRPr="0029410C" w:rsidRDefault="0029410C" w:rsidP="00D324FB">
      <w:pPr>
        <w:spacing w:line="480" w:lineRule="auto"/>
        <w:rPr>
          <w:i/>
          <w:color w:val="000000" w:themeColor="text1"/>
        </w:rPr>
      </w:pPr>
      <w:r>
        <w:rPr>
          <w:lang w:val="en-CA"/>
        </w:rPr>
        <w:t>*** p &lt; .001, ** p &lt; .01, * p &lt; .05</w:t>
      </w:r>
    </w:p>
    <w:p w14:paraId="010333DF" w14:textId="77777777" w:rsidR="00D324FB" w:rsidRDefault="00D324FB" w:rsidP="00D324FB">
      <w:pPr>
        <w:spacing w:line="480" w:lineRule="auto"/>
        <w:rPr>
          <w:b/>
          <w:bCs/>
          <w:lang w:val="en-GB" w:eastAsia="en-GB"/>
        </w:rPr>
      </w:pPr>
    </w:p>
    <w:p w14:paraId="2737F05A" w14:textId="4BF149AF" w:rsidR="00D324FB" w:rsidRPr="00DD11A5" w:rsidRDefault="00D324FB" w:rsidP="00D324FB">
      <w:pPr>
        <w:spacing w:line="480" w:lineRule="auto"/>
        <w:jc w:val="center"/>
        <w:rPr>
          <w:lang w:val="en-CA"/>
        </w:rPr>
      </w:pPr>
      <w:r w:rsidRPr="00DD11A5">
        <w:rPr>
          <w:b/>
          <w:bCs/>
          <w:lang w:val="en-GB" w:eastAsia="en-GB"/>
        </w:rPr>
        <w:t xml:space="preserve">Study </w:t>
      </w:r>
      <w:r>
        <w:rPr>
          <w:b/>
          <w:bCs/>
          <w:lang w:val="en-GB" w:eastAsia="en-GB"/>
        </w:rPr>
        <w:t>4</w:t>
      </w:r>
    </w:p>
    <w:p w14:paraId="280C7BBF" w14:textId="7306F9F2" w:rsidR="00D324FB" w:rsidRDefault="00D324FB" w:rsidP="00D324FB">
      <w:pPr>
        <w:spacing w:line="480" w:lineRule="auto"/>
        <w:ind w:firstLine="720"/>
        <w:rPr>
          <w:color w:val="000000" w:themeColor="text1"/>
          <w:lang w:val="en-CA"/>
        </w:rPr>
      </w:pPr>
      <w:r>
        <w:rPr>
          <w:color w:val="000000" w:themeColor="text1"/>
          <w:lang w:val="en-CA"/>
        </w:rPr>
        <w:lastRenderedPageBreak/>
        <w:t xml:space="preserve">Studies 1-3 show that reflecting on identity-change increases </w:t>
      </w:r>
      <w:r w:rsidR="00E735CD">
        <w:rPr>
          <w:color w:val="000000" w:themeColor="text1"/>
          <w:lang w:val="en-CA"/>
        </w:rPr>
        <w:t>confession</w:t>
      </w:r>
      <w:r>
        <w:rPr>
          <w:color w:val="000000" w:themeColor="text1"/>
          <w:lang w:val="en-CA"/>
        </w:rPr>
        <w:t xml:space="preserve">. </w:t>
      </w:r>
      <w:r w:rsidR="00536A15">
        <w:rPr>
          <w:color w:val="000000" w:themeColor="text1"/>
          <w:lang w:val="en-CA"/>
        </w:rPr>
        <w:t xml:space="preserve">Past research </w:t>
      </w:r>
      <w:r w:rsidR="003E1853">
        <w:rPr>
          <w:color w:val="000000" w:themeColor="text1"/>
          <w:lang w:val="en-CA"/>
        </w:rPr>
        <w:t>reveals</w:t>
      </w:r>
      <w:r w:rsidR="00536A15">
        <w:rPr>
          <w:color w:val="000000" w:themeColor="text1"/>
          <w:lang w:val="en-CA"/>
        </w:rPr>
        <w:t xml:space="preserve"> that </w:t>
      </w:r>
      <w:r w:rsidR="003E1853">
        <w:rPr>
          <w:color w:val="000000" w:themeColor="text1"/>
          <w:lang w:val="en-CA"/>
        </w:rPr>
        <w:t>even w</w:t>
      </w:r>
      <w:r w:rsidR="00536A15">
        <w:rPr>
          <w:color w:val="000000" w:themeColor="text1"/>
          <w:lang w:val="en-CA"/>
        </w:rPr>
        <w:t xml:space="preserve">hen people </w:t>
      </w:r>
      <w:r w:rsidR="003E1853">
        <w:rPr>
          <w:color w:val="000000" w:themeColor="text1"/>
          <w:lang w:val="en-CA"/>
        </w:rPr>
        <w:t xml:space="preserve">do </w:t>
      </w:r>
      <w:r w:rsidR="00536A15">
        <w:rPr>
          <w:color w:val="000000" w:themeColor="text1"/>
          <w:lang w:val="en-CA"/>
        </w:rPr>
        <w:t xml:space="preserve">confess, they often excuse or justify their misbehaviors </w:t>
      </w:r>
      <w:r w:rsidR="00536A15">
        <w:rPr>
          <w:color w:val="000000" w:themeColor="text1"/>
          <w:lang w:val="en-CA"/>
        </w:rPr>
        <w:fldChar w:fldCharType="begin"/>
      </w:r>
      <w:r w:rsidR="00534CC4">
        <w:rPr>
          <w:color w:val="000000" w:themeColor="text1"/>
          <w:lang w:val="en-CA"/>
        </w:rPr>
        <w:instrText xml:space="preserve"> ADDIN ZOTERO_ITEM CSL_CITATION {"citationID":"ySru3cJc","properties":{"formattedCitation":"(Bandura et al., 1996; Shalvi et al., 2015)","plainCitation":"(Bandura et al., 1996; Shalvi et al., 2015)","noteIndex":0},"citationItems":[{"id":3168,"uris":["http://zotero.org/users/5221487/items/JN4IFA8Q"],"uri":["http://zotero.org/users/5221487/items/JN4IFA8Q"],"itemData":{"id":3168,"type":"article-journal","container-title":"Journal of Personality and Social Psychology","DOI":"10.1037/0022-3514.71.2.364","ISSN":"1939-1315","issue":"2","language":"en","note":"publisher: US: American Psychological Association","page":"364-374","source":"psycnet-apa-org.lbs.idm.oclc.org","title":"Mechanisms of moral disengagement in the exercise of moral agency.","volume":"71","author":[{"family":"Bandura","given":"Albert"},{"family":"Barbaranelli","given":"Claudio"},{"family":"Caprara","given":"Gian Vittorio"},{"family":"Pastorelli","given":"Concetta"}],"issued":{"date-parts":[["1996",1,1]]}}},{"id":2418,"uris":["http://zotero.org/users/5221487/items/JBLQ7HSF"],"uri":["http://zotero.org/users/5221487/items/JBLQ7HSF"],"itemData":{"id":2418,"type":"article-journal","abstract":"Unethical behavior by ?ordinary? people poses significant societal and personal challenges. We present a novel framework centered on the role of self-serving justification to build upon and advance the rapidly expanding research on intentional unethical behavior of people who value their morality highly. We propose that self-serving justifications emerging before and after people engage in intentional ethical violations mitigate the threat to the moral self, enabling them to do wrong while feeling moral. Pre-violation justifications lessen the anticipated threat to the moral self by redefining questionable behaviors as excusable. Post-violation justifications alleviate the experienced threat to the moral self through compensations that balance or lessen violations. We highlight the psychological mechanisms that prompt people to do wrong and feel moral, and suggest future research directions regarding the temporal dimension of self-serving justifications of ethical misconduct.","container-title":"Current Directions in Psychological Science","DOI":"10.1177/0963721414553264","ISSN":"0963-7214","issue":"2","journalAbbreviation":"Curr Dir Psychol Sci","note":"publisher: SAGE Publications Inc","page":"125-130","source":"SAGE Journals","title":"Self-Serving Justifications: Doing Wrong and Feeling Moral","title-short":"Self-Serving Justifications","volume":"24","author":[{"family":"Shalvi","given":"Shaul"},{"family":"Gino","given":"Francesca"},{"family":"Barkan","given":"Rachel"},{"family":"Ayal","given":"Shahar"}],"issued":{"date-parts":[["2015",4,1]]}}}],"schema":"https://github.com/citation-style-language/schema/raw/master/csl-citation.json"} </w:instrText>
      </w:r>
      <w:r w:rsidR="00536A15">
        <w:rPr>
          <w:color w:val="000000" w:themeColor="text1"/>
          <w:lang w:val="en-CA"/>
        </w:rPr>
        <w:fldChar w:fldCharType="separate"/>
      </w:r>
      <w:r w:rsidR="00534CC4" w:rsidRPr="00534CC4">
        <w:t>(Bandura et al., 1996; Shalvi et al., 2015)</w:t>
      </w:r>
      <w:r w:rsidR="00536A15">
        <w:rPr>
          <w:color w:val="000000" w:themeColor="text1"/>
          <w:lang w:val="en-CA"/>
        </w:rPr>
        <w:fldChar w:fldCharType="end"/>
      </w:r>
      <w:r w:rsidR="00536A15">
        <w:rPr>
          <w:color w:val="000000" w:themeColor="text1"/>
          <w:lang w:val="en-CA"/>
        </w:rPr>
        <w:t xml:space="preserve">. </w:t>
      </w:r>
      <w:r>
        <w:rPr>
          <w:color w:val="000000" w:themeColor="text1"/>
          <w:lang w:val="en-CA"/>
        </w:rPr>
        <w:t xml:space="preserve">In Study 4, we examine whether reflecting on identity-change also reduces people’s tendencies to justify their past misdeeds. </w:t>
      </w:r>
    </w:p>
    <w:p w14:paraId="01F41A12" w14:textId="77777777" w:rsidR="00D324FB" w:rsidRPr="00DD11A5" w:rsidRDefault="00D324FB" w:rsidP="00D324FB">
      <w:pPr>
        <w:spacing w:line="480" w:lineRule="auto"/>
        <w:ind w:firstLine="720"/>
        <w:rPr>
          <w:color w:val="000000" w:themeColor="text1"/>
          <w:lang w:val="en-CA"/>
        </w:rPr>
      </w:pPr>
    </w:p>
    <w:p w14:paraId="0C98C330" w14:textId="77777777" w:rsidR="00D324FB" w:rsidRPr="00DD11A5" w:rsidRDefault="00D324FB" w:rsidP="00D324FB">
      <w:pPr>
        <w:spacing w:line="480" w:lineRule="auto"/>
        <w:rPr>
          <w:lang w:val="en-CA"/>
        </w:rPr>
      </w:pPr>
      <w:r w:rsidRPr="00DD11A5">
        <w:rPr>
          <w:b/>
          <w:bCs/>
          <w:lang w:val="en-GB" w:eastAsia="en-GB"/>
        </w:rPr>
        <w:t>Method</w:t>
      </w:r>
    </w:p>
    <w:p w14:paraId="5B84C714" w14:textId="77777777" w:rsidR="00D324FB" w:rsidRPr="00F27665" w:rsidRDefault="00D324FB" w:rsidP="00D324FB">
      <w:pPr>
        <w:spacing w:line="480" w:lineRule="auto"/>
        <w:rPr>
          <w:i/>
          <w:lang w:val="en-GB" w:eastAsia="en-GB"/>
        </w:rPr>
      </w:pPr>
      <w:r w:rsidRPr="00F27665">
        <w:rPr>
          <w:b/>
          <w:i/>
          <w:lang w:val="en-GB" w:eastAsia="en-GB"/>
        </w:rPr>
        <w:t>Participants</w:t>
      </w:r>
    </w:p>
    <w:p w14:paraId="0FD63568" w14:textId="0A450729" w:rsidR="00D324FB" w:rsidRPr="00DD11A5" w:rsidRDefault="00D324FB" w:rsidP="00D324FB">
      <w:pPr>
        <w:spacing w:line="480" w:lineRule="auto"/>
        <w:ind w:firstLine="720"/>
        <w:rPr>
          <w:lang w:val="en-CA"/>
        </w:rPr>
      </w:pPr>
      <w:r w:rsidRPr="00DD11A5">
        <w:rPr>
          <w:lang w:val="en-GB" w:eastAsia="en-GB"/>
        </w:rPr>
        <w:t>We aimed to recruit 600 pa</w:t>
      </w:r>
      <w:r>
        <w:rPr>
          <w:lang w:val="en-GB" w:eastAsia="en-GB"/>
        </w:rPr>
        <w:t>rticipants from MTurk and collected a total of 613 participants for this study.</w:t>
      </w:r>
      <w:r w:rsidRPr="00DD11A5">
        <w:rPr>
          <w:lang w:val="en-GB" w:eastAsia="en-GB"/>
        </w:rPr>
        <w:t xml:space="preserve"> We removed responses from 135 participants who failed </w:t>
      </w:r>
      <w:r>
        <w:rPr>
          <w:lang w:val="en-GB" w:eastAsia="en-GB"/>
        </w:rPr>
        <w:t xml:space="preserve">at least one of our attention checks, leaving a final sample of </w:t>
      </w:r>
      <w:r w:rsidRPr="00DD11A5">
        <w:rPr>
          <w:lang w:val="en-GB" w:eastAsia="en-GB"/>
        </w:rPr>
        <w:t xml:space="preserve">478 participants (201 men, 257 women, </w:t>
      </w:r>
      <w:r w:rsidR="007D3FA5">
        <w:rPr>
          <w:lang w:val="en-GB" w:eastAsia="en-GB"/>
        </w:rPr>
        <w:t>20</w:t>
      </w:r>
      <w:r w:rsidRPr="00DD11A5">
        <w:rPr>
          <w:lang w:val="en-GB" w:eastAsia="en-GB"/>
        </w:rPr>
        <w:t xml:space="preserve"> did not </w:t>
      </w:r>
      <w:r w:rsidR="007D3FA5">
        <w:rPr>
          <w:lang w:val="en-GB" w:eastAsia="en-GB"/>
        </w:rPr>
        <w:t>disclose</w:t>
      </w:r>
      <w:r w:rsidRPr="00DD11A5">
        <w:rPr>
          <w:lang w:val="en-GB" w:eastAsia="en-GB"/>
        </w:rPr>
        <w:t xml:space="preserve">; </w:t>
      </w:r>
      <w:r w:rsidRPr="00DD11A5">
        <w:rPr>
          <w:i/>
          <w:lang w:val="en-GB" w:eastAsia="en-GB"/>
        </w:rPr>
        <w:t>M</w:t>
      </w:r>
      <w:r w:rsidRPr="00DD11A5">
        <w:rPr>
          <w:vertAlign w:val="subscript"/>
          <w:lang w:val="en-GB" w:eastAsia="en-GB"/>
        </w:rPr>
        <w:t>age</w:t>
      </w:r>
      <w:r w:rsidRPr="00DD11A5">
        <w:rPr>
          <w:lang w:val="en-GB" w:eastAsia="en-GB"/>
        </w:rPr>
        <w:t xml:space="preserve"> = 35).</w:t>
      </w:r>
    </w:p>
    <w:p w14:paraId="5A8365DE" w14:textId="77777777" w:rsidR="00D324FB" w:rsidRDefault="00D324FB" w:rsidP="00D324FB">
      <w:pPr>
        <w:spacing w:line="480" w:lineRule="auto"/>
        <w:rPr>
          <w:b/>
          <w:i/>
          <w:lang w:val="en-GB" w:eastAsia="en-GB"/>
        </w:rPr>
      </w:pPr>
    </w:p>
    <w:p w14:paraId="27CB9799" w14:textId="580BDF53" w:rsidR="00D324FB" w:rsidRPr="00F27665" w:rsidRDefault="00D324FB" w:rsidP="00D324FB">
      <w:pPr>
        <w:spacing w:line="480" w:lineRule="auto"/>
        <w:rPr>
          <w:i/>
          <w:lang w:val="en-GB" w:eastAsia="en-GB"/>
        </w:rPr>
      </w:pPr>
      <w:r w:rsidRPr="00F27665">
        <w:rPr>
          <w:b/>
          <w:i/>
          <w:lang w:val="en-GB" w:eastAsia="en-GB"/>
        </w:rPr>
        <w:t>Procedure</w:t>
      </w:r>
    </w:p>
    <w:p w14:paraId="488380A1" w14:textId="7FF7C89D" w:rsidR="00D324FB" w:rsidRPr="005208C0" w:rsidRDefault="00D324FB" w:rsidP="00D324FB">
      <w:pPr>
        <w:spacing w:line="480" w:lineRule="auto"/>
        <w:ind w:firstLine="720"/>
        <w:rPr>
          <w:lang w:val="en-GB" w:eastAsia="en-GB"/>
        </w:rPr>
      </w:pPr>
      <w:r>
        <w:rPr>
          <w:lang w:val="en-GB" w:eastAsia="en-GB"/>
        </w:rPr>
        <w:t>P</w:t>
      </w:r>
      <w:r w:rsidRPr="00DD11A5">
        <w:rPr>
          <w:lang w:val="en-GB" w:eastAsia="en-GB"/>
        </w:rPr>
        <w:t xml:space="preserve">articipants </w:t>
      </w:r>
      <w:r>
        <w:rPr>
          <w:lang w:val="en-GB" w:eastAsia="en-GB"/>
        </w:rPr>
        <w:t xml:space="preserve">first </w:t>
      </w:r>
      <w:r w:rsidRPr="00DD11A5">
        <w:rPr>
          <w:lang w:val="en-GB" w:eastAsia="en-GB"/>
        </w:rPr>
        <w:t>indicated one misdeed that they had a specific memory of doing in high school from the following options:</w:t>
      </w:r>
      <w:r>
        <w:rPr>
          <w:lang w:val="en-GB" w:eastAsia="en-GB"/>
        </w:rPr>
        <w:t xml:space="preserve"> </w:t>
      </w:r>
      <w:r w:rsidRPr="00DD11A5">
        <w:rPr>
          <w:lang w:val="en-GB" w:eastAsia="en-GB"/>
        </w:rPr>
        <w:t>lied to a friend or family member</w:t>
      </w:r>
      <w:r>
        <w:rPr>
          <w:lang w:val="en-GB" w:eastAsia="en-GB"/>
        </w:rPr>
        <w:t xml:space="preserve"> (</w:t>
      </w:r>
      <w:r w:rsidRPr="005C2CAC">
        <w:rPr>
          <w:lang w:val="en-GB" w:eastAsia="en-GB"/>
        </w:rPr>
        <w:t>3</w:t>
      </w:r>
      <w:r>
        <w:rPr>
          <w:lang w:val="en-GB" w:eastAsia="en-GB"/>
        </w:rPr>
        <w:t xml:space="preserve">2.0%); </w:t>
      </w:r>
      <w:r w:rsidRPr="00DD11A5">
        <w:rPr>
          <w:lang w:val="en-GB" w:eastAsia="en-GB"/>
        </w:rPr>
        <w:t>gossiped, spread rumours about, or teased another student</w:t>
      </w:r>
      <w:r>
        <w:rPr>
          <w:lang w:val="en-GB" w:eastAsia="en-GB"/>
        </w:rPr>
        <w:t xml:space="preserve"> (</w:t>
      </w:r>
      <w:r w:rsidRPr="005C2CAC">
        <w:rPr>
          <w:lang w:val="en-GB" w:eastAsia="en-GB"/>
        </w:rPr>
        <w:t>13.</w:t>
      </w:r>
      <w:r>
        <w:rPr>
          <w:lang w:val="en-GB" w:eastAsia="en-GB"/>
        </w:rPr>
        <w:t>2%);</w:t>
      </w:r>
      <w:r w:rsidRPr="00DD11A5">
        <w:rPr>
          <w:lang w:val="en-GB" w:eastAsia="en-GB"/>
        </w:rPr>
        <w:t xml:space="preserve"> stole something </w:t>
      </w:r>
      <w:r>
        <w:rPr>
          <w:lang w:val="en-GB" w:eastAsia="en-GB"/>
        </w:rPr>
        <w:t>(</w:t>
      </w:r>
      <w:r w:rsidRPr="005C2CAC">
        <w:rPr>
          <w:lang w:val="en-GB" w:eastAsia="en-GB"/>
        </w:rPr>
        <w:t>12.9</w:t>
      </w:r>
      <w:r>
        <w:rPr>
          <w:lang w:val="en-GB" w:eastAsia="en-GB"/>
        </w:rPr>
        <w:t xml:space="preserve">%); </w:t>
      </w:r>
      <w:r w:rsidRPr="00DD11A5">
        <w:rPr>
          <w:lang w:val="en-GB" w:eastAsia="en-GB"/>
        </w:rPr>
        <w:t xml:space="preserve">started a fight </w:t>
      </w:r>
      <w:r>
        <w:rPr>
          <w:lang w:val="en-GB" w:eastAsia="en-GB"/>
        </w:rPr>
        <w:t>(</w:t>
      </w:r>
      <w:r w:rsidRPr="005C2CAC">
        <w:rPr>
          <w:lang w:val="en-GB" w:eastAsia="en-GB"/>
        </w:rPr>
        <w:t>8.</w:t>
      </w:r>
      <w:r>
        <w:rPr>
          <w:lang w:val="en-GB" w:eastAsia="en-GB"/>
        </w:rPr>
        <w:t xml:space="preserve">7%); </w:t>
      </w:r>
      <w:r w:rsidRPr="00DD11A5">
        <w:rPr>
          <w:lang w:val="en-GB" w:eastAsia="en-GB"/>
        </w:rPr>
        <w:t>mistreated a teacher or parent</w:t>
      </w:r>
      <w:r>
        <w:rPr>
          <w:lang w:val="en-GB" w:eastAsia="en-GB"/>
        </w:rPr>
        <w:t xml:space="preserve"> (</w:t>
      </w:r>
      <w:r w:rsidRPr="005C2CAC">
        <w:rPr>
          <w:lang w:val="en-GB" w:eastAsia="en-GB"/>
        </w:rPr>
        <w:t>7.6</w:t>
      </w:r>
      <w:r>
        <w:rPr>
          <w:lang w:val="en-GB" w:eastAsia="en-GB"/>
        </w:rPr>
        <w:t>%);</w:t>
      </w:r>
      <w:r w:rsidRPr="00DD11A5">
        <w:rPr>
          <w:lang w:val="en-GB" w:eastAsia="en-GB"/>
        </w:rPr>
        <w:t> </w:t>
      </w:r>
      <w:r>
        <w:rPr>
          <w:lang w:val="en-GB" w:eastAsia="en-GB"/>
        </w:rPr>
        <w:t xml:space="preserve">or </w:t>
      </w:r>
      <w:r w:rsidRPr="00DD11A5">
        <w:rPr>
          <w:lang w:val="en-GB" w:eastAsia="en-GB"/>
        </w:rPr>
        <w:t>bullied or excluded another student</w:t>
      </w:r>
      <w:r>
        <w:rPr>
          <w:lang w:val="en-GB" w:eastAsia="en-GB"/>
        </w:rPr>
        <w:t xml:space="preserve"> (</w:t>
      </w:r>
      <w:r w:rsidRPr="005C2CAC">
        <w:rPr>
          <w:lang w:val="en-GB" w:eastAsia="en-GB"/>
        </w:rPr>
        <w:t>6.5</w:t>
      </w:r>
      <w:r>
        <w:rPr>
          <w:lang w:val="en-GB" w:eastAsia="en-GB"/>
        </w:rPr>
        <w:t>%)</w:t>
      </w:r>
      <w:r w:rsidRPr="00DD11A5">
        <w:rPr>
          <w:lang w:val="en-GB" w:eastAsia="en-GB"/>
        </w:rPr>
        <w:t xml:space="preserve">. </w:t>
      </w:r>
      <w:r>
        <w:rPr>
          <w:rFonts w:eastAsiaTheme="minorHAnsi"/>
          <w:lang w:val="en-GB"/>
        </w:rPr>
        <w:t xml:space="preserve">We gave participants </w:t>
      </w:r>
      <w:r w:rsidRPr="00DD11A5">
        <w:rPr>
          <w:lang w:val="en-GB" w:eastAsia="en-GB"/>
        </w:rPr>
        <w:t xml:space="preserve">the option to indicate </w:t>
      </w:r>
      <w:r>
        <w:rPr>
          <w:lang w:val="en-GB" w:eastAsia="en-GB"/>
        </w:rPr>
        <w:t>if they had no memories of engaging in any of these behaviors, in which case they finished the study after this question (</w:t>
      </w:r>
      <w:r w:rsidRPr="005C2CAC">
        <w:rPr>
          <w:lang w:val="en-GB" w:eastAsia="en-GB"/>
        </w:rPr>
        <w:t>19.</w:t>
      </w:r>
      <w:r>
        <w:rPr>
          <w:lang w:val="en-GB" w:eastAsia="en-GB"/>
        </w:rPr>
        <w:t>2%)</w:t>
      </w:r>
      <w:r w:rsidRPr="00DD11A5">
        <w:rPr>
          <w:iCs/>
          <w:lang w:val="en-GB" w:eastAsia="en-GB"/>
        </w:rPr>
        <w:t xml:space="preserve">. </w:t>
      </w:r>
    </w:p>
    <w:p w14:paraId="77EA753B" w14:textId="3CFB2D29" w:rsidR="00D324FB" w:rsidRDefault="00D324FB" w:rsidP="00D324FB">
      <w:pPr>
        <w:spacing w:line="480" w:lineRule="auto"/>
        <w:ind w:firstLine="720"/>
        <w:rPr>
          <w:lang w:val="en-GB" w:eastAsia="en-GB"/>
        </w:rPr>
      </w:pPr>
      <w:r>
        <w:rPr>
          <w:lang w:val="en-GB" w:eastAsia="en-GB"/>
        </w:rPr>
        <w:t>Participants who</w:t>
      </w:r>
      <w:r w:rsidRPr="00DD11A5">
        <w:rPr>
          <w:lang w:val="en-GB" w:eastAsia="en-GB"/>
        </w:rPr>
        <w:t xml:space="preserve"> indicated </w:t>
      </w:r>
      <w:r>
        <w:rPr>
          <w:lang w:val="en-GB" w:eastAsia="en-GB"/>
        </w:rPr>
        <w:t>a specific misdeed</w:t>
      </w:r>
      <w:r w:rsidRPr="00DD11A5">
        <w:rPr>
          <w:lang w:val="en-GB" w:eastAsia="en-GB"/>
        </w:rPr>
        <w:t xml:space="preserve"> were</w:t>
      </w:r>
      <w:r>
        <w:rPr>
          <w:lang w:val="en-GB" w:eastAsia="en-GB"/>
        </w:rPr>
        <w:t xml:space="preserve"> randomly </w:t>
      </w:r>
      <w:r w:rsidRPr="00DD11A5">
        <w:rPr>
          <w:lang w:val="en-GB" w:eastAsia="en-GB"/>
        </w:rPr>
        <w:t xml:space="preserve">assigned to </w:t>
      </w:r>
      <w:r>
        <w:rPr>
          <w:lang w:val="en-GB" w:eastAsia="en-GB"/>
        </w:rPr>
        <w:t>either</w:t>
      </w:r>
      <w:r>
        <w:rPr>
          <w:color w:val="000000" w:themeColor="text1"/>
          <w:lang w:val="en-CA"/>
        </w:rPr>
        <w:t xml:space="preserve"> reflect on their identity-change or identity-continuity w</w:t>
      </w:r>
      <w:r w:rsidR="002E4657">
        <w:rPr>
          <w:color w:val="000000" w:themeColor="text1"/>
          <w:lang w:val="en-CA"/>
        </w:rPr>
        <w:t>ith the same prompts as in Studies</w:t>
      </w:r>
      <w:r>
        <w:rPr>
          <w:color w:val="000000" w:themeColor="text1"/>
          <w:lang w:val="en-CA"/>
        </w:rPr>
        <w:t xml:space="preserve"> 1</w:t>
      </w:r>
      <w:r w:rsidR="002E4657">
        <w:rPr>
          <w:color w:val="000000" w:themeColor="text1"/>
          <w:lang w:val="en-CA"/>
        </w:rPr>
        <w:t>-3</w:t>
      </w:r>
      <w:r>
        <w:rPr>
          <w:color w:val="000000" w:themeColor="text1"/>
          <w:lang w:val="en-CA"/>
        </w:rPr>
        <w:t>, in a two-cell between-subjects design.</w:t>
      </w:r>
      <w:r w:rsidRPr="00DD11A5">
        <w:rPr>
          <w:lang w:val="en-GB" w:eastAsia="en-GB"/>
        </w:rPr>
        <w:t xml:space="preserve"> </w:t>
      </w:r>
      <w:r>
        <w:rPr>
          <w:lang w:val="en-GB" w:eastAsia="en-GB"/>
        </w:rPr>
        <w:t xml:space="preserve">Following their reflection, participants </w:t>
      </w:r>
      <w:r w:rsidRPr="00DD11A5">
        <w:rPr>
          <w:lang w:val="en-GB" w:eastAsia="en-GB"/>
        </w:rPr>
        <w:t xml:space="preserve">described their past misdeed in a few </w:t>
      </w:r>
      <w:r>
        <w:rPr>
          <w:lang w:val="en-GB" w:eastAsia="en-GB"/>
        </w:rPr>
        <w:t>sentences</w:t>
      </w:r>
      <w:r>
        <w:rPr>
          <w:lang w:val="en-CA"/>
        </w:rPr>
        <w:t xml:space="preserve"> in a free-response text box.</w:t>
      </w:r>
    </w:p>
    <w:p w14:paraId="78A042FA" w14:textId="0927004F" w:rsidR="00D324FB" w:rsidRPr="00DD11A5" w:rsidRDefault="00D324FB" w:rsidP="00D324FB">
      <w:pPr>
        <w:spacing w:line="480" w:lineRule="auto"/>
        <w:ind w:firstLine="720"/>
        <w:rPr>
          <w:lang w:val="en-CA"/>
        </w:rPr>
      </w:pPr>
      <w:r>
        <w:rPr>
          <w:lang w:val="en-GB" w:eastAsia="en-GB"/>
        </w:rPr>
        <w:lastRenderedPageBreak/>
        <w:t>As our main outcome measure, participants responded</w:t>
      </w:r>
      <w:r w:rsidRPr="00DD11A5">
        <w:rPr>
          <w:lang w:val="en-GB" w:eastAsia="en-GB"/>
        </w:rPr>
        <w:t xml:space="preserve"> to a four-item meas</w:t>
      </w:r>
      <w:r>
        <w:rPr>
          <w:lang w:val="en-GB" w:eastAsia="en-GB"/>
        </w:rPr>
        <w:t xml:space="preserve">ure of moral disengagement </w:t>
      </w:r>
      <w:r w:rsidR="003E1853">
        <w:rPr>
          <w:lang w:val="en-GB" w:eastAsia="en-GB"/>
        </w:rPr>
        <w:fldChar w:fldCharType="begin"/>
      </w:r>
      <w:r w:rsidR="00534CC4">
        <w:rPr>
          <w:lang w:val="en-GB" w:eastAsia="en-GB"/>
        </w:rPr>
        <w:instrText xml:space="preserve"> ADDIN ZOTERO_ITEM CSL_CITATION {"citationID":"a1vrgpn12no","properties":{"formattedCitation":"\\uldash{(Bandura et al., 1996)}","plainCitation":"(Bandura et al., 1996)","dontUpdate":true,"noteIndex":0},"citationItems":[{"id":3168,"uris":["http://zotero.org/users/5221487/items/JN4IFA8Q"],"uri":["http://zotero.org/users/5221487/items/JN4IFA8Q"],"itemData":{"id":3168,"type":"article-journal","container-title":"Journal of Personality and Social Psychology","DOI":"10.1037/0022-3514.71.2.364","ISSN":"1939-1315","issue":"2","language":"en","note":"publisher: US: American Psychological Association","page":"364-374","source":"psycnet-apa-org.lbs.idm.oclc.org","title":"Mechanisms of moral disengagement in the exercise of moral agency.","volume":"71","author":[{"family":"Bandura","given":"Albert"},{"family":"Barbaranelli","given":"Claudio"},{"family":"Caprara","given":"Gian Vittorio"},{"family":"Pastorelli","given":"Concetta"}],"issued":{"date-parts":[["1996",1,1]]}}}],"schema":"https://github.com/citation-style-language/schema/raw/master/csl-citation.json"} </w:instrText>
      </w:r>
      <w:r w:rsidR="003E1853">
        <w:rPr>
          <w:lang w:val="en-GB" w:eastAsia="en-GB"/>
        </w:rPr>
        <w:fldChar w:fldCharType="separate"/>
      </w:r>
      <w:r w:rsidR="003E1853" w:rsidRPr="003E1853">
        <w:rPr>
          <w:u w:val="dash"/>
        </w:rPr>
        <w:t>(</w:t>
      </w:r>
      <w:r w:rsidR="003E1853">
        <w:rPr>
          <w:u w:val="dash"/>
        </w:rPr>
        <w:t xml:space="preserve">adapted from </w:t>
      </w:r>
      <w:r w:rsidR="003E1853" w:rsidRPr="003E1853">
        <w:rPr>
          <w:u w:val="dash"/>
        </w:rPr>
        <w:t>Bandura et al., 1996)</w:t>
      </w:r>
      <w:r w:rsidR="003E1853">
        <w:rPr>
          <w:lang w:val="en-GB" w:eastAsia="en-GB"/>
        </w:rPr>
        <w:fldChar w:fldCharType="end"/>
      </w:r>
      <w:r w:rsidRPr="00DD11A5">
        <w:rPr>
          <w:lang w:val="en-GB" w:eastAsia="en-GB"/>
        </w:rPr>
        <w:t xml:space="preserve">. Specifically, participants reported their agreement with the </w:t>
      </w:r>
      <w:r>
        <w:rPr>
          <w:lang w:val="en-GB" w:eastAsia="en-GB"/>
        </w:rPr>
        <w:t>following statements: “</w:t>
      </w:r>
      <w:r w:rsidRPr="00DD11A5">
        <w:rPr>
          <w:lang w:val="en-GB" w:eastAsia="en-GB"/>
        </w:rPr>
        <w:t>I shouldn't be blamed for what I did because many others do it too</w:t>
      </w:r>
      <w:r>
        <w:rPr>
          <w:lang w:val="en-GB" w:eastAsia="en-GB"/>
        </w:rPr>
        <w:t>”; “</w:t>
      </w:r>
      <w:r w:rsidRPr="00DD11A5">
        <w:rPr>
          <w:lang w:val="en-GB" w:eastAsia="en-GB"/>
        </w:rPr>
        <w:t>What I did is no big deal when you consider what others do in high school</w:t>
      </w:r>
      <w:r>
        <w:rPr>
          <w:lang w:val="en-GB" w:eastAsia="en-GB"/>
        </w:rPr>
        <w:t>”;</w:t>
      </w:r>
      <w:r w:rsidRPr="00DD11A5" w:rsidDel="0043248C">
        <w:rPr>
          <w:lang w:val="en-GB" w:eastAsia="en-GB"/>
        </w:rPr>
        <w:t xml:space="preserve"> </w:t>
      </w:r>
      <w:r>
        <w:rPr>
          <w:lang w:val="en-GB" w:eastAsia="en-GB"/>
        </w:rPr>
        <w:t>“</w:t>
      </w:r>
      <w:r w:rsidRPr="00DD11A5">
        <w:rPr>
          <w:lang w:val="en-GB" w:eastAsia="en-GB"/>
        </w:rPr>
        <w:t>It is okay to do what I did because other things that people do are much worse</w:t>
      </w:r>
      <w:r>
        <w:rPr>
          <w:lang w:val="en-GB" w:eastAsia="en-GB"/>
        </w:rPr>
        <w:t xml:space="preserve">”; and </w:t>
      </w:r>
      <w:r w:rsidRPr="00DD11A5">
        <w:rPr>
          <w:lang w:val="en-GB" w:eastAsia="en-GB"/>
        </w:rPr>
        <w:t>"What I did was okay because it didn’t really do any harm." </w:t>
      </w:r>
      <w:r>
        <w:rPr>
          <w:lang w:val="en-GB" w:eastAsia="en-GB"/>
        </w:rPr>
        <w:t>(</w:t>
      </w:r>
      <w:r w:rsidRPr="00DD11A5">
        <w:rPr>
          <w:lang w:val="en-GB" w:eastAsia="en-GB"/>
        </w:rPr>
        <w:t>from -3 = "Strongly disagree" to 3 = "Strongly agree</w:t>
      </w:r>
      <w:r>
        <w:rPr>
          <w:lang w:val="en-GB" w:eastAsia="en-GB"/>
        </w:rPr>
        <w:t>;</w:t>
      </w:r>
      <w:r w:rsidRPr="00DD11A5">
        <w:rPr>
          <w:lang w:val="en-GB" w:eastAsia="en-GB"/>
        </w:rPr>
        <w:t>"</w:t>
      </w:r>
      <w:r>
        <w:rPr>
          <w:lang w:val="en-GB" w:eastAsia="en-GB"/>
        </w:rPr>
        <w:t xml:space="preserve"> α = .91).</w:t>
      </w:r>
      <w:r w:rsidRPr="00DD11A5">
        <w:rPr>
          <w:lang w:val="en-GB" w:eastAsia="en-GB"/>
        </w:rPr>
        <w:t xml:space="preserve"> Finally, participants responded to the sam</w:t>
      </w:r>
      <w:r>
        <w:rPr>
          <w:lang w:val="en-GB" w:eastAsia="en-GB"/>
        </w:rPr>
        <w:t>e measure of identity-change as in Studies 1</w:t>
      </w:r>
      <w:r w:rsidR="00CB6656">
        <w:rPr>
          <w:lang w:val="en-GB" w:eastAsia="en-GB"/>
        </w:rPr>
        <w:t>-3</w:t>
      </w:r>
      <w:r>
        <w:rPr>
          <w:lang w:val="en-GB" w:eastAsia="en-GB"/>
        </w:rPr>
        <w:t xml:space="preserve"> (</w:t>
      </w:r>
      <w:r>
        <w:rPr>
          <w:i/>
          <w:iCs/>
          <w:lang w:val="en-GB" w:eastAsia="en-GB"/>
        </w:rPr>
        <w:t xml:space="preserve">r </w:t>
      </w:r>
      <w:r w:rsidR="00B87FB4">
        <w:rPr>
          <w:lang w:val="en-GB" w:eastAsia="en-GB"/>
        </w:rPr>
        <w:t>= .65</w:t>
      </w:r>
      <w:r>
        <w:rPr>
          <w:lang w:val="en-GB" w:eastAsia="en-GB"/>
        </w:rPr>
        <w:t xml:space="preserve">, </w:t>
      </w:r>
      <w:r>
        <w:rPr>
          <w:i/>
          <w:iCs/>
          <w:lang w:val="en-GB" w:eastAsia="en-GB"/>
        </w:rPr>
        <w:t xml:space="preserve">p </w:t>
      </w:r>
      <w:r>
        <w:rPr>
          <w:lang w:val="en-GB" w:eastAsia="en-GB"/>
        </w:rPr>
        <w:t>&lt; .001) and reported their demographics</w:t>
      </w:r>
      <w:r w:rsidRPr="00DD11A5">
        <w:rPr>
          <w:lang w:val="en-GB" w:eastAsia="en-GB"/>
        </w:rPr>
        <w:t>.</w:t>
      </w:r>
    </w:p>
    <w:p w14:paraId="37367C6A" w14:textId="77777777" w:rsidR="00D324FB" w:rsidRDefault="00D324FB" w:rsidP="00D324FB">
      <w:pPr>
        <w:spacing w:line="480" w:lineRule="auto"/>
        <w:rPr>
          <w:b/>
          <w:bCs/>
          <w:lang w:val="en-GB" w:eastAsia="en-GB"/>
        </w:rPr>
      </w:pPr>
    </w:p>
    <w:p w14:paraId="404FB145" w14:textId="77777777" w:rsidR="00D324FB" w:rsidRPr="00D94DD1" w:rsidRDefault="00D324FB" w:rsidP="00D324FB">
      <w:pPr>
        <w:spacing w:line="480" w:lineRule="auto"/>
        <w:rPr>
          <w:color w:val="000000" w:themeColor="text1"/>
          <w:lang w:val="en-CA"/>
        </w:rPr>
      </w:pPr>
      <w:r w:rsidRPr="00DD11A5">
        <w:rPr>
          <w:b/>
          <w:bCs/>
          <w:lang w:val="en-GB" w:eastAsia="en-GB"/>
        </w:rPr>
        <w:t>Results</w:t>
      </w:r>
    </w:p>
    <w:p w14:paraId="4C5077D6" w14:textId="77777777" w:rsidR="00D324FB" w:rsidRPr="00F27665" w:rsidRDefault="00D324FB" w:rsidP="00D324FB">
      <w:pPr>
        <w:spacing w:line="480" w:lineRule="auto"/>
        <w:rPr>
          <w:b/>
          <w:lang w:val="en-GB" w:eastAsia="en-GB"/>
        </w:rPr>
      </w:pPr>
      <w:r w:rsidRPr="00F27665">
        <w:rPr>
          <w:b/>
          <w:i/>
          <w:lang w:val="en-GB" w:eastAsia="en-GB"/>
        </w:rPr>
        <w:t>Moral Disengagement</w:t>
      </w:r>
      <w:r w:rsidRPr="00F27665">
        <w:rPr>
          <w:b/>
          <w:lang w:val="en-GB" w:eastAsia="en-GB"/>
        </w:rPr>
        <w:t xml:space="preserve"> </w:t>
      </w:r>
    </w:p>
    <w:p w14:paraId="4612296E" w14:textId="54C17C16" w:rsidR="00D324FB" w:rsidRDefault="00D324FB" w:rsidP="00D324FB">
      <w:pPr>
        <w:spacing w:line="480" w:lineRule="auto"/>
        <w:ind w:firstLine="720"/>
        <w:rPr>
          <w:color w:val="000000" w:themeColor="text1"/>
          <w:lang w:val="en-CA"/>
        </w:rPr>
      </w:pPr>
      <w:r w:rsidRPr="00DD11A5">
        <w:rPr>
          <w:lang w:val="en-GB" w:eastAsia="en-GB"/>
        </w:rPr>
        <w:t xml:space="preserve">Supporting our predictions, </w:t>
      </w:r>
      <w:r>
        <w:rPr>
          <w:lang w:val="en-GB" w:eastAsia="en-GB"/>
        </w:rPr>
        <w:t xml:space="preserve">participants </w:t>
      </w:r>
      <w:r w:rsidRPr="00DD11A5">
        <w:rPr>
          <w:lang w:val="en-GB" w:eastAsia="en-GB"/>
        </w:rPr>
        <w:t xml:space="preserve">in the Identity-change condition </w:t>
      </w:r>
      <w:r>
        <w:rPr>
          <w:lang w:val="en-GB" w:eastAsia="en-GB"/>
        </w:rPr>
        <w:t>justified their past misdeeds</w:t>
      </w:r>
      <w:r w:rsidRPr="00DD11A5">
        <w:rPr>
          <w:lang w:val="en-GB" w:eastAsia="en-GB"/>
        </w:rPr>
        <w:t xml:space="preserve"> less </w:t>
      </w:r>
      <w:r w:rsidRPr="00DD11A5">
        <w:rPr>
          <w:color w:val="000000" w:themeColor="text1"/>
          <w:lang w:val="en-CA"/>
        </w:rPr>
        <w:t>(</w:t>
      </w:r>
      <w:r w:rsidRPr="00DD11A5">
        <w:rPr>
          <w:i/>
          <w:color w:val="000000" w:themeColor="text1"/>
          <w:lang w:val="en-CA"/>
        </w:rPr>
        <w:t>M</w:t>
      </w:r>
      <w:r w:rsidRPr="00DD11A5">
        <w:rPr>
          <w:color w:val="000000" w:themeColor="text1"/>
          <w:lang w:val="en-CA"/>
        </w:rPr>
        <w:t xml:space="preserve"> = -1.05,</w:t>
      </w:r>
      <w:r w:rsidRPr="00DD11A5">
        <w:rPr>
          <w:i/>
          <w:color w:val="000000" w:themeColor="text1"/>
          <w:lang w:val="en-CA"/>
        </w:rPr>
        <w:t xml:space="preserve"> SD</w:t>
      </w:r>
      <w:r w:rsidRPr="00DD11A5">
        <w:rPr>
          <w:color w:val="000000" w:themeColor="text1"/>
          <w:lang w:val="en-CA"/>
        </w:rPr>
        <w:t xml:space="preserve"> =</w:t>
      </w:r>
      <w:r w:rsidRPr="00DD11A5">
        <w:t xml:space="preserve"> </w:t>
      </w:r>
      <w:r w:rsidRPr="00DD11A5">
        <w:rPr>
          <w:color w:val="000000" w:themeColor="text1"/>
          <w:lang w:val="en-CA"/>
        </w:rPr>
        <w:t>1.6</w:t>
      </w:r>
      <w:r>
        <w:rPr>
          <w:color w:val="000000" w:themeColor="text1"/>
          <w:lang w:val="en-CA"/>
        </w:rPr>
        <w:t>4</w:t>
      </w:r>
      <w:r w:rsidRPr="00DD11A5">
        <w:rPr>
          <w:color w:val="000000" w:themeColor="text1"/>
          <w:lang w:val="en-CA"/>
        </w:rPr>
        <w:t xml:space="preserve">) than </w:t>
      </w:r>
      <w:r>
        <w:rPr>
          <w:color w:val="000000" w:themeColor="text1"/>
          <w:lang w:val="en-CA"/>
        </w:rPr>
        <w:t>participants</w:t>
      </w:r>
      <w:r w:rsidRPr="00DD11A5">
        <w:rPr>
          <w:color w:val="000000" w:themeColor="text1"/>
          <w:lang w:val="en-CA"/>
        </w:rPr>
        <w:t xml:space="preserve"> in the </w:t>
      </w:r>
      <w:r w:rsidRPr="00DD11A5">
        <w:rPr>
          <w:iCs/>
          <w:color w:val="000000" w:themeColor="text1"/>
          <w:lang w:val="en-CA"/>
        </w:rPr>
        <w:t>Identity-continuity</w:t>
      </w:r>
      <w:r w:rsidRPr="00DD11A5">
        <w:rPr>
          <w:color w:val="000000" w:themeColor="text1"/>
          <w:lang w:val="en-CA"/>
        </w:rPr>
        <w:t xml:space="preserve"> condition (</w:t>
      </w:r>
      <w:r w:rsidRPr="00DD11A5">
        <w:rPr>
          <w:i/>
          <w:color w:val="000000" w:themeColor="text1"/>
          <w:lang w:val="en-CA"/>
        </w:rPr>
        <w:t>M</w:t>
      </w:r>
      <w:r w:rsidRPr="00DD11A5">
        <w:rPr>
          <w:color w:val="000000" w:themeColor="text1"/>
          <w:lang w:val="en-CA"/>
        </w:rPr>
        <w:t xml:space="preserve"> = -0.68, </w:t>
      </w:r>
      <w:r w:rsidRPr="00DD11A5">
        <w:rPr>
          <w:i/>
          <w:color w:val="000000" w:themeColor="text1"/>
          <w:lang w:val="en-CA"/>
        </w:rPr>
        <w:t>SD</w:t>
      </w:r>
      <w:r w:rsidRPr="00DD11A5">
        <w:rPr>
          <w:color w:val="000000" w:themeColor="text1"/>
          <w:lang w:val="en-CA"/>
        </w:rPr>
        <w:t xml:space="preserve"> = 1.5</w:t>
      </w:r>
      <w:r>
        <w:rPr>
          <w:color w:val="000000" w:themeColor="text1"/>
          <w:lang w:val="en-CA"/>
        </w:rPr>
        <w:t>5</w:t>
      </w:r>
      <w:r w:rsidRPr="00DD11A5">
        <w:rPr>
          <w:color w:val="000000" w:themeColor="text1"/>
          <w:lang w:val="en-CA"/>
        </w:rPr>
        <w:t xml:space="preserve">), </w:t>
      </w:r>
      <w:r w:rsidRPr="00DD11A5">
        <w:rPr>
          <w:i/>
          <w:color w:val="000000" w:themeColor="text1"/>
        </w:rPr>
        <w:t>t</w:t>
      </w:r>
      <w:r w:rsidRPr="00DD11A5">
        <w:rPr>
          <w:color w:val="000000" w:themeColor="text1"/>
        </w:rPr>
        <w:t xml:space="preserve">(462) = </w:t>
      </w:r>
      <w:r w:rsidR="00527957">
        <w:rPr>
          <w:color w:val="000000" w:themeColor="text1"/>
        </w:rPr>
        <w:t>-</w:t>
      </w:r>
      <w:r w:rsidRPr="00DD11A5">
        <w:rPr>
          <w:color w:val="000000" w:themeColor="text1"/>
        </w:rPr>
        <w:t xml:space="preserve">2.49,  </w:t>
      </w:r>
      <w:r w:rsidRPr="00DD11A5">
        <w:rPr>
          <w:i/>
          <w:color w:val="000000" w:themeColor="text1"/>
        </w:rPr>
        <w:t xml:space="preserve">p </w:t>
      </w:r>
      <w:r w:rsidRPr="00DD11A5">
        <w:rPr>
          <w:color w:val="000000" w:themeColor="text1"/>
        </w:rPr>
        <w:t>= .013, 95% CI</w:t>
      </w:r>
      <w:r w:rsidRPr="00DD11A5">
        <w:rPr>
          <w:color w:val="000000" w:themeColor="text1"/>
          <w:vertAlign w:val="subscript"/>
        </w:rPr>
        <w:t>d</w:t>
      </w:r>
      <w:r w:rsidRPr="00DD11A5">
        <w:rPr>
          <w:color w:val="000000" w:themeColor="text1"/>
        </w:rPr>
        <w:t xml:space="preserve"> = [</w:t>
      </w:r>
      <w:r>
        <w:rPr>
          <w:color w:val="000000" w:themeColor="text1"/>
        </w:rPr>
        <w:t>-0.42</w:t>
      </w:r>
      <w:r w:rsidRPr="00DD11A5">
        <w:rPr>
          <w:color w:val="000000" w:themeColor="text1"/>
        </w:rPr>
        <w:t xml:space="preserve">, </w:t>
      </w:r>
      <w:r>
        <w:rPr>
          <w:color w:val="000000" w:themeColor="text1"/>
        </w:rPr>
        <w:t>-0.05</w:t>
      </w:r>
      <w:r w:rsidRPr="00DD11A5">
        <w:rPr>
          <w:color w:val="000000" w:themeColor="text1"/>
        </w:rPr>
        <w:t>].</w:t>
      </w:r>
    </w:p>
    <w:p w14:paraId="41CC2EE3" w14:textId="77777777" w:rsidR="00D324FB" w:rsidRDefault="00D324FB" w:rsidP="00D324FB">
      <w:pPr>
        <w:spacing w:line="480" w:lineRule="auto"/>
        <w:rPr>
          <w:b/>
          <w:bCs/>
          <w:i/>
          <w:iCs/>
          <w:lang w:val="en-CA"/>
        </w:rPr>
      </w:pPr>
    </w:p>
    <w:p w14:paraId="512F90B5" w14:textId="4B3F5538" w:rsidR="00D324FB" w:rsidRPr="004D36B1" w:rsidRDefault="00D324FB" w:rsidP="00D324FB">
      <w:pPr>
        <w:spacing w:line="480" w:lineRule="auto"/>
        <w:rPr>
          <w:i/>
          <w:lang w:val="en-CA"/>
        </w:rPr>
      </w:pPr>
      <w:r>
        <w:rPr>
          <w:b/>
          <w:bCs/>
          <w:i/>
          <w:iCs/>
          <w:lang w:val="en-CA"/>
        </w:rPr>
        <w:t>Perceived Identity</w:t>
      </w:r>
      <w:r w:rsidR="000A4A7A">
        <w:rPr>
          <w:b/>
          <w:bCs/>
          <w:i/>
          <w:iCs/>
          <w:lang w:val="en-CA"/>
        </w:rPr>
        <w:t>-</w:t>
      </w:r>
      <w:r>
        <w:rPr>
          <w:b/>
          <w:bCs/>
          <w:i/>
          <w:iCs/>
          <w:lang w:val="en-CA"/>
        </w:rPr>
        <w:t>Change</w:t>
      </w:r>
    </w:p>
    <w:p w14:paraId="37BB5784" w14:textId="14DAEA2D" w:rsidR="009F4048" w:rsidRPr="002C445D" w:rsidRDefault="00D324FB" w:rsidP="002C445D">
      <w:pPr>
        <w:spacing w:line="480" w:lineRule="auto"/>
        <w:ind w:firstLine="720"/>
        <w:rPr>
          <w:color w:val="000000" w:themeColor="text1"/>
        </w:rPr>
      </w:pPr>
      <w:r>
        <w:rPr>
          <w:color w:val="000000" w:themeColor="text1"/>
          <w:lang w:val="en-CA"/>
        </w:rPr>
        <w:t>P</w:t>
      </w:r>
      <w:r w:rsidRPr="00DD11A5">
        <w:rPr>
          <w:color w:val="000000" w:themeColor="text1"/>
          <w:lang w:val="en-CA"/>
        </w:rPr>
        <w:t>articipants in the Identity-change condition reported having changed significantly more since high school (</w:t>
      </w:r>
      <w:r w:rsidRPr="00DD11A5">
        <w:rPr>
          <w:i/>
          <w:color w:val="000000" w:themeColor="text1"/>
          <w:lang w:val="en-CA"/>
        </w:rPr>
        <w:t>M</w:t>
      </w:r>
      <w:r w:rsidRPr="00DD11A5">
        <w:rPr>
          <w:color w:val="000000" w:themeColor="text1"/>
          <w:lang w:val="en-CA"/>
        </w:rPr>
        <w:t xml:space="preserve"> = 5.77,</w:t>
      </w:r>
      <w:r w:rsidRPr="00DD11A5">
        <w:rPr>
          <w:i/>
          <w:color w:val="000000" w:themeColor="text1"/>
          <w:lang w:val="en-CA"/>
        </w:rPr>
        <w:t xml:space="preserve"> SD</w:t>
      </w:r>
      <w:r w:rsidRPr="00DD11A5">
        <w:rPr>
          <w:color w:val="000000" w:themeColor="text1"/>
          <w:lang w:val="en-CA"/>
        </w:rPr>
        <w:t xml:space="preserve"> </w:t>
      </w:r>
      <w:r w:rsidRPr="00130C6C">
        <w:rPr>
          <w:color w:val="000000" w:themeColor="text1"/>
          <w:lang w:val="en-CA"/>
        </w:rPr>
        <w:t>=</w:t>
      </w:r>
      <w:r w:rsidRPr="00130C6C">
        <w:t xml:space="preserve"> </w:t>
      </w:r>
      <w:r w:rsidRPr="00130C6C">
        <w:rPr>
          <w:color w:val="000000" w:themeColor="text1"/>
          <w:lang w:val="en-CA"/>
        </w:rPr>
        <w:t xml:space="preserve">1.19) than those in the </w:t>
      </w:r>
      <w:r w:rsidRPr="00130C6C">
        <w:rPr>
          <w:iCs/>
          <w:color w:val="000000" w:themeColor="text1"/>
          <w:lang w:val="en-CA"/>
        </w:rPr>
        <w:t>Identity-continuity</w:t>
      </w:r>
      <w:r w:rsidRPr="00130C6C">
        <w:rPr>
          <w:color w:val="000000" w:themeColor="text1"/>
          <w:lang w:val="en-CA"/>
        </w:rPr>
        <w:t xml:space="preserve"> condition (</w:t>
      </w:r>
      <w:r w:rsidRPr="00130C6C">
        <w:rPr>
          <w:i/>
          <w:color w:val="000000" w:themeColor="text1"/>
          <w:lang w:val="en-CA"/>
        </w:rPr>
        <w:t>M</w:t>
      </w:r>
      <w:r w:rsidRPr="00130C6C">
        <w:rPr>
          <w:color w:val="000000" w:themeColor="text1"/>
          <w:lang w:val="en-CA"/>
        </w:rPr>
        <w:t xml:space="preserve"> = 4.43, </w:t>
      </w:r>
      <w:r w:rsidRPr="00130C6C">
        <w:rPr>
          <w:i/>
          <w:color w:val="000000" w:themeColor="text1"/>
          <w:lang w:val="en-CA"/>
        </w:rPr>
        <w:t>SD</w:t>
      </w:r>
      <w:r w:rsidRPr="00130C6C">
        <w:rPr>
          <w:color w:val="000000" w:themeColor="text1"/>
          <w:lang w:val="en-CA"/>
        </w:rPr>
        <w:t xml:space="preserve"> = 1.47), </w:t>
      </w:r>
      <w:r w:rsidRPr="00130C6C">
        <w:rPr>
          <w:i/>
          <w:color w:val="000000" w:themeColor="text1"/>
        </w:rPr>
        <w:t>t</w:t>
      </w:r>
      <w:r w:rsidRPr="00130C6C">
        <w:rPr>
          <w:color w:val="000000" w:themeColor="text1"/>
        </w:rPr>
        <w:t>(462) = 10.81</w:t>
      </w:r>
      <w:r w:rsidRPr="00DD11A5">
        <w:rPr>
          <w:color w:val="000000" w:themeColor="text1"/>
        </w:rPr>
        <w:t xml:space="preserve">,  </w:t>
      </w:r>
      <w:r w:rsidRPr="00DD11A5">
        <w:rPr>
          <w:i/>
          <w:color w:val="000000" w:themeColor="text1"/>
        </w:rPr>
        <w:t xml:space="preserve">p </w:t>
      </w:r>
      <w:r w:rsidRPr="00DD11A5">
        <w:rPr>
          <w:color w:val="000000" w:themeColor="text1"/>
        </w:rPr>
        <w:t>&lt; .001, 95% CI</w:t>
      </w:r>
      <w:r w:rsidRPr="00DD11A5">
        <w:rPr>
          <w:color w:val="000000" w:themeColor="text1"/>
          <w:vertAlign w:val="subscript"/>
        </w:rPr>
        <w:t>d</w:t>
      </w:r>
      <w:r w:rsidRPr="00DD11A5">
        <w:rPr>
          <w:color w:val="000000" w:themeColor="text1"/>
        </w:rPr>
        <w:t xml:space="preserve"> = [</w:t>
      </w:r>
      <w:r>
        <w:rPr>
          <w:color w:val="000000" w:themeColor="text1"/>
        </w:rPr>
        <w:t>0.80</w:t>
      </w:r>
      <w:r w:rsidRPr="00DD11A5">
        <w:rPr>
          <w:color w:val="000000" w:themeColor="text1"/>
        </w:rPr>
        <w:t xml:space="preserve">, </w:t>
      </w:r>
      <w:r>
        <w:rPr>
          <w:color w:val="000000" w:themeColor="text1"/>
        </w:rPr>
        <w:t>1.19</w:t>
      </w:r>
      <w:r w:rsidRPr="00DD11A5">
        <w:rPr>
          <w:color w:val="000000" w:themeColor="text1"/>
        </w:rPr>
        <w:t>].</w:t>
      </w:r>
      <w:r>
        <w:rPr>
          <w:color w:val="000000" w:themeColor="text1"/>
        </w:rPr>
        <w:t xml:space="preserve"> Further, </w:t>
      </w:r>
      <w:r w:rsidR="002327C0">
        <w:rPr>
          <w:color w:val="000000" w:themeColor="text1"/>
        </w:rPr>
        <w:t xml:space="preserve">perceived identity-change significantly mediated the effect of condition on </w:t>
      </w:r>
      <w:r w:rsidR="00216757">
        <w:rPr>
          <w:color w:val="000000" w:themeColor="text1"/>
        </w:rPr>
        <w:t>moral disengagement</w:t>
      </w:r>
      <w:r w:rsidRPr="000B6D3F">
        <w:rPr>
          <w:color w:val="000000" w:themeColor="text1"/>
        </w:rPr>
        <w:t xml:space="preserve">, </w:t>
      </w:r>
      <w:r w:rsidRPr="000B6D3F">
        <w:rPr>
          <w:i/>
          <w:color w:val="000000" w:themeColor="text1"/>
        </w:rPr>
        <w:t>b</w:t>
      </w:r>
      <w:r w:rsidRPr="000B6D3F">
        <w:rPr>
          <w:color w:val="000000" w:themeColor="text1"/>
        </w:rPr>
        <w:t xml:space="preserve"> = -0.46 [-0.62, -0.29], in</w:t>
      </w:r>
      <w:r>
        <w:rPr>
          <w:color w:val="000000" w:themeColor="text1"/>
        </w:rPr>
        <w:t xml:space="preserve"> a bootstrapped mediation analysis.</w:t>
      </w:r>
    </w:p>
    <w:p w14:paraId="426033CA" w14:textId="77777777" w:rsidR="00CE03EC" w:rsidRPr="009B6362" w:rsidRDefault="00CE03EC" w:rsidP="004E4E6F">
      <w:pPr>
        <w:spacing w:line="480" w:lineRule="auto"/>
        <w:rPr>
          <w:color w:val="000000" w:themeColor="text1"/>
          <w:lang w:val="en-CA"/>
        </w:rPr>
      </w:pPr>
    </w:p>
    <w:p w14:paraId="7F9395FD" w14:textId="77777777" w:rsidR="00881626" w:rsidRDefault="00881626" w:rsidP="00D67397">
      <w:pPr>
        <w:spacing w:line="480" w:lineRule="auto"/>
        <w:jc w:val="center"/>
        <w:rPr>
          <w:b/>
          <w:color w:val="000000" w:themeColor="text1"/>
          <w:lang w:val="en-CA"/>
        </w:rPr>
      </w:pPr>
    </w:p>
    <w:p w14:paraId="4D2237A0" w14:textId="14FA05AE" w:rsidR="002A21BD" w:rsidRPr="00E375F5" w:rsidRDefault="00EE3DDE" w:rsidP="00D67397">
      <w:pPr>
        <w:spacing w:line="480" w:lineRule="auto"/>
        <w:jc w:val="center"/>
        <w:rPr>
          <w:lang w:val="en-CA"/>
        </w:rPr>
      </w:pPr>
      <w:r w:rsidRPr="00E375F5">
        <w:rPr>
          <w:b/>
          <w:color w:val="000000" w:themeColor="text1"/>
          <w:lang w:val="en-CA"/>
        </w:rPr>
        <w:lastRenderedPageBreak/>
        <w:t>General Discussion</w:t>
      </w:r>
    </w:p>
    <w:p w14:paraId="3EA382BA" w14:textId="4FB21849" w:rsidR="004102C5" w:rsidRPr="00321128" w:rsidRDefault="00D14262" w:rsidP="004102C5">
      <w:pPr>
        <w:spacing w:line="480" w:lineRule="auto"/>
        <w:ind w:firstLine="720"/>
      </w:pPr>
      <w:r>
        <w:rPr>
          <w:color w:val="000000" w:themeColor="text1"/>
          <w:lang w:val="en-CA"/>
        </w:rPr>
        <w:t>Four studies show that</w:t>
      </w:r>
      <w:r w:rsidR="000B7030">
        <w:rPr>
          <w:color w:val="000000" w:themeColor="text1"/>
          <w:lang w:val="en-CA"/>
        </w:rPr>
        <w:t xml:space="preserve"> </w:t>
      </w:r>
      <w:r w:rsidR="004D4EE5">
        <w:rPr>
          <w:color w:val="000000" w:themeColor="text1"/>
          <w:lang w:val="en-CA"/>
        </w:rPr>
        <w:t>p</w:t>
      </w:r>
      <w:r w:rsidR="00C15559">
        <w:rPr>
          <w:color w:val="000000" w:themeColor="text1"/>
          <w:lang w:val="en-CA"/>
        </w:rPr>
        <w:t>rompting individuals to reflect on how they have changed over time</w:t>
      </w:r>
      <w:r w:rsidR="006F6C5B">
        <w:rPr>
          <w:color w:val="000000" w:themeColor="text1"/>
          <w:lang w:val="en-CA"/>
        </w:rPr>
        <w:t xml:space="preserve"> </w:t>
      </w:r>
      <w:r w:rsidR="00C15559">
        <w:rPr>
          <w:color w:val="000000" w:themeColor="text1"/>
          <w:lang w:val="en-CA"/>
        </w:rPr>
        <w:t>increases their willingness</w:t>
      </w:r>
      <w:r w:rsidR="00425639">
        <w:rPr>
          <w:color w:val="000000" w:themeColor="text1"/>
          <w:lang w:val="en-CA"/>
        </w:rPr>
        <w:t xml:space="preserve"> t</w:t>
      </w:r>
      <w:r w:rsidR="006914B6">
        <w:rPr>
          <w:color w:val="000000" w:themeColor="text1"/>
          <w:lang w:val="en-CA"/>
        </w:rPr>
        <w:t xml:space="preserve">o </w:t>
      </w:r>
      <w:r w:rsidR="0056195C">
        <w:rPr>
          <w:color w:val="000000" w:themeColor="text1"/>
          <w:lang w:val="en-CA"/>
        </w:rPr>
        <w:t>confess</w:t>
      </w:r>
      <w:r w:rsidR="008F1217">
        <w:rPr>
          <w:color w:val="000000" w:themeColor="text1"/>
          <w:lang w:val="en-CA"/>
        </w:rPr>
        <w:t xml:space="preserve"> and reduces</w:t>
      </w:r>
      <w:r w:rsidR="0033745A">
        <w:rPr>
          <w:color w:val="000000" w:themeColor="text1"/>
          <w:lang w:val="en-CA"/>
        </w:rPr>
        <w:t xml:space="preserve"> </w:t>
      </w:r>
      <w:r w:rsidR="00747F4F">
        <w:rPr>
          <w:color w:val="000000" w:themeColor="text1"/>
          <w:lang w:val="en-CA"/>
        </w:rPr>
        <w:t xml:space="preserve">their </w:t>
      </w:r>
      <w:r w:rsidR="00B55A22">
        <w:rPr>
          <w:color w:val="000000" w:themeColor="text1"/>
          <w:lang w:val="en-CA"/>
        </w:rPr>
        <w:t>tendencies</w:t>
      </w:r>
      <w:r w:rsidR="009C6CEE">
        <w:rPr>
          <w:color w:val="000000" w:themeColor="text1"/>
          <w:lang w:val="en-CA"/>
        </w:rPr>
        <w:t xml:space="preserve"> to justify </w:t>
      </w:r>
      <w:r w:rsidR="008F1217">
        <w:rPr>
          <w:color w:val="000000" w:themeColor="text1"/>
          <w:lang w:val="en-CA"/>
        </w:rPr>
        <w:t>past misdeeds</w:t>
      </w:r>
      <w:r w:rsidR="00AF5F81" w:rsidRPr="000B7030">
        <w:rPr>
          <w:color w:val="000000" w:themeColor="text1"/>
          <w:lang w:val="en-CA"/>
        </w:rPr>
        <w:t>.</w:t>
      </w:r>
      <w:r w:rsidR="006F6C5B">
        <w:rPr>
          <w:color w:val="000000" w:themeColor="text1"/>
          <w:lang w:val="en-CA"/>
        </w:rPr>
        <w:t xml:space="preserve"> </w:t>
      </w:r>
      <w:r w:rsidR="004102C5">
        <w:rPr>
          <w:color w:val="000000" w:themeColor="text1"/>
          <w:lang w:val="en-CA"/>
        </w:rPr>
        <w:t>We additionally find that publicly communicating identity-change to others increases confession above and beyond simply reflecting on identity-change.</w:t>
      </w:r>
      <w:r w:rsidR="000E41E7">
        <w:rPr>
          <w:color w:val="000000" w:themeColor="text1"/>
          <w:lang w:val="en-CA"/>
        </w:rPr>
        <w:t xml:space="preserve"> </w:t>
      </w:r>
      <w:r w:rsidR="004102C5">
        <w:rPr>
          <w:color w:val="000000" w:themeColor="text1"/>
          <w:lang w:val="en-CA"/>
        </w:rPr>
        <w:t>Together, these findings illustrate how personal narratives of change can help individuals come to terms with their past misdeeds, and advances research on the social and personal benefits of identity</w:t>
      </w:r>
      <w:r w:rsidR="00622534">
        <w:rPr>
          <w:color w:val="000000" w:themeColor="text1"/>
          <w:lang w:val="en-CA"/>
        </w:rPr>
        <w:t>-</w:t>
      </w:r>
      <w:r w:rsidR="004102C5">
        <w:rPr>
          <w:color w:val="000000" w:themeColor="text1"/>
          <w:lang w:val="en-CA"/>
        </w:rPr>
        <w:t xml:space="preserve">discontinuity </w:t>
      </w:r>
      <w:r w:rsidR="004102C5">
        <w:fldChar w:fldCharType="begin"/>
      </w:r>
      <w:r w:rsidR="00534CC4">
        <w:instrText xml:space="preserve"> ADDIN ZOTERO_ITEM CSL_CITATION {"citationID":"MrppzJ4c","properties":{"formattedCitation":"(Kim &amp; Wohl, 2015; Wohl et al., 2018)","plainCitation":"(Kim &amp; Wohl, 2015; Wohl et al., 2018)","dontUpdate":true,"noteIndex":0},"citationItems":[{"id":3248,"uris":["http://zotero.org/users/5221487/items/IZAAT7XD"],"uri":["http://zotero.org/users/5221487/items/IZAAT7XD"],"itemData":{"id":3248,"type":"article-journal","abstract":"Across three studies, we tested the possible benefits of self-discontinuity among people engaging in addictive behaviors. Specially, we examined self-discontinuity as a motivator of readiness to change. Moreover, nostalgia (i.e., longing for the past “nonaddicted” self) was assessed as a mediator of this effect. To this end, self-discontinuity was both measured (Study 1) and manipulated (Studies 2 and 3) among a sample of problem gamblers (Studies 1 and 2) and problem drinkers (Study 3). As predicted, in Studies 1 and 2, high levels of self-discontinuity resulted in greater readiness to change to the extent that problem gamblers felt nostalgic for the preaddicted self. Study 3 extended the generalizability of the mediation model by replicating these findings with a sample of problem drinkers. Results suggest that highlighting a sense of self-discontinuity among people engaging in addictive behaviors may be an important catalyst in moving people from addiction to action.","container-title":"Social Psychological and Personality Science","DOI":"10.1177/1948550614549482","ISSN":"1948-5506","issue":"2","journalAbbreviation":"Social Psychological and Personality Science","language":"en","note":"publisher: SAGE Publications Inc","page":"229-237","source":"SAGE Journals","title":"The bright side of self-discontinuity: Feeling disconnected with the past self increases readiness to change addictive behaviors (via nostalgia)","title-short":"The Bright Side of Self-Discontinuity","volume":"6","author":[{"family":"Kim","given":"Hyoun S. (Andrew)"},{"family":"Wohl","given":"Michael J. A."}],"issued":{"date-parts":[["2015",3,1]]}}},{"id":3235,"uris":["http://zotero.org/users/5221487/items/QPT9YGQ4"],"uri":["http://zotero.org/users/5221487/items/QPT9YGQ4"],"itemData":{"id":3235,"type":"article-journal","abstract":"Most people in need of behavior change do not take action. Moreover, it has proven difficult to motivate people to engage in behavior change. In two longitudinal experiments, among people living with addiction, we tested a heretofore unexamined route to motivating behavior change—heightening a person's sense that their addictive behavior has fundamentally changed the self (i.e., the addiction has created self-discontinuity). We hypothesized that self-discontinuity would motivate self-reported behavior change by inducing nostalgic reverie for the pre-addicted self. We also hypothesized that this mediational model would be moderated by addiction severity. In both Experiment 1 (N=180 gamblers) and Experiment 2 (N=202 drinkers), participants were exposed to a self-discontinuity manipulation and completed a nostalgia measure. One month later, participants were asked whether they had attempted to quit in the past 30days. As hypothesized, discontinuity-induced nostalgia predicted self-reported attempts to quit, but only when addiction severity was high (i.e., disordered gamblers, problem drinkers). A moderated-serial mediation conducted with the aggregate of data from Experiments 1 and 2 showed that, when addictive behavior severity was high (but not when it was low), self-discontinuity increased the odds of a self-reported change attempt via nostalgia and ensuing readiness to change. The findings suggest that discontinuity-induced nostalgia may be a viability means to facilitate behavior change among people living with addiction.","container-title":"Journal of Experimental Social Psychology","DOI":"10.1016/j.jesp.2017.11.011","ISSN":"0022-1031","journalAbbreviation":"Journal of Experimental Social Psychology","language":"en","page":"83-94","source":"ScienceDirect","title":"Discontinuity-induced nostalgia improves the odds of a self-reported quit attempt among people living with addiction","volume":"75","author":[{"family":"Wohl","given":"Michael J. A."},{"family":"Kim","given":"Hyoun S."},{"family":"Salmon","given":"Melissa"},{"family":"Santesso","given":"Diane"},{"family":"Wildschut","given":"Tim"},{"family":"Sedikides","given":"Constantine"}],"issued":{"date-parts":[["2018",3,1]]}}}],"schema":"https://github.com/citation-style-language/schema/raw/master/csl-citation.json"} </w:instrText>
      </w:r>
      <w:r w:rsidR="004102C5">
        <w:fldChar w:fldCharType="separate"/>
      </w:r>
      <w:r w:rsidR="004102C5">
        <w:t>(Kim &amp; Wohl, 2015; Wohl et al., 2018; Schanbacher et al., 2021)</w:t>
      </w:r>
      <w:r w:rsidR="004102C5">
        <w:fldChar w:fldCharType="end"/>
      </w:r>
      <w:r w:rsidR="004102C5">
        <w:t>.</w:t>
      </w:r>
    </w:p>
    <w:p w14:paraId="79CE6BAF" w14:textId="1ED39BD0" w:rsidR="00083D5E" w:rsidRDefault="00B55A22" w:rsidP="004102C5">
      <w:pPr>
        <w:spacing w:line="480" w:lineRule="auto"/>
        <w:ind w:firstLine="720"/>
        <w:rPr>
          <w:color w:val="000000" w:themeColor="text1"/>
          <w:lang w:val="en-CA"/>
        </w:rPr>
      </w:pPr>
      <w:r>
        <w:rPr>
          <w:color w:val="000000" w:themeColor="text1"/>
          <w:lang w:val="en-CA"/>
        </w:rPr>
        <w:t xml:space="preserve">Our </w:t>
      </w:r>
      <w:r w:rsidR="004102C5">
        <w:rPr>
          <w:color w:val="000000" w:themeColor="text1"/>
          <w:lang w:val="en-CA"/>
        </w:rPr>
        <w:t>findings</w:t>
      </w:r>
      <w:r w:rsidR="003A567D">
        <w:rPr>
          <w:color w:val="000000" w:themeColor="text1"/>
          <w:lang w:val="en-CA"/>
        </w:rPr>
        <w:t xml:space="preserve"> </w:t>
      </w:r>
      <w:r>
        <w:rPr>
          <w:color w:val="000000" w:themeColor="text1"/>
          <w:lang w:val="en-CA"/>
        </w:rPr>
        <w:t>have several</w:t>
      </w:r>
      <w:r w:rsidR="002F6CFC">
        <w:rPr>
          <w:color w:val="000000" w:themeColor="text1"/>
          <w:lang w:val="en-CA"/>
        </w:rPr>
        <w:t xml:space="preserve"> limitations. For one, our studies were conducted with American samples that may not generalize </w:t>
      </w:r>
      <w:r w:rsidR="00747F4F">
        <w:rPr>
          <w:color w:val="000000" w:themeColor="text1"/>
          <w:lang w:val="en-CA"/>
        </w:rPr>
        <w:t>to</w:t>
      </w:r>
      <w:r w:rsidR="002F6CFC">
        <w:rPr>
          <w:color w:val="000000" w:themeColor="text1"/>
          <w:lang w:val="en-CA"/>
        </w:rPr>
        <w:t xml:space="preserve"> other cultural contexts</w:t>
      </w:r>
      <w:r w:rsidR="00D3034A">
        <w:rPr>
          <w:color w:val="000000" w:themeColor="text1"/>
          <w:lang w:val="en-CA"/>
        </w:rPr>
        <w:t xml:space="preserve"> </w:t>
      </w:r>
      <w:r w:rsidR="00720400">
        <w:rPr>
          <w:color w:val="000000" w:themeColor="text1"/>
          <w:lang w:val="en-CA"/>
        </w:rPr>
        <w:fldChar w:fldCharType="begin"/>
      </w:r>
      <w:r w:rsidR="00534CC4">
        <w:rPr>
          <w:color w:val="000000" w:themeColor="text1"/>
          <w:lang w:val="en-CA"/>
        </w:rPr>
        <w:instrText xml:space="preserve"> ADDIN ZOTERO_ITEM CSL_CITATION {"citationID":"tUpRicLW","properties":{"formattedCitation":"(Henrich et al., 2010)","plainCitation":"(Henrich et al., 2010)","dontUpdate":true,"noteIndex":0},"citationItems":[{"id":3162,"uris":["http://zotero.org/users/5221487/items/GJY2LV4J"],"uri":["http://zotero.org/users/5221487/items/GJY2LV4J"],"itemData":{"id":3162,"type":"article-journal","abstract":"Behavioral scientists routinely publish broad claims about human psychology and behavior in the world's top journals based on samples drawn entirely from Western, Educated, Industrialized, Rich, and Democratic (WEIRD) societies. Researchers – often implicitly – assume that either there is little variation across human populations, or that these “standard subjects” are as representative of the species as any other population. Are these assumptions justified? Here, our review of the comparative database from across the behavioral sciences suggests both that there is substantial variability in experimental results across populations and that WEIRD subjects are particularly unusual compared with the rest of the species – frequent outliers. The domains reviewed include visual perception, fairness, cooperation, spatial reasoning, categorization and inferential induction, moral reasoning, reasoning styles, self-concepts and related motivations, and the heritability of IQ. The findings suggest that members of WEIRD societies, including young children, are among the least representative populations one could find for generalizing about humans. Many of these findings involve domains that are associated with fundamental aspects of psychology, motivation, and behavior – hence, there are no obvious a priori grounds for claiming that a particular behavioral phenomenon is universal based on sampling from a single subpopulation. Overall, these empirical patterns suggests that we need to be less cavalier in addressing questions of human nature on the basis of data drawn from this particularly thin, and rather unusual, slice of humanity. We close by proposing ways to structurally re-organize the behavioral sciences to best tackle these challenges.","container-title":"Behavioral and Brain Sciences","DOI":"10.1017/S0140525X0999152X","ISSN":"1469-1825, 0140-525X","issue":"2-3","language":"en","note":"publisher: Cambridge University Press","page":"61-83","source":"Cambridge University Press","title":"The weirdest people in the world?","volume":"33","author":[{"family":"Henrich","given":"Joseph"},{"family":"Heine","given":"Steven J."},{"family":"Norenzayan","given":"Ara"}],"issued":{"date-parts":[["2010",6]]}}}],"schema":"https://github.com/citation-style-language/schema/raw/master/csl-citation.json"} </w:instrText>
      </w:r>
      <w:r w:rsidR="00720400">
        <w:rPr>
          <w:color w:val="000000" w:themeColor="text1"/>
          <w:lang w:val="en-CA"/>
        </w:rPr>
        <w:fldChar w:fldCharType="separate"/>
      </w:r>
      <w:r w:rsidR="00720400" w:rsidRPr="00720400">
        <w:t>(</w:t>
      </w:r>
      <w:r w:rsidR="00720400">
        <w:t xml:space="preserve">cf. </w:t>
      </w:r>
      <w:r w:rsidR="00720400" w:rsidRPr="00720400">
        <w:t>Henrich et al., 2010)</w:t>
      </w:r>
      <w:r w:rsidR="00720400">
        <w:rPr>
          <w:color w:val="000000" w:themeColor="text1"/>
          <w:lang w:val="en-CA"/>
        </w:rPr>
        <w:fldChar w:fldCharType="end"/>
      </w:r>
      <w:r w:rsidR="002F6CFC">
        <w:rPr>
          <w:color w:val="000000" w:themeColor="text1"/>
          <w:lang w:val="en-CA"/>
        </w:rPr>
        <w:t xml:space="preserve">. Additionally, most participants confessed to relatively minor misdeeds. </w:t>
      </w:r>
      <w:r w:rsidR="00483421">
        <w:rPr>
          <w:color w:val="000000" w:themeColor="text1"/>
          <w:lang w:val="en-CA"/>
        </w:rPr>
        <w:t xml:space="preserve">Future research should examine </w:t>
      </w:r>
      <w:r w:rsidR="00F87050">
        <w:rPr>
          <w:color w:val="000000" w:themeColor="text1"/>
          <w:lang w:val="en-CA"/>
        </w:rPr>
        <w:t>whether</w:t>
      </w:r>
      <w:r w:rsidR="00483421">
        <w:rPr>
          <w:color w:val="000000" w:themeColor="text1"/>
          <w:lang w:val="en-CA"/>
        </w:rPr>
        <w:t xml:space="preserve"> our findings extend to</w:t>
      </w:r>
      <w:r w:rsidR="00F55B52">
        <w:rPr>
          <w:color w:val="000000" w:themeColor="text1"/>
          <w:lang w:val="en-CA"/>
        </w:rPr>
        <w:t xml:space="preserve"> confessing </w:t>
      </w:r>
      <w:r>
        <w:rPr>
          <w:color w:val="000000" w:themeColor="text1"/>
          <w:lang w:val="en-CA"/>
        </w:rPr>
        <w:t>severe</w:t>
      </w:r>
      <w:r w:rsidR="00F55B52">
        <w:rPr>
          <w:color w:val="000000" w:themeColor="text1"/>
          <w:lang w:val="en-CA"/>
        </w:rPr>
        <w:t xml:space="preserve"> transgressions, particularly </w:t>
      </w:r>
      <w:r>
        <w:rPr>
          <w:color w:val="000000" w:themeColor="text1"/>
          <w:lang w:val="en-CA"/>
        </w:rPr>
        <w:t xml:space="preserve">if the risk </w:t>
      </w:r>
      <w:r w:rsidR="00F55B52">
        <w:rPr>
          <w:color w:val="000000" w:themeColor="text1"/>
          <w:lang w:val="en-CA"/>
        </w:rPr>
        <w:t xml:space="preserve">of punishment increases </w:t>
      </w:r>
      <w:r w:rsidR="00862D95">
        <w:rPr>
          <w:color w:val="000000" w:themeColor="text1"/>
          <w:lang w:val="en-CA"/>
        </w:rPr>
        <w:t>with transgression</w:t>
      </w:r>
      <w:r>
        <w:rPr>
          <w:color w:val="000000" w:themeColor="text1"/>
          <w:lang w:val="en-CA"/>
        </w:rPr>
        <w:t xml:space="preserve"> severity</w:t>
      </w:r>
      <w:r w:rsidR="00F55B52">
        <w:rPr>
          <w:color w:val="000000" w:themeColor="text1"/>
          <w:lang w:val="en-CA"/>
        </w:rPr>
        <w:t>.</w:t>
      </w:r>
      <w:r w:rsidR="00C85DF4">
        <w:rPr>
          <w:color w:val="000000" w:themeColor="text1"/>
          <w:lang w:val="en-CA"/>
        </w:rPr>
        <w:t xml:space="preserve"> </w:t>
      </w:r>
      <w:r w:rsidR="00BB5492">
        <w:rPr>
          <w:color w:val="000000" w:themeColor="text1"/>
          <w:lang w:val="en-CA"/>
        </w:rPr>
        <w:t>Moreover</w:t>
      </w:r>
      <w:r w:rsidR="00F87050">
        <w:rPr>
          <w:color w:val="000000" w:themeColor="text1"/>
          <w:lang w:val="en-CA"/>
        </w:rPr>
        <w:t xml:space="preserve">, future research </w:t>
      </w:r>
      <w:r w:rsidR="003A567D">
        <w:rPr>
          <w:color w:val="000000" w:themeColor="text1"/>
          <w:lang w:val="en-CA"/>
        </w:rPr>
        <w:t>can</w:t>
      </w:r>
      <w:r w:rsidR="00F87050">
        <w:rPr>
          <w:color w:val="000000" w:themeColor="text1"/>
          <w:lang w:val="en-CA"/>
        </w:rPr>
        <w:t xml:space="preserve"> examine whether our findings extend to confessing</w:t>
      </w:r>
      <w:r w:rsidR="003A567D">
        <w:rPr>
          <w:color w:val="000000" w:themeColor="text1"/>
          <w:lang w:val="en-CA"/>
        </w:rPr>
        <w:t xml:space="preserve"> </w:t>
      </w:r>
      <w:r w:rsidR="00F87050">
        <w:rPr>
          <w:color w:val="000000" w:themeColor="text1"/>
          <w:lang w:val="en-CA"/>
        </w:rPr>
        <w:t>non-moral failings</w:t>
      </w:r>
      <w:r w:rsidR="004117BC">
        <w:rPr>
          <w:color w:val="000000" w:themeColor="text1"/>
          <w:lang w:val="en-CA"/>
        </w:rPr>
        <w:t xml:space="preserve"> (e.g.,</w:t>
      </w:r>
      <w:r w:rsidR="00F87050">
        <w:rPr>
          <w:color w:val="000000" w:themeColor="text1"/>
          <w:lang w:val="en-CA"/>
        </w:rPr>
        <w:t xml:space="preserve"> failing a test</w:t>
      </w:r>
      <w:r w:rsidR="004117BC">
        <w:rPr>
          <w:color w:val="000000" w:themeColor="text1"/>
          <w:lang w:val="en-CA"/>
        </w:rPr>
        <w:t>)</w:t>
      </w:r>
      <w:r w:rsidR="00F87050">
        <w:rPr>
          <w:color w:val="000000" w:themeColor="text1"/>
          <w:lang w:val="en-CA"/>
        </w:rPr>
        <w:t>.</w:t>
      </w:r>
    </w:p>
    <w:p w14:paraId="1C70CCD0" w14:textId="435AC744" w:rsidR="00970437" w:rsidRDefault="00AC2D9E" w:rsidP="00D324FB">
      <w:pPr>
        <w:spacing w:line="480" w:lineRule="auto"/>
        <w:ind w:firstLine="720"/>
        <w:rPr>
          <w:color w:val="000000" w:themeColor="text1"/>
          <w:lang w:val="en-CA"/>
        </w:rPr>
      </w:pPr>
      <w:r>
        <w:rPr>
          <w:color w:val="000000" w:themeColor="text1"/>
          <w:lang w:val="en-CA"/>
        </w:rPr>
        <w:t xml:space="preserve">In </w:t>
      </w:r>
      <w:r w:rsidR="00D324FB">
        <w:rPr>
          <w:color w:val="000000" w:themeColor="text1"/>
          <w:lang w:val="en-CA"/>
        </w:rPr>
        <w:t>Study 3</w:t>
      </w:r>
      <w:r>
        <w:rPr>
          <w:color w:val="000000" w:themeColor="text1"/>
          <w:lang w:val="en-CA"/>
        </w:rPr>
        <w:t>,</w:t>
      </w:r>
      <w:r w:rsidR="003A567D">
        <w:rPr>
          <w:color w:val="000000" w:themeColor="text1"/>
          <w:lang w:val="en-CA"/>
        </w:rPr>
        <w:t xml:space="preserve"> we found that</w:t>
      </w:r>
      <w:r>
        <w:rPr>
          <w:color w:val="000000" w:themeColor="text1"/>
          <w:lang w:val="en-CA"/>
        </w:rPr>
        <w:t xml:space="preserve"> </w:t>
      </w:r>
      <w:r w:rsidR="00BB5492">
        <w:rPr>
          <w:color w:val="000000" w:themeColor="text1"/>
          <w:lang w:val="en-CA"/>
        </w:rPr>
        <w:t>individuals</w:t>
      </w:r>
      <w:r w:rsidR="00D324FB">
        <w:rPr>
          <w:color w:val="000000" w:themeColor="text1"/>
          <w:lang w:val="en-CA"/>
        </w:rPr>
        <w:t xml:space="preserve"> who </w:t>
      </w:r>
      <w:r w:rsidR="00BB5492">
        <w:rPr>
          <w:color w:val="000000" w:themeColor="text1"/>
          <w:lang w:val="en-CA"/>
        </w:rPr>
        <w:t xml:space="preserve">publicly </w:t>
      </w:r>
      <w:r w:rsidR="00D324FB">
        <w:rPr>
          <w:color w:val="000000" w:themeColor="text1"/>
          <w:lang w:val="en-CA"/>
        </w:rPr>
        <w:t>communicate</w:t>
      </w:r>
      <w:r>
        <w:rPr>
          <w:color w:val="000000" w:themeColor="text1"/>
          <w:lang w:val="en-CA"/>
        </w:rPr>
        <w:t>d</w:t>
      </w:r>
      <w:r w:rsidR="00D324FB">
        <w:rPr>
          <w:color w:val="000000" w:themeColor="text1"/>
          <w:lang w:val="en-CA"/>
        </w:rPr>
        <w:t xml:space="preserve"> identity-change </w:t>
      </w:r>
      <w:r w:rsidR="001C337C">
        <w:rPr>
          <w:color w:val="000000" w:themeColor="text1"/>
          <w:lang w:val="en-CA"/>
        </w:rPr>
        <w:t>were</w:t>
      </w:r>
      <w:r w:rsidR="00D324FB">
        <w:rPr>
          <w:color w:val="000000" w:themeColor="text1"/>
          <w:lang w:val="en-CA"/>
        </w:rPr>
        <w:t xml:space="preserve"> more </w:t>
      </w:r>
      <w:r w:rsidR="00B16EF0">
        <w:rPr>
          <w:color w:val="000000" w:themeColor="text1"/>
          <w:lang w:val="en-CA"/>
        </w:rPr>
        <w:t xml:space="preserve">willing </w:t>
      </w:r>
      <w:r w:rsidR="00D324FB">
        <w:rPr>
          <w:color w:val="000000" w:themeColor="text1"/>
          <w:lang w:val="en-CA"/>
        </w:rPr>
        <w:t xml:space="preserve">to confess than those who privately </w:t>
      </w:r>
      <w:r>
        <w:rPr>
          <w:color w:val="000000" w:themeColor="text1"/>
          <w:lang w:val="en-CA"/>
        </w:rPr>
        <w:t xml:space="preserve">reflected on </w:t>
      </w:r>
      <w:r w:rsidR="001C337C">
        <w:rPr>
          <w:color w:val="000000" w:themeColor="text1"/>
          <w:lang w:val="en-CA"/>
        </w:rPr>
        <w:t>identity-change</w:t>
      </w:r>
      <w:r w:rsidR="00D324FB">
        <w:rPr>
          <w:color w:val="000000" w:themeColor="text1"/>
          <w:lang w:val="en-CA"/>
        </w:rPr>
        <w:t>.</w:t>
      </w:r>
      <w:r w:rsidR="004A5F9D">
        <w:rPr>
          <w:color w:val="000000" w:themeColor="text1"/>
          <w:lang w:val="en-CA"/>
        </w:rPr>
        <w:t xml:space="preserve"> </w:t>
      </w:r>
      <w:r w:rsidR="00B16EF0">
        <w:rPr>
          <w:color w:val="000000" w:themeColor="text1"/>
          <w:lang w:val="en-CA"/>
        </w:rPr>
        <w:t>This suggests that people</w:t>
      </w:r>
      <w:r w:rsidR="004A5F9D">
        <w:rPr>
          <w:color w:val="000000" w:themeColor="text1"/>
          <w:lang w:val="en-CA"/>
        </w:rPr>
        <w:t xml:space="preserve"> believe</w:t>
      </w:r>
      <w:r w:rsidR="00B16EF0">
        <w:rPr>
          <w:color w:val="000000" w:themeColor="text1"/>
          <w:lang w:val="en-CA"/>
        </w:rPr>
        <w:t xml:space="preserve"> that</w:t>
      </w:r>
      <w:r w:rsidR="004A5F9D">
        <w:rPr>
          <w:color w:val="000000" w:themeColor="text1"/>
          <w:lang w:val="en-CA"/>
        </w:rPr>
        <w:t xml:space="preserve"> communicating </w:t>
      </w:r>
      <w:r w:rsidR="00EB6F2C">
        <w:rPr>
          <w:color w:val="000000" w:themeColor="text1"/>
          <w:lang w:val="en-CA"/>
        </w:rPr>
        <w:t>their identity-change will reduce the</w:t>
      </w:r>
      <w:r w:rsidR="00B16EF0">
        <w:rPr>
          <w:color w:val="000000" w:themeColor="text1"/>
          <w:lang w:val="en-CA"/>
        </w:rPr>
        <w:t xml:space="preserve"> </w:t>
      </w:r>
      <w:r w:rsidR="004A5F9D">
        <w:rPr>
          <w:color w:val="000000" w:themeColor="text1"/>
          <w:lang w:val="en-CA"/>
        </w:rPr>
        <w:t xml:space="preserve">reputational </w:t>
      </w:r>
      <w:r w:rsidR="00EB6F2C">
        <w:rPr>
          <w:color w:val="000000" w:themeColor="text1"/>
          <w:lang w:val="en-CA"/>
        </w:rPr>
        <w:t xml:space="preserve">costs </w:t>
      </w:r>
      <w:r w:rsidR="004A5F9D">
        <w:rPr>
          <w:color w:val="000000" w:themeColor="text1"/>
          <w:lang w:val="en-CA"/>
        </w:rPr>
        <w:t xml:space="preserve">associated with </w:t>
      </w:r>
      <w:r w:rsidR="00EB6F2C">
        <w:rPr>
          <w:color w:val="000000" w:themeColor="text1"/>
          <w:lang w:val="en-CA"/>
        </w:rPr>
        <w:t>t</w:t>
      </w:r>
      <w:r w:rsidR="004A5F9D">
        <w:rPr>
          <w:color w:val="000000" w:themeColor="text1"/>
          <w:lang w:val="en-CA"/>
        </w:rPr>
        <w:t>ransgressions.</w:t>
      </w:r>
      <w:r w:rsidR="00D324FB">
        <w:rPr>
          <w:color w:val="000000" w:themeColor="text1"/>
          <w:lang w:val="en-CA"/>
        </w:rPr>
        <w:t xml:space="preserve"> However, it remains unclear</w:t>
      </w:r>
      <w:r w:rsidR="00EB6F2C">
        <w:rPr>
          <w:color w:val="000000" w:themeColor="text1"/>
          <w:lang w:val="en-CA"/>
        </w:rPr>
        <w:t xml:space="preserve"> whether these beliefs are accurate</w:t>
      </w:r>
      <w:r w:rsidR="001C337C">
        <w:rPr>
          <w:color w:val="000000" w:themeColor="text1"/>
          <w:lang w:val="en-CA"/>
        </w:rPr>
        <w:t xml:space="preserve">. </w:t>
      </w:r>
      <w:r w:rsidR="00970437">
        <w:rPr>
          <w:color w:val="000000" w:themeColor="text1"/>
          <w:lang w:val="en-CA"/>
        </w:rPr>
        <w:t>Because identity</w:t>
      </w:r>
      <w:r w:rsidR="00D324FB">
        <w:rPr>
          <w:color w:val="000000" w:themeColor="text1"/>
          <w:lang w:val="en-CA"/>
        </w:rPr>
        <w:t>-</w:t>
      </w:r>
      <w:r w:rsidR="00970437">
        <w:rPr>
          <w:color w:val="000000" w:themeColor="text1"/>
          <w:lang w:val="en-CA"/>
        </w:rPr>
        <w:t xml:space="preserve">change is hard to verify, </w:t>
      </w:r>
      <w:r w:rsidR="009C5554">
        <w:rPr>
          <w:color w:val="000000" w:themeColor="text1"/>
          <w:lang w:val="en-CA"/>
        </w:rPr>
        <w:t>observers</w:t>
      </w:r>
      <w:r w:rsidR="00970437">
        <w:rPr>
          <w:color w:val="000000" w:themeColor="text1"/>
          <w:lang w:val="en-CA"/>
        </w:rPr>
        <w:t xml:space="preserve"> may be suspicious of </w:t>
      </w:r>
      <w:r w:rsidR="00EB6F2C">
        <w:rPr>
          <w:color w:val="000000" w:themeColor="text1"/>
          <w:lang w:val="en-CA"/>
        </w:rPr>
        <w:t>individuals who evoke identity-change alongside confessing</w:t>
      </w:r>
      <w:r w:rsidR="00970437">
        <w:rPr>
          <w:color w:val="000000" w:themeColor="text1"/>
          <w:lang w:val="en-CA"/>
        </w:rPr>
        <w:t>.</w:t>
      </w:r>
      <w:r w:rsidR="00B04FCB">
        <w:rPr>
          <w:color w:val="000000" w:themeColor="text1"/>
          <w:lang w:val="en-CA"/>
        </w:rPr>
        <w:t xml:space="preserve"> </w:t>
      </w:r>
      <w:r>
        <w:rPr>
          <w:color w:val="000000" w:themeColor="text1"/>
          <w:lang w:val="en-CA"/>
        </w:rPr>
        <w:t xml:space="preserve">Nonetheless, it </w:t>
      </w:r>
      <w:r w:rsidR="00970437">
        <w:rPr>
          <w:color w:val="000000" w:themeColor="text1"/>
          <w:lang w:val="en-CA"/>
        </w:rPr>
        <w:t xml:space="preserve">is likely that </w:t>
      </w:r>
      <w:r w:rsidR="00483421">
        <w:rPr>
          <w:color w:val="000000" w:themeColor="text1"/>
          <w:lang w:val="en-CA"/>
        </w:rPr>
        <w:t xml:space="preserve">a transgressor </w:t>
      </w:r>
      <w:r w:rsidR="00970437">
        <w:rPr>
          <w:color w:val="000000" w:themeColor="text1"/>
          <w:lang w:val="en-CA"/>
        </w:rPr>
        <w:t>who profess</w:t>
      </w:r>
      <w:r w:rsidR="00483421">
        <w:rPr>
          <w:color w:val="000000" w:themeColor="text1"/>
          <w:lang w:val="en-CA"/>
        </w:rPr>
        <w:t>es</w:t>
      </w:r>
      <w:r w:rsidR="00970437">
        <w:rPr>
          <w:color w:val="000000" w:themeColor="text1"/>
          <w:lang w:val="en-CA"/>
        </w:rPr>
        <w:t xml:space="preserve"> </w:t>
      </w:r>
      <w:r w:rsidR="009469DC">
        <w:rPr>
          <w:color w:val="000000" w:themeColor="text1"/>
          <w:lang w:val="en-CA"/>
        </w:rPr>
        <w:t>identity</w:t>
      </w:r>
      <w:r w:rsidR="000A4A7A">
        <w:rPr>
          <w:color w:val="000000" w:themeColor="text1"/>
          <w:lang w:val="en-CA"/>
        </w:rPr>
        <w:t>-</w:t>
      </w:r>
      <w:r w:rsidR="00970437">
        <w:rPr>
          <w:color w:val="000000" w:themeColor="text1"/>
          <w:lang w:val="en-CA"/>
        </w:rPr>
        <w:t xml:space="preserve">change </w:t>
      </w:r>
      <w:r w:rsidR="009469DC">
        <w:rPr>
          <w:color w:val="000000" w:themeColor="text1"/>
          <w:lang w:val="en-CA"/>
        </w:rPr>
        <w:t xml:space="preserve">while </w:t>
      </w:r>
      <w:r w:rsidR="009469DC" w:rsidRPr="009469DC">
        <w:rPr>
          <w:i/>
          <w:iCs/>
          <w:color w:val="000000" w:themeColor="text1"/>
          <w:lang w:val="en-CA"/>
        </w:rPr>
        <w:t>voluntarily</w:t>
      </w:r>
      <w:r w:rsidR="009469DC">
        <w:rPr>
          <w:color w:val="000000" w:themeColor="text1"/>
          <w:lang w:val="en-CA"/>
        </w:rPr>
        <w:t xml:space="preserve"> confessing</w:t>
      </w:r>
      <w:r w:rsidR="00970437">
        <w:rPr>
          <w:color w:val="000000" w:themeColor="text1"/>
          <w:lang w:val="en-CA"/>
        </w:rPr>
        <w:t xml:space="preserve"> </w:t>
      </w:r>
      <w:r w:rsidR="009D38AF">
        <w:rPr>
          <w:color w:val="000000" w:themeColor="text1"/>
          <w:lang w:val="en-CA"/>
        </w:rPr>
        <w:t>will</w:t>
      </w:r>
      <w:r w:rsidR="00970437">
        <w:rPr>
          <w:color w:val="000000" w:themeColor="text1"/>
          <w:lang w:val="en-CA"/>
        </w:rPr>
        <w:t xml:space="preserve"> be believed more than </w:t>
      </w:r>
      <w:r w:rsidR="00483421">
        <w:rPr>
          <w:color w:val="000000" w:themeColor="text1"/>
          <w:lang w:val="en-CA"/>
        </w:rPr>
        <w:t xml:space="preserve">a </w:t>
      </w:r>
      <w:r w:rsidR="002C1EBA">
        <w:rPr>
          <w:color w:val="000000" w:themeColor="text1"/>
          <w:lang w:val="en-CA"/>
        </w:rPr>
        <w:t>transgressor</w:t>
      </w:r>
      <w:r w:rsidR="00970437">
        <w:rPr>
          <w:color w:val="000000" w:themeColor="text1"/>
          <w:lang w:val="en-CA"/>
        </w:rPr>
        <w:t xml:space="preserve"> who profess</w:t>
      </w:r>
      <w:r w:rsidR="0019013C">
        <w:rPr>
          <w:color w:val="000000" w:themeColor="text1"/>
          <w:lang w:val="en-CA"/>
        </w:rPr>
        <w:t>es</w:t>
      </w:r>
      <w:r w:rsidR="00970437">
        <w:rPr>
          <w:color w:val="000000" w:themeColor="text1"/>
          <w:lang w:val="en-CA"/>
        </w:rPr>
        <w:t xml:space="preserve"> </w:t>
      </w:r>
      <w:r w:rsidR="009469DC">
        <w:rPr>
          <w:color w:val="000000" w:themeColor="text1"/>
          <w:lang w:val="en-CA"/>
        </w:rPr>
        <w:t>identity</w:t>
      </w:r>
      <w:r w:rsidR="000A4A7A">
        <w:rPr>
          <w:color w:val="000000" w:themeColor="text1"/>
          <w:lang w:val="en-CA"/>
        </w:rPr>
        <w:t>-</w:t>
      </w:r>
      <w:r w:rsidR="00970437">
        <w:rPr>
          <w:color w:val="000000" w:themeColor="text1"/>
          <w:lang w:val="en-CA"/>
        </w:rPr>
        <w:t>change upon being exposed</w:t>
      </w:r>
      <w:r w:rsidR="00704E76">
        <w:rPr>
          <w:color w:val="000000" w:themeColor="text1"/>
          <w:lang w:val="en-CA"/>
        </w:rPr>
        <w:t xml:space="preserve"> </w:t>
      </w:r>
      <w:r w:rsidR="00DC549F">
        <w:rPr>
          <w:color w:val="000000" w:themeColor="text1"/>
          <w:lang w:val="en-CA"/>
        </w:rPr>
        <w:fldChar w:fldCharType="begin"/>
      </w:r>
      <w:r w:rsidR="00534CC4">
        <w:rPr>
          <w:color w:val="000000" w:themeColor="text1"/>
          <w:lang w:val="en-CA"/>
        </w:rPr>
        <w:instrText xml:space="preserve"> ADDIN ZOTERO_ITEM CSL_CITATION {"citationID":"a42epfme39","properties":{"formattedCitation":"\\uldash{(Weiner et al., 1991)}","plainCitation":"(Weiner et al., 1991)","dontUpdate":true,"noteIndex":0},"citationItems":[{"id":3577,"uris":["http://zotero.org/users/5221487/items/J5Z6527U"],"uri":["http://zotero.org/users/5221487/items/J5Z6527U"],"itemData":{"id":3577,"type":"article-journal","abstract":"In this article, we report investigations of four role-playing experiments and one laboratory manipulation that examine the effects of confession on forgiveness and other related judgments. The basic paradigm in the simulation studies was to reveal that a political figure or student in a class confessed either following or not following an accusation, or denied personal responsibility for the act. Among the variables manipulated were the attributions for the wrongdoing and the spontaneity of the confession. The dependent variables in one or more investigations included the perceived personal character of the trangressor, attributions of responsibility for the act, affective reactions of sympathy and anger, forgiveness, and behavioral judgments such as sanctioning and voting likelihood. In the laboratory manipulation study, a mixed-motive game setting was used in which a confederate confessed to having prior knowledge that resulted in his winning the game. We then examined whether this admission influenced subsequent cooperation and competition, as well as the other players' perceptions of the confederate's personality and character. Confession was found to have strong beneficial effects, particularly when given without a prior accusation and in ambiguous causal situations.","container-title":"Journal of Personality","DOI":"10.1111/j.1467-6494.1991.tb00777.x","ISSN":"1467-6494","issue":"2","language":"en","note":"_eprint: https://onlinelibrary.wiley.com/doi/pdf/10.1111/j.1467-6494.1991.tb00777.x","page":"281-312","source":"Wiley Online Library","title":"Public confession and forgiveness","volume":"59","author":[{"family":"Weiner","given":"Bernard"},{"family":"Graham","given":"Sandra"},{"family":"Peter","given":"Orli"},{"family":"Zmuidinas","given":"Mary"}],"issued":{"date-parts":[["1991"]]}}}],"schema":"https://github.com/citation-style-language/schema/raw/master/csl-citation.json"} </w:instrText>
      </w:r>
      <w:r w:rsidR="00DC549F">
        <w:rPr>
          <w:color w:val="000000" w:themeColor="text1"/>
          <w:lang w:val="en-CA"/>
        </w:rPr>
        <w:fldChar w:fldCharType="separate"/>
      </w:r>
      <w:r w:rsidR="00862D95" w:rsidRPr="00862D95">
        <w:rPr>
          <w:u w:val="dash"/>
        </w:rPr>
        <w:t>(</w:t>
      </w:r>
      <w:r w:rsidR="00862D95">
        <w:rPr>
          <w:u w:val="dash"/>
        </w:rPr>
        <w:t xml:space="preserve">cf. </w:t>
      </w:r>
      <w:r w:rsidR="00862D95" w:rsidRPr="00862D95">
        <w:rPr>
          <w:u w:val="dash"/>
        </w:rPr>
        <w:t>Weiner et al., 1991)</w:t>
      </w:r>
      <w:r w:rsidR="00DC549F">
        <w:rPr>
          <w:color w:val="000000" w:themeColor="text1"/>
          <w:lang w:val="en-CA"/>
        </w:rPr>
        <w:fldChar w:fldCharType="end"/>
      </w:r>
      <w:r w:rsidR="00970437">
        <w:rPr>
          <w:color w:val="000000" w:themeColor="text1"/>
          <w:lang w:val="en-CA"/>
        </w:rPr>
        <w:t>. Additionally, providing</w:t>
      </w:r>
      <w:r w:rsidR="00C1690C">
        <w:rPr>
          <w:color w:val="000000" w:themeColor="text1"/>
          <w:lang w:val="en-CA"/>
        </w:rPr>
        <w:t xml:space="preserve"> </w:t>
      </w:r>
      <w:r w:rsidR="00970437">
        <w:rPr>
          <w:color w:val="000000" w:themeColor="text1"/>
          <w:lang w:val="en-CA"/>
        </w:rPr>
        <w:lastRenderedPageBreak/>
        <w:t xml:space="preserve">costly signals of </w:t>
      </w:r>
      <w:r w:rsidR="000A4A7A">
        <w:rPr>
          <w:color w:val="000000" w:themeColor="text1"/>
          <w:lang w:val="en-CA"/>
        </w:rPr>
        <w:t>identity-</w:t>
      </w:r>
      <w:r w:rsidR="00970437">
        <w:rPr>
          <w:color w:val="000000" w:themeColor="text1"/>
          <w:lang w:val="en-CA"/>
        </w:rPr>
        <w:t>change</w:t>
      </w:r>
      <w:r w:rsidR="005257F1">
        <w:rPr>
          <w:color w:val="000000" w:themeColor="text1"/>
          <w:lang w:val="en-CA"/>
        </w:rPr>
        <w:t xml:space="preserve"> </w:t>
      </w:r>
      <w:r w:rsidR="005257F1">
        <w:rPr>
          <w:color w:val="000000" w:themeColor="text1"/>
          <w:lang w:val="en-CA"/>
        </w:rPr>
        <w:fldChar w:fldCharType="begin"/>
      </w:r>
      <w:r w:rsidR="00534CC4">
        <w:rPr>
          <w:color w:val="000000" w:themeColor="text1"/>
          <w:lang w:val="en-CA"/>
        </w:rPr>
        <w:instrText xml:space="preserve"> ADDIN ZOTERO_ITEM CSL_CITATION {"citationID":"5sOPihtO","properties":{"formattedCitation":"(Effron &amp; Miller, 2015)","plainCitation":"(Effron &amp; Miller, 2015)","dontUpdate":true,"noteIndex":0},"citationItems":[{"id":2331,"uris":["http://zotero.org/users/5221487/items/HB4XSDJC"],"uri":["http://zotero.org/users/5221487/items/HB4XSDJC"],"itemData":{"id":2331,"type":"article-journal","abstract":"Not everyone who has committed a misdeed and wants to warn others against committing it will feel entitled to do so. Six experiments, a replication, and a follow-up study examined how suffering for a misdeed grants people the legitimacy to advise against it. When advisors had suffered (vs. not suffered) for their misdeeds, observers thought advisors had more of a right to advise and perceived them as less hypocritical and self-righteous; advisees responded with less anger and derogation; and advisors themselves felt more comfortable offering strong advice. Advisors also strategically highlighted how they had suffered for their wrongdoing when they were motivated to establish their right to offer advice. Additional results illustrate how concerns about the legitimacy of advice-giving differ from concerns about persuasiveness. The ﬁndings shed light on what prevents good advice from being disseminated, and how to help people learn from others’ mistakes.","container-title":"Organizational Behavior and Human Decision Processes","DOI":"10.1016/j.obhdp.2015.07.004","ISSN":"07495978","language":"en","page":"16-32","source":"Crossref","title":"Do as I say, not as I’ve done: Suffering for a misdeed reduces the hypocrisy of advising others against it","title-short":"Do as I say, not as I’ve done","volume":"131","author":[{"family":"Effron","given":"Daniel A."},{"family":"Miller","given":"Dale T."}],"issued":{"date-parts":[["2015",11]]}}}],"schema":"https://github.com/citation-style-language/schema/raw/master/csl-citation.json"} </w:instrText>
      </w:r>
      <w:r w:rsidR="005257F1">
        <w:rPr>
          <w:color w:val="000000" w:themeColor="text1"/>
          <w:lang w:val="en-CA"/>
        </w:rPr>
        <w:fldChar w:fldCharType="separate"/>
      </w:r>
      <w:r w:rsidR="005257F1">
        <w:rPr>
          <w:noProof/>
          <w:color w:val="000000" w:themeColor="text1"/>
          <w:lang w:val="en-CA"/>
        </w:rPr>
        <w:t>(</w:t>
      </w:r>
      <w:r w:rsidR="005257F1">
        <w:rPr>
          <w:color w:val="000000" w:themeColor="text1"/>
          <w:lang w:val="en-CA"/>
        </w:rPr>
        <w:t xml:space="preserve">e.g., suffering </w:t>
      </w:r>
      <w:r w:rsidR="009C5554">
        <w:rPr>
          <w:color w:val="000000" w:themeColor="text1"/>
          <w:lang w:val="en-CA"/>
        </w:rPr>
        <w:t>for</w:t>
      </w:r>
      <w:r w:rsidR="005257F1">
        <w:rPr>
          <w:color w:val="000000" w:themeColor="text1"/>
          <w:lang w:val="en-CA"/>
        </w:rPr>
        <w:t xml:space="preserve"> past wrongdoings; </w:t>
      </w:r>
      <w:r w:rsidR="005257F1">
        <w:rPr>
          <w:noProof/>
          <w:color w:val="000000" w:themeColor="text1"/>
          <w:lang w:val="en-CA"/>
        </w:rPr>
        <w:t>Effron &amp; Miller, 2015)</w:t>
      </w:r>
      <w:r w:rsidR="005257F1">
        <w:rPr>
          <w:color w:val="000000" w:themeColor="text1"/>
          <w:lang w:val="en-CA"/>
        </w:rPr>
        <w:fldChar w:fldCharType="end"/>
      </w:r>
      <w:r w:rsidR="00970437">
        <w:rPr>
          <w:color w:val="000000" w:themeColor="text1"/>
          <w:lang w:val="en-CA"/>
        </w:rPr>
        <w:t xml:space="preserve"> may increase the credibility </w:t>
      </w:r>
      <w:r w:rsidR="00EC58B8">
        <w:rPr>
          <w:color w:val="000000" w:themeColor="text1"/>
          <w:lang w:val="en-CA"/>
        </w:rPr>
        <w:t>of their claims</w:t>
      </w:r>
      <w:r w:rsidR="00970437">
        <w:rPr>
          <w:color w:val="000000" w:themeColor="text1"/>
          <w:lang w:val="en-CA"/>
        </w:rPr>
        <w:t xml:space="preserve">. </w:t>
      </w:r>
    </w:p>
    <w:p w14:paraId="0D352CB5" w14:textId="0D154A4C" w:rsidR="00E73D45" w:rsidRDefault="007C6CFE" w:rsidP="00D51A2D">
      <w:pPr>
        <w:spacing w:line="480" w:lineRule="auto"/>
        <w:ind w:firstLine="720"/>
        <w:rPr>
          <w:b/>
          <w:color w:val="000000" w:themeColor="text1"/>
          <w:lang w:val="en-CA"/>
        </w:rPr>
      </w:pPr>
      <w:r w:rsidRPr="00786166">
        <w:rPr>
          <w:color w:val="000000" w:themeColor="text1"/>
          <w:lang w:val="en-CA"/>
        </w:rPr>
        <w:t xml:space="preserve">In </w:t>
      </w:r>
      <w:r w:rsidR="00F031B0">
        <w:rPr>
          <w:color w:val="000000" w:themeColor="text1"/>
          <w:lang w:val="en-CA"/>
        </w:rPr>
        <w:t>conclusion</w:t>
      </w:r>
      <w:r w:rsidR="007545F4">
        <w:rPr>
          <w:color w:val="000000" w:themeColor="text1"/>
          <w:lang w:val="en-CA"/>
        </w:rPr>
        <w:t>,</w:t>
      </w:r>
      <w:r w:rsidR="00F031B0">
        <w:rPr>
          <w:color w:val="000000" w:themeColor="text1"/>
          <w:lang w:val="en-CA"/>
        </w:rPr>
        <w:t xml:space="preserve"> </w:t>
      </w:r>
      <w:r w:rsidR="00AC2D9E">
        <w:rPr>
          <w:color w:val="000000" w:themeColor="text1"/>
          <w:lang w:val="en-CA"/>
        </w:rPr>
        <w:t>we find</w:t>
      </w:r>
      <w:r w:rsidRPr="00786166">
        <w:rPr>
          <w:color w:val="000000" w:themeColor="text1"/>
          <w:lang w:val="en-CA"/>
        </w:rPr>
        <w:t xml:space="preserve"> that individuals are more willing to </w:t>
      </w:r>
      <w:r w:rsidR="00C1690C">
        <w:rPr>
          <w:color w:val="000000" w:themeColor="text1"/>
          <w:lang w:val="en-CA"/>
        </w:rPr>
        <w:t>confess</w:t>
      </w:r>
      <w:r w:rsidRPr="00786166">
        <w:rPr>
          <w:color w:val="000000" w:themeColor="text1"/>
          <w:lang w:val="en-CA"/>
        </w:rPr>
        <w:t xml:space="preserve"> to their past unethical behaviors when they acknowledge how they have changed as a person over time. </w:t>
      </w:r>
      <w:r w:rsidR="004102C5">
        <w:rPr>
          <w:color w:val="000000" w:themeColor="text1"/>
          <w:lang w:val="en-CA"/>
        </w:rPr>
        <w:t xml:space="preserve">Doing so </w:t>
      </w:r>
      <w:r w:rsidR="001B2DE6">
        <w:rPr>
          <w:color w:val="000000" w:themeColor="text1"/>
          <w:lang w:val="en-CA"/>
        </w:rPr>
        <w:t xml:space="preserve">may </w:t>
      </w:r>
      <w:r w:rsidR="004102C5">
        <w:rPr>
          <w:color w:val="000000" w:themeColor="text1"/>
          <w:lang w:val="en-CA"/>
        </w:rPr>
        <w:t>allow</w:t>
      </w:r>
      <w:r w:rsidR="00942D04" w:rsidRPr="00786166">
        <w:rPr>
          <w:color w:val="000000" w:themeColor="text1"/>
          <w:lang w:val="en-CA"/>
        </w:rPr>
        <w:t xml:space="preserve"> individuals to </w:t>
      </w:r>
      <w:r w:rsidR="00856F8B">
        <w:rPr>
          <w:color w:val="000000" w:themeColor="text1"/>
          <w:lang w:val="en-CA"/>
        </w:rPr>
        <w:t xml:space="preserve">confess </w:t>
      </w:r>
      <w:r w:rsidR="00942D04" w:rsidRPr="00786166">
        <w:rPr>
          <w:color w:val="000000" w:themeColor="text1"/>
          <w:lang w:val="en-CA"/>
        </w:rPr>
        <w:t>past misdeed</w:t>
      </w:r>
      <w:r w:rsidR="00856F8B">
        <w:rPr>
          <w:color w:val="000000" w:themeColor="text1"/>
          <w:lang w:val="en-CA"/>
        </w:rPr>
        <w:t>s</w:t>
      </w:r>
      <w:r w:rsidR="00942D04" w:rsidRPr="00786166">
        <w:rPr>
          <w:color w:val="000000" w:themeColor="text1"/>
          <w:lang w:val="en-CA"/>
        </w:rPr>
        <w:t xml:space="preserve"> (“I did it”), </w:t>
      </w:r>
      <w:r w:rsidR="00125B07">
        <w:rPr>
          <w:color w:val="000000" w:themeColor="text1"/>
          <w:lang w:val="en-CA"/>
        </w:rPr>
        <w:t>while reducing the fear</w:t>
      </w:r>
      <w:r w:rsidR="00942D04" w:rsidRPr="00786166">
        <w:rPr>
          <w:color w:val="000000" w:themeColor="text1"/>
          <w:lang w:val="en-CA"/>
        </w:rPr>
        <w:t xml:space="preserve"> that </w:t>
      </w:r>
      <w:r w:rsidR="00125B07">
        <w:rPr>
          <w:color w:val="000000" w:themeColor="text1"/>
          <w:lang w:val="en-CA"/>
        </w:rPr>
        <w:t>their past misdeeds</w:t>
      </w:r>
      <w:r w:rsidR="00125B07" w:rsidRPr="00786166">
        <w:rPr>
          <w:color w:val="000000" w:themeColor="text1"/>
          <w:lang w:val="en-CA"/>
        </w:rPr>
        <w:t xml:space="preserve"> </w:t>
      </w:r>
      <w:r w:rsidR="00942D04" w:rsidRPr="00786166">
        <w:rPr>
          <w:color w:val="000000" w:themeColor="text1"/>
          <w:lang w:val="en-CA"/>
        </w:rPr>
        <w:t>will implicate their present moral character (“But that’s not who I am anymore”).</w:t>
      </w:r>
      <w:r w:rsidR="00E73D45">
        <w:rPr>
          <w:b/>
          <w:color w:val="000000" w:themeColor="text1"/>
          <w:lang w:val="en-CA"/>
        </w:rPr>
        <w:br w:type="page"/>
      </w:r>
    </w:p>
    <w:p w14:paraId="1FA76E77" w14:textId="336BC7DD" w:rsidR="00641F5D" w:rsidRDefault="008879DE" w:rsidP="00B84304">
      <w:pPr>
        <w:spacing w:line="480" w:lineRule="auto"/>
        <w:jc w:val="center"/>
        <w:rPr>
          <w:lang w:val="en-CA"/>
        </w:rPr>
      </w:pPr>
      <w:r w:rsidRPr="00E375F5">
        <w:rPr>
          <w:b/>
          <w:color w:val="000000" w:themeColor="text1"/>
          <w:lang w:val="en-CA"/>
        </w:rPr>
        <w:lastRenderedPageBreak/>
        <w:t>References</w:t>
      </w:r>
    </w:p>
    <w:p w14:paraId="5DD4D213" w14:textId="77777777" w:rsidR="00534CC4" w:rsidRPr="00534CC4" w:rsidRDefault="005E3ECC" w:rsidP="00534CC4">
      <w:pPr>
        <w:pStyle w:val="Bibliography"/>
      </w:pPr>
      <w:r>
        <w:fldChar w:fldCharType="begin"/>
      </w:r>
      <w:r w:rsidR="00534CC4">
        <w:instrText xml:space="preserve"> ADDIN ZOTERO_BIBL {"uncited":[],"omitted":[],"custom":[]} CSL_BIBLIOGRAPHY </w:instrText>
      </w:r>
      <w:r>
        <w:fldChar w:fldCharType="separate"/>
      </w:r>
      <w:r w:rsidR="00534CC4" w:rsidRPr="00534CC4">
        <w:t xml:space="preserve">Aquino, K., &amp; Reed, A., II. (2002). The self-importance of moral identity. </w:t>
      </w:r>
      <w:r w:rsidR="00534CC4" w:rsidRPr="00534CC4">
        <w:rPr>
          <w:i/>
          <w:iCs/>
        </w:rPr>
        <w:t>Journal of Personality and Social Psychology</w:t>
      </w:r>
      <w:r w:rsidR="00534CC4" w:rsidRPr="00534CC4">
        <w:t xml:space="preserve">, </w:t>
      </w:r>
      <w:r w:rsidR="00534CC4" w:rsidRPr="00534CC4">
        <w:rPr>
          <w:i/>
          <w:iCs/>
        </w:rPr>
        <w:t>83</w:t>
      </w:r>
      <w:r w:rsidR="00534CC4" w:rsidRPr="00534CC4">
        <w:t>(6), 1423–1440. https://doi.org/10.1037//0022-3514.83.6.1423</w:t>
      </w:r>
    </w:p>
    <w:p w14:paraId="488BFBFE" w14:textId="77777777" w:rsidR="00534CC4" w:rsidRPr="00534CC4" w:rsidRDefault="00534CC4" w:rsidP="00534CC4">
      <w:pPr>
        <w:pStyle w:val="Bibliography"/>
      </w:pPr>
      <w:r w:rsidRPr="00534CC4">
        <w:t xml:space="preserve">Bandura, A., Barbaranelli, C., Caprara, G. V., &amp; Pastorelli, C. (1996). Mechanisms of moral disengagement in the exercise of moral agency. </w:t>
      </w:r>
      <w:r w:rsidRPr="00534CC4">
        <w:rPr>
          <w:i/>
          <w:iCs/>
        </w:rPr>
        <w:t>Journal of Personality and Social Psychology</w:t>
      </w:r>
      <w:r w:rsidRPr="00534CC4">
        <w:t xml:space="preserve">, </w:t>
      </w:r>
      <w:r w:rsidRPr="00534CC4">
        <w:rPr>
          <w:i/>
          <w:iCs/>
        </w:rPr>
        <w:t>71</w:t>
      </w:r>
      <w:r w:rsidRPr="00534CC4">
        <w:t>(2), 364–374. https://doi.org/10.1037/0022-3514.71.2.364</w:t>
      </w:r>
    </w:p>
    <w:p w14:paraId="3D4F17FD" w14:textId="77777777" w:rsidR="00534CC4" w:rsidRPr="00534CC4" w:rsidRDefault="00534CC4" w:rsidP="00534CC4">
      <w:pPr>
        <w:pStyle w:val="Bibliography"/>
      </w:pPr>
      <w:r w:rsidRPr="00534CC4">
        <w:t xml:space="preserve">Banerjee, R., Heyman, G. D., &amp; Lee, K. (2020). The development of moral self-presentation. In L. A. Jensen (Ed.), </w:t>
      </w:r>
      <w:r w:rsidRPr="00534CC4">
        <w:rPr>
          <w:i/>
          <w:iCs/>
        </w:rPr>
        <w:t>The Oxford handbook of moral development: An interdisciplinary perspective</w:t>
      </w:r>
      <w:r w:rsidRPr="00534CC4">
        <w:t xml:space="preserve"> (pp. 92–109). Oxford University Press.</w:t>
      </w:r>
    </w:p>
    <w:p w14:paraId="1E582126" w14:textId="77777777" w:rsidR="00534CC4" w:rsidRPr="00534CC4" w:rsidRDefault="00534CC4" w:rsidP="00534CC4">
      <w:pPr>
        <w:pStyle w:val="Bibliography"/>
      </w:pPr>
      <w:r w:rsidRPr="00534CC4">
        <w:t xml:space="preserve">Berman, J. Z., &amp; Small, D. A. (2018). Discipline and desire: On the relative importance of willpower and purity in signaling virtue. </w:t>
      </w:r>
      <w:r w:rsidRPr="00534CC4">
        <w:rPr>
          <w:i/>
          <w:iCs/>
        </w:rPr>
        <w:t>Journal of Experimental Social Psychology</w:t>
      </w:r>
      <w:r w:rsidRPr="00534CC4">
        <w:t xml:space="preserve">, </w:t>
      </w:r>
      <w:r w:rsidRPr="00534CC4">
        <w:rPr>
          <w:i/>
          <w:iCs/>
        </w:rPr>
        <w:t>76</w:t>
      </w:r>
      <w:r w:rsidRPr="00534CC4">
        <w:t>, 220–230. https://doi.org/10.1016/j.jesp.2018.02.007</w:t>
      </w:r>
    </w:p>
    <w:p w14:paraId="35FC7949" w14:textId="77777777" w:rsidR="00534CC4" w:rsidRPr="00534CC4" w:rsidRDefault="00534CC4" w:rsidP="00534CC4">
      <w:pPr>
        <w:pStyle w:val="Bibliography"/>
      </w:pPr>
      <w:r w:rsidRPr="00534CC4">
        <w:t xml:space="preserve">Birnbaum, M. H. (1972). Morality judgments: Tests of an averaging model. </w:t>
      </w:r>
      <w:r w:rsidRPr="00534CC4">
        <w:rPr>
          <w:i/>
          <w:iCs/>
        </w:rPr>
        <w:t>Journal of Experimental Psychology</w:t>
      </w:r>
      <w:r w:rsidRPr="00534CC4">
        <w:t xml:space="preserve">, </w:t>
      </w:r>
      <w:r w:rsidRPr="00534CC4">
        <w:rPr>
          <w:i/>
          <w:iCs/>
        </w:rPr>
        <w:t>93</w:t>
      </w:r>
      <w:r w:rsidRPr="00534CC4">
        <w:t>(1), 35–42. https://doi.org/10.1037/h0032589</w:t>
      </w:r>
    </w:p>
    <w:p w14:paraId="31C5AE20" w14:textId="77777777" w:rsidR="00534CC4" w:rsidRPr="00534CC4" w:rsidRDefault="00534CC4" w:rsidP="00534CC4">
      <w:pPr>
        <w:pStyle w:val="Bibliography"/>
      </w:pPr>
      <w:r w:rsidRPr="00534CC4">
        <w:t xml:space="preserve">Effron, D. A., &amp; Miller, D. T. (2015). Do as I say, not as I’ve done: Suffering for a misdeed reduces the hypocrisy of advising others against it. </w:t>
      </w:r>
      <w:r w:rsidRPr="00534CC4">
        <w:rPr>
          <w:i/>
          <w:iCs/>
        </w:rPr>
        <w:t>Organizational Behavior and Human Decision Processes</w:t>
      </w:r>
      <w:r w:rsidRPr="00534CC4">
        <w:t xml:space="preserve">, </w:t>
      </w:r>
      <w:r w:rsidRPr="00534CC4">
        <w:rPr>
          <w:i/>
          <w:iCs/>
        </w:rPr>
        <w:t>131</w:t>
      </w:r>
      <w:r w:rsidRPr="00534CC4">
        <w:t>, 16–32. https://doi.org/10.1016/j.obhdp.2015.07.004</w:t>
      </w:r>
    </w:p>
    <w:p w14:paraId="07B5DBD8" w14:textId="77777777" w:rsidR="00534CC4" w:rsidRPr="00534CC4" w:rsidRDefault="00534CC4" w:rsidP="00534CC4">
      <w:pPr>
        <w:pStyle w:val="Bibliography"/>
      </w:pPr>
      <w:r w:rsidRPr="00534CC4">
        <w:t xml:space="preserve">Escobedo, J. R., &amp; Adolphs, R. (2010). Becoming a better person: Temporal remoteness biases autobiographical memories for moral events. </w:t>
      </w:r>
      <w:r w:rsidRPr="00534CC4">
        <w:rPr>
          <w:i/>
          <w:iCs/>
        </w:rPr>
        <w:t>Emotion</w:t>
      </w:r>
      <w:r w:rsidRPr="00534CC4">
        <w:t xml:space="preserve">, </w:t>
      </w:r>
      <w:r w:rsidRPr="00534CC4">
        <w:rPr>
          <w:i/>
          <w:iCs/>
        </w:rPr>
        <w:t>10</w:t>
      </w:r>
      <w:r w:rsidRPr="00534CC4">
        <w:t>(4), 511–518. https://doi.org/10.1037/a0018723</w:t>
      </w:r>
    </w:p>
    <w:p w14:paraId="66BF9541" w14:textId="77777777" w:rsidR="00534CC4" w:rsidRPr="00534CC4" w:rsidRDefault="00534CC4" w:rsidP="00534CC4">
      <w:pPr>
        <w:pStyle w:val="Bibliography"/>
      </w:pPr>
      <w:r w:rsidRPr="00534CC4">
        <w:t xml:space="preserve">Goffman, E. (1959). </w:t>
      </w:r>
      <w:r w:rsidRPr="00534CC4">
        <w:rPr>
          <w:i/>
          <w:iCs/>
        </w:rPr>
        <w:t>The Presentation of Self in Everyday Life</w:t>
      </w:r>
      <w:r w:rsidRPr="00534CC4">
        <w:t>. Doubleday.</w:t>
      </w:r>
    </w:p>
    <w:p w14:paraId="5ECDC9C2" w14:textId="77777777" w:rsidR="00534CC4" w:rsidRPr="00534CC4" w:rsidRDefault="00534CC4" w:rsidP="00534CC4">
      <w:pPr>
        <w:pStyle w:val="Bibliography"/>
      </w:pPr>
      <w:r w:rsidRPr="00534CC4">
        <w:lastRenderedPageBreak/>
        <w:t xml:space="preserve">Hayes, A. F., &amp; Preacher, K. J. (2014). Statistical mediation analysis with a multicategorical independent variable. </w:t>
      </w:r>
      <w:r w:rsidRPr="00534CC4">
        <w:rPr>
          <w:i/>
          <w:iCs/>
        </w:rPr>
        <w:t>British Journal of Mathematical and Statistical Psychology</w:t>
      </w:r>
      <w:r w:rsidRPr="00534CC4">
        <w:t xml:space="preserve">, </w:t>
      </w:r>
      <w:r w:rsidRPr="00534CC4">
        <w:rPr>
          <w:i/>
          <w:iCs/>
        </w:rPr>
        <w:t>67</w:t>
      </w:r>
      <w:r w:rsidRPr="00534CC4">
        <w:t>(3), 451–470. https://doi.org/10.1111/bmsp.12028</w:t>
      </w:r>
    </w:p>
    <w:p w14:paraId="386CBE2B" w14:textId="77777777" w:rsidR="00C10A95" w:rsidRDefault="00534CC4" w:rsidP="00C10A95">
      <w:pPr>
        <w:pStyle w:val="Bibliography"/>
      </w:pPr>
      <w:r w:rsidRPr="00534CC4">
        <w:t xml:space="preserve">Henrich, J., Heine, S. J., &amp; Norenzayan, A. (2010). The weirdest people in the world? </w:t>
      </w:r>
      <w:r w:rsidRPr="00534CC4">
        <w:rPr>
          <w:i/>
          <w:iCs/>
        </w:rPr>
        <w:t>Beh</w:t>
      </w:r>
      <w:r w:rsidRPr="00C10A95">
        <w:rPr>
          <w:i/>
          <w:iCs/>
        </w:rPr>
        <w:t>avioral and Brain Sciences</w:t>
      </w:r>
      <w:r w:rsidRPr="00C10A95">
        <w:t xml:space="preserve">, </w:t>
      </w:r>
      <w:r w:rsidRPr="00C10A95">
        <w:rPr>
          <w:i/>
          <w:iCs/>
        </w:rPr>
        <w:t>33</w:t>
      </w:r>
      <w:r w:rsidRPr="00C10A95">
        <w:t>(2–3), 61–83. https://doi.org/10.1017/S0140525X0999152X</w:t>
      </w:r>
    </w:p>
    <w:p w14:paraId="0A16071B" w14:textId="3EC83A4F" w:rsidR="00C10A95" w:rsidRPr="00C10A95" w:rsidRDefault="00C10A95" w:rsidP="00C10A95">
      <w:pPr>
        <w:pStyle w:val="Bibliography"/>
      </w:pPr>
      <w:r w:rsidRPr="00C10A95">
        <w:rPr>
          <w:shd w:val="clear" w:color="auto" w:fill="FFFFFF"/>
        </w:rPr>
        <w:t>Helgason, B. A., &amp; Berman, J. Z. (2021, December 6). Reflecting on Identity-Change Facilitates Confession of Past Misdeeds. https://doi.org/10.17605/OSF.IO/YAX8Z</w:t>
      </w:r>
    </w:p>
    <w:p w14:paraId="0A9D90B3" w14:textId="77777777" w:rsidR="00534CC4" w:rsidRPr="00C10A95" w:rsidRDefault="00534CC4" w:rsidP="00534CC4">
      <w:pPr>
        <w:pStyle w:val="Bibliography"/>
      </w:pPr>
      <w:r w:rsidRPr="00C10A95">
        <w:t xml:space="preserve">Hershfield, H. E., Cohen, T. R., &amp; Thompson, L. (2012). Short horizons and tempting situations: Lack of continuity to our future selves leads to unethical decision making and behavior. </w:t>
      </w:r>
      <w:r w:rsidRPr="00C10A95">
        <w:rPr>
          <w:i/>
          <w:iCs/>
        </w:rPr>
        <w:t>Organizational Behavior and Human Decision Processes</w:t>
      </w:r>
      <w:r w:rsidRPr="00C10A95">
        <w:t xml:space="preserve">, </w:t>
      </w:r>
      <w:r w:rsidRPr="00C10A95">
        <w:rPr>
          <w:i/>
          <w:iCs/>
        </w:rPr>
        <w:t>117</w:t>
      </w:r>
      <w:r w:rsidRPr="00C10A95">
        <w:t>(2), 298–310. https://doi.org/10.1016/j.obhdp.2011.11.002</w:t>
      </w:r>
    </w:p>
    <w:p w14:paraId="59C4D4B4" w14:textId="77777777" w:rsidR="00534CC4" w:rsidRPr="00534CC4" w:rsidRDefault="00534CC4" w:rsidP="00534CC4">
      <w:pPr>
        <w:pStyle w:val="Bibliography"/>
      </w:pPr>
      <w:r w:rsidRPr="00C10A95">
        <w:t xml:space="preserve">Kassin, S. M., &amp; </w:t>
      </w:r>
      <w:r w:rsidRPr="00534CC4">
        <w:t xml:space="preserve">Gudjonsson, G. H. (2004). The psychology of confessions: A review of the literature and issues. </w:t>
      </w:r>
      <w:r w:rsidRPr="00534CC4">
        <w:rPr>
          <w:i/>
          <w:iCs/>
        </w:rPr>
        <w:t>Psychological Science in the Public Interest</w:t>
      </w:r>
      <w:r w:rsidRPr="00534CC4">
        <w:t xml:space="preserve">, </w:t>
      </w:r>
      <w:r w:rsidRPr="00534CC4">
        <w:rPr>
          <w:i/>
          <w:iCs/>
        </w:rPr>
        <w:t>5</w:t>
      </w:r>
      <w:r w:rsidRPr="00534CC4">
        <w:t>(2), 33–67. https://doi.org/10.1111/j.1529-1006.2004.00016.x</w:t>
      </w:r>
    </w:p>
    <w:p w14:paraId="6F20E7A3" w14:textId="77777777" w:rsidR="00534CC4" w:rsidRPr="00534CC4" w:rsidRDefault="00534CC4" w:rsidP="00534CC4">
      <w:pPr>
        <w:pStyle w:val="Bibliography"/>
      </w:pPr>
      <w:r w:rsidRPr="00534CC4">
        <w:t xml:space="preserve">Kim, H. S. (Andrew), &amp; Wohl, M. J. A. (2015). The bright side of self-discontinuity: Feeling disconnected with the past self increases readiness to change addictive behaviors (via nostalgia). </w:t>
      </w:r>
      <w:r w:rsidRPr="00534CC4">
        <w:rPr>
          <w:i/>
          <w:iCs/>
        </w:rPr>
        <w:t>Social Psychological and Personality Science</w:t>
      </w:r>
      <w:r w:rsidRPr="00534CC4">
        <w:t xml:space="preserve">, </w:t>
      </w:r>
      <w:r w:rsidRPr="00534CC4">
        <w:rPr>
          <w:i/>
          <w:iCs/>
        </w:rPr>
        <w:t>6</w:t>
      </w:r>
      <w:r w:rsidRPr="00534CC4">
        <w:t>(2), 229–237. https://doi.org/10.1177/1948550614549482</w:t>
      </w:r>
    </w:p>
    <w:p w14:paraId="5C6347C8" w14:textId="77777777" w:rsidR="00534CC4" w:rsidRPr="00534CC4" w:rsidRDefault="00534CC4" w:rsidP="00534CC4">
      <w:pPr>
        <w:pStyle w:val="Bibliography"/>
      </w:pPr>
      <w:r w:rsidRPr="00534CC4">
        <w:t xml:space="preserve">Molouki, S., &amp; Bartels, D. M. (2017). Personal change and the continuity of the self. </w:t>
      </w:r>
      <w:r w:rsidRPr="00534CC4">
        <w:rPr>
          <w:i/>
          <w:iCs/>
        </w:rPr>
        <w:t>Cognitive Psychology</w:t>
      </w:r>
      <w:r w:rsidRPr="00534CC4">
        <w:t xml:space="preserve">, </w:t>
      </w:r>
      <w:r w:rsidRPr="00534CC4">
        <w:rPr>
          <w:i/>
          <w:iCs/>
        </w:rPr>
        <w:t>93</w:t>
      </w:r>
      <w:r w:rsidRPr="00534CC4">
        <w:t>, 1–17. https://doi.org/10.1016/j.cogpsych.2016.11.006</w:t>
      </w:r>
    </w:p>
    <w:p w14:paraId="67C5AF53" w14:textId="77777777" w:rsidR="00534CC4" w:rsidRPr="00534CC4" w:rsidRDefault="00534CC4" w:rsidP="00534CC4">
      <w:pPr>
        <w:pStyle w:val="Bibliography"/>
      </w:pPr>
      <w:r w:rsidRPr="00534CC4">
        <w:lastRenderedPageBreak/>
        <w:t xml:space="preserve">Monin, B., &amp; Jordan, A. H. (2009). The dynamic moral self: A social psychological perspective. In D. Narvaez &amp; D. K. Lapsley (Eds.), </w:t>
      </w:r>
      <w:r w:rsidRPr="00534CC4">
        <w:rPr>
          <w:i/>
          <w:iCs/>
        </w:rPr>
        <w:t>Personality, identity, and character</w:t>
      </w:r>
      <w:r w:rsidRPr="00534CC4">
        <w:t xml:space="preserve"> (pp. 341–354). Cambridge University Press. https://doi.org/10.1017/CBO9780511627125.016</w:t>
      </w:r>
    </w:p>
    <w:p w14:paraId="25E40408" w14:textId="77777777" w:rsidR="00534CC4" w:rsidRPr="00534CC4" w:rsidRDefault="00534CC4" w:rsidP="00534CC4">
      <w:pPr>
        <w:pStyle w:val="Bibliography"/>
      </w:pPr>
      <w:r w:rsidRPr="00534CC4">
        <w:t xml:space="preserve">Peer, E., Acquisti, A., &amp; Shalvi, S. (2014). “I cheated, but only a little”: Partial confessions to unethical behavior. </w:t>
      </w:r>
      <w:r w:rsidRPr="00534CC4">
        <w:rPr>
          <w:i/>
          <w:iCs/>
        </w:rPr>
        <w:t>Journal of Personality and Social Psychology</w:t>
      </w:r>
      <w:r w:rsidRPr="00534CC4">
        <w:t xml:space="preserve">, </w:t>
      </w:r>
      <w:r w:rsidRPr="00534CC4">
        <w:rPr>
          <w:i/>
          <w:iCs/>
        </w:rPr>
        <w:t>106</w:t>
      </w:r>
      <w:r w:rsidRPr="00534CC4">
        <w:t>(2), 202–217. https://doi.org/10.1037/a0035392</w:t>
      </w:r>
    </w:p>
    <w:p w14:paraId="377B6A91" w14:textId="77777777" w:rsidR="00534CC4" w:rsidRPr="00534CC4" w:rsidRDefault="00534CC4" w:rsidP="00534CC4">
      <w:pPr>
        <w:pStyle w:val="Bibliography"/>
      </w:pPr>
      <w:r w:rsidRPr="00534CC4">
        <w:t xml:space="preserve">Pennebaker, J. W. (1997). </w:t>
      </w:r>
      <w:r w:rsidRPr="00534CC4">
        <w:rPr>
          <w:i/>
          <w:iCs/>
        </w:rPr>
        <w:t>Opening up: The healing power of expressing emotions</w:t>
      </w:r>
      <w:r w:rsidRPr="00534CC4">
        <w:t>. Guilford Press.</w:t>
      </w:r>
    </w:p>
    <w:p w14:paraId="14B41758" w14:textId="77777777" w:rsidR="00534CC4" w:rsidRPr="00534CC4" w:rsidRDefault="00534CC4" w:rsidP="00534CC4">
      <w:pPr>
        <w:pStyle w:val="Bibliography"/>
      </w:pPr>
      <w:r w:rsidRPr="00534CC4">
        <w:t xml:space="preserve">Ross, M., &amp; Wilson, A. E. (2003). Autobiographical memory and conceptions of self: Getting better all the time. </w:t>
      </w:r>
      <w:r w:rsidRPr="00534CC4">
        <w:rPr>
          <w:i/>
          <w:iCs/>
        </w:rPr>
        <w:t>Current Directions in Psychological Science</w:t>
      </w:r>
      <w:r w:rsidRPr="00534CC4">
        <w:t xml:space="preserve">, </w:t>
      </w:r>
      <w:r w:rsidRPr="00534CC4">
        <w:rPr>
          <w:i/>
          <w:iCs/>
        </w:rPr>
        <w:t>12</w:t>
      </w:r>
      <w:r w:rsidRPr="00534CC4">
        <w:t>(2), 66–69. https://doi.org/10.1111/1467-8721.01228</w:t>
      </w:r>
    </w:p>
    <w:p w14:paraId="098B0750" w14:textId="7471950B" w:rsidR="00CD5DD5" w:rsidRPr="00CD5DD5" w:rsidRDefault="00CD5DD5" w:rsidP="00534CC4">
      <w:pPr>
        <w:pStyle w:val="Bibliography"/>
      </w:pPr>
      <w:r w:rsidRPr="00CD5DD5">
        <w:rPr>
          <w:color w:val="222222"/>
          <w:shd w:val="clear" w:color="auto" w:fill="FFFFFF"/>
        </w:rPr>
        <w:t>Schanbacher, A. D., Gurdamar-Okutur, N., &amp; Faro, D. (2021). It's no longer “me”: Low past-self-continuity reduces the sunk-cost bias. </w:t>
      </w:r>
      <w:r w:rsidRPr="00CD5DD5">
        <w:rPr>
          <w:i/>
          <w:iCs/>
          <w:color w:val="222222"/>
          <w:shd w:val="clear" w:color="auto" w:fill="FFFFFF"/>
        </w:rPr>
        <w:t>Journal of Experimental Social Psychology</w:t>
      </w:r>
      <w:r w:rsidRPr="00CD5DD5">
        <w:rPr>
          <w:color w:val="222222"/>
          <w:shd w:val="clear" w:color="auto" w:fill="FFFFFF"/>
        </w:rPr>
        <w:t>, </w:t>
      </w:r>
      <w:r w:rsidRPr="00CD5DD5">
        <w:rPr>
          <w:i/>
          <w:iCs/>
          <w:color w:val="222222"/>
          <w:shd w:val="clear" w:color="auto" w:fill="FFFFFF"/>
        </w:rPr>
        <w:t>95</w:t>
      </w:r>
      <w:r w:rsidRPr="00CD5DD5">
        <w:rPr>
          <w:color w:val="222222"/>
          <w:shd w:val="clear" w:color="auto" w:fill="FFFFFF"/>
        </w:rPr>
        <w:t>, 104146.</w:t>
      </w:r>
    </w:p>
    <w:p w14:paraId="5BF03633" w14:textId="4C30DC94" w:rsidR="00534CC4" w:rsidRPr="00534CC4" w:rsidRDefault="00534CC4" w:rsidP="00534CC4">
      <w:pPr>
        <w:pStyle w:val="Bibliography"/>
      </w:pPr>
      <w:r w:rsidRPr="00534CC4">
        <w:t xml:space="preserve">Schumann, K., &amp; Dweck, C. S. (2014). Who accepts responsibility for their transgressions? </w:t>
      </w:r>
      <w:r w:rsidRPr="00534CC4">
        <w:rPr>
          <w:i/>
          <w:iCs/>
        </w:rPr>
        <w:t>Personality and Social Psychology Bulletin</w:t>
      </w:r>
      <w:r w:rsidRPr="00534CC4">
        <w:t xml:space="preserve">, </w:t>
      </w:r>
      <w:r w:rsidRPr="00534CC4">
        <w:rPr>
          <w:i/>
          <w:iCs/>
        </w:rPr>
        <w:t>40</w:t>
      </w:r>
      <w:r w:rsidRPr="00534CC4">
        <w:t>(12), 1598–1610. https://doi.org/10.1177/0146167214552789</w:t>
      </w:r>
    </w:p>
    <w:p w14:paraId="295C3B50" w14:textId="77777777" w:rsidR="00534CC4" w:rsidRPr="00534CC4" w:rsidRDefault="00534CC4" w:rsidP="00534CC4">
      <w:pPr>
        <w:pStyle w:val="Bibliography"/>
      </w:pPr>
      <w:r w:rsidRPr="00534CC4">
        <w:t xml:space="preserve">Shalvi, S., Gino, F., Barkan, R., &amp; Ayal, S. (2015). Self-Serving Justifications: Doing Wrong and Feeling Moral. </w:t>
      </w:r>
      <w:r w:rsidRPr="00534CC4">
        <w:rPr>
          <w:i/>
          <w:iCs/>
        </w:rPr>
        <w:t>Current Directions in Psychological Science</w:t>
      </w:r>
      <w:r w:rsidRPr="00534CC4">
        <w:t xml:space="preserve">, </w:t>
      </w:r>
      <w:r w:rsidRPr="00534CC4">
        <w:rPr>
          <w:i/>
          <w:iCs/>
        </w:rPr>
        <w:t>24</w:t>
      </w:r>
      <w:r w:rsidRPr="00534CC4">
        <w:t>(2), 125–130. https://doi.org/10.1177/0963721414553264</w:t>
      </w:r>
    </w:p>
    <w:p w14:paraId="525C3E68" w14:textId="77777777" w:rsidR="00534CC4" w:rsidRPr="00534CC4" w:rsidRDefault="00534CC4" w:rsidP="00534CC4">
      <w:pPr>
        <w:pStyle w:val="Bibliography"/>
      </w:pPr>
      <w:r w:rsidRPr="00534CC4">
        <w:t xml:space="preserve">Skowronski, J. J., &amp; Carlston, D. E. (1989). Negativity and extremity biases in impression formation: A review of explanations. </w:t>
      </w:r>
      <w:r w:rsidRPr="00534CC4">
        <w:rPr>
          <w:i/>
          <w:iCs/>
        </w:rPr>
        <w:t>Psychological Bulletin</w:t>
      </w:r>
      <w:r w:rsidRPr="00534CC4">
        <w:t xml:space="preserve">, </w:t>
      </w:r>
      <w:r w:rsidRPr="00534CC4">
        <w:rPr>
          <w:i/>
          <w:iCs/>
        </w:rPr>
        <w:t>105</w:t>
      </w:r>
      <w:r w:rsidRPr="00534CC4">
        <w:t>(1), 131–142. https://doi.org/10.1037/0033-2909.105.1.131</w:t>
      </w:r>
    </w:p>
    <w:p w14:paraId="37D30D86" w14:textId="77777777" w:rsidR="00534CC4" w:rsidRPr="00534CC4" w:rsidRDefault="00534CC4" w:rsidP="00534CC4">
      <w:pPr>
        <w:pStyle w:val="Bibliography"/>
      </w:pPr>
      <w:r w:rsidRPr="00534CC4">
        <w:lastRenderedPageBreak/>
        <w:t xml:space="preserve">Stanley, M. L., Henne, P., &amp; De Brigard, F. (2019). Remembering moral and immoral actions in constructing the self. </w:t>
      </w:r>
      <w:r w:rsidRPr="00534CC4">
        <w:rPr>
          <w:i/>
          <w:iCs/>
        </w:rPr>
        <w:t>Memory &amp; Cognition</w:t>
      </w:r>
      <w:r w:rsidRPr="00534CC4">
        <w:t xml:space="preserve">, </w:t>
      </w:r>
      <w:r w:rsidRPr="00534CC4">
        <w:rPr>
          <w:i/>
          <w:iCs/>
        </w:rPr>
        <w:t>47</w:t>
      </w:r>
      <w:r w:rsidRPr="00534CC4">
        <w:t>(3), 441–454. https://doi.org/10.3758/s13421-018-0880-y</w:t>
      </w:r>
    </w:p>
    <w:p w14:paraId="36BA9D2E" w14:textId="77777777" w:rsidR="00534CC4" w:rsidRPr="00534CC4" w:rsidRDefault="00534CC4" w:rsidP="00534CC4">
      <w:pPr>
        <w:pStyle w:val="Bibliography"/>
      </w:pPr>
      <w:r w:rsidRPr="00534CC4">
        <w:t xml:space="preserve">Stanley, M. L., Henne, P., Iyengar, V., Sinnott-Armstrong, W., &amp; De Brigard, F. (2017). I’m not the person I used to be: The self and autobiographical memories of immoral actions. </w:t>
      </w:r>
      <w:r w:rsidRPr="00534CC4">
        <w:rPr>
          <w:i/>
          <w:iCs/>
        </w:rPr>
        <w:t>Journal of Experimental Psychology: General</w:t>
      </w:r>
      <w:r w:rsidRPr="00534CC4">
        <w:t xml:space="preserve">, </w:t>
      </w:r>
      <w:r w:rsidRPr="00534CC4">
        <w:rPr>
          <w:i/>
          <w:iCs/>
        </w:rPr>
        <w:t>146</w:t>
      </w:r>
      <w:r w:rsidRPr="00534CC4">
        <w:t>(6), 884–895. https://doi.org/10.1037/xge0000317</w:t>
      </w:r>
    </w:p>
    <w:p w14:paraId="302CBCD6" w14:textId="77777777" w:rsidR="00534CC4" w:rsidRPr="00534CC4" w:rsidRDefault="00534CC4" w:rsidP="00534CC4">
      <w:pPr>
        <w:pStyle w:val="Bibliography"/>
      </w:pPr>
      <w:r w:rsidRPr="00534CC4">
        <w:t xml:space="preserve">Strohminger, N., Knobe, J., &amp; Newman, G. (2017). The true self: A psychological concept distinct from the self. </w:t>
      </w:r>
      <w:r w:rsidRPr="00534CC4">
        <w:rPr>
          <w:i/>
          <w:iCs/>
        </w:rPr>
        <w:t>Perspectives on Psychological Science</w:t>
      </w:r>
      <w:r w:rsidRPr="00534CC4">
        <w:t xml:space="preserve">, </w:t>
      </w:r>
      <w:r w:rsidRPr="00534CC4">
        <w:rPr>
          <w:i/>
          <w:iCs/>
        </w:rPr>
        <w:t>12</w:t>
      </w:r>
      <w:r w:rsidRPr="00534CC4">
        <w:t>(4), 551–560. https://doi.org/10.1177/1745691616689495</w:t>
      </w:r>
    </w:p>
    <w:p w14:paraId="3F553063" w14:textId="77777777" w:rsidR="00534CC4" w:rsidRPr="00534CC4" w:rsidRDefault="00534CC4" w:rsidP="00534CC4">
      <w:pPr>
        <w:pStyle w:val="Bibliography"/>
      </w:pPr>
      <w:r w:rsidRPr="00534CC4">
        <w:t xml:space="preserve">Strohminger, N., &amp; Nichols, S. (2014). The essential moral self. </w:t>
      </w:r>
      <w:r w:rsidRPr="00534CC4">
        <w:rPr>
          <w:i/>
          <w:iCs/>
        </w:rPr>
        <w:t>Cognition</w:t>
      </w:r>
      <w:r w:rsidRPr="00534CC4">
        <w:t xml:space="preserve">, </w:t>
      </w:r>
      <w:r w:rsidRPr="00534CC4">
        <w:rPr>
          <w:i/>
          <w:iCs/>
        </w:rPr>
        <w:t>131</w:t>
      </w:r>
      <w:r w:rsidRPr="00534CC4">
        <w:t>(1), 159–171.</w:t>
      </w:r>
    </w:p>
    <w:p w14:paraId="422E2D37" w14:textId="77777777" w:rsidR="00534CC4" w:rsidRPr="00534CC4" w:rsidRDefault="00534CC4" w:rsidP="00534CC4">
      <w:pPr>
        <w:pStyle w:val="Bibliography"/>
      </w:pPr>
      <w:r w:rsidRPr="00534CC4">
        <w:t xml:space="preserve">Vonasch, A. J., Reynolds, T., Winegard, B. M., &amp; Baumeister, R. F. (2018). Death before dishonor: Incurring costs to protect moral reputation. </w:t>
      </w:r>
      <w:r w:rsidRPr="00534CC4">
        <w:rPr>
          <w:i/>
          <w:iCs/>
        </w:rPr>
        <w:t>Social Psychological and Personality Science</w:t>
      </w:r>
      <w:r w:rsidRPr="00534CC4">
        <w:t xml:space="preserve">, </w:t>
      </w:r>
      <w:r w:rsidRPr="00534CC4">
        <w:rPr>
          <w:i/>
          <w:iCs/>
        </w:rPr>
        <w:t>9</w:t>
      </w:r>
      <w:r w:rsidRPr="00534CC4">
        <w:t>(5), 604–613. https://doi.org/10.1177/1948550617720271</w:t>
      </w:r>
    </w:p>
    <w:p w14:paraId="00897C5D" w14:textId="77777777" w:rsidR="00534CC4" w:rsidRPr="00534CC4" w:rsidRDefault="00534CC4" w:rsidP="00534CC4">
      <w:pPr>
        <w:pStyle w:val="Bibliography"/>
      </w:pPr>
      <w:r w:rsidRPr="00534CC4">
        <w:t xml:space="preserve">Weiner, B., Graham, S., Peter, O., &amp; Zmuidinas, M. (1991). Public confession and forgiveness. </w:t>
      </w:r>
      <w:r w:rsidRPr="00534CC4">
        <w:rPr>
          <w:i/>
          <w:iCs/>
        </w:rPr>
        <w:t>Journal of Personality</w:t>
      </w:r>
      <w:r w:rsidRPr="00534CC4">
        <w:t xml:space="preserve">, </w:t>
      </w:r>
      <w:r w:rsidRPr="00534CC4">
        <w:rPr>
          <w:i/>
          <w:iCs/>
        </w:rPr>
        <w:t>59</w:t>
      </w:r>
      <w:r w:rsidRPr="00534CC4">
        <w:t>(2), 281–312. https://doi.org/10.1111/j.1467-6494.1991.tb00777.x</w:t>
      </w:r>
    </w:p>
    <w:p w14:paraId="3574A60C" w14:textId="77777777" w:rsidR="00534CC4" w:rsidRPr="00534CC4" w:rsidRDefault="00534CC4" w:rsidP="00534CC4">
      <w:pPr>
        <w:pStyle w:val="Bibliography"/>
      </w:pPr>
      <w:r w:rsidRPr="00534CC4">
        <w:t xml:space="preserve">Wilson, A., &amp; Ross, M. (2003). The identity function of autobiographical memory: Time is on our side. </w:t>
      </w:r>
      <w:r w:rsidRPr="00534CC4">
        <w:rPr>
          <w:i/>
          <w:iCs/>
        </w:rPr>
        <w:t>Memory</w:t>
      </w:r>
      <w:r w:rsidRPr="00534CC4">
        <w:t xml:space="preserve">, </w:t>
      </w:r>
      <w:r w:rsidRPr="00534CC4">
        <w:rPr>
          <w:i/>
          <w:iCs/>
        </w:rPr>
        <w:t>11</w:t>
      </w:r>
      <w:r w:rsidRPr="00534CC4">
        <w:t>(2), 137–149.</w:t>
      </w:r>
    </w:p>
    <w:p w14:paraId="48DF2B99" w14:textId="56BCFC82" w:rsidR="00B84304" w:rsidRPr="00FE5B82" w:rsidRDefault="00534CC4" w:rsidP="00FE5B82">
      <w:pPr>
        <w:pStyle w:val="Bibliography"/>
      </w:pPr>
      <w:r w:rsidRPr="00534CC4">
        <w:t xml:space="preserve">Wohl, M. J. A., Kim, H. S., Salmon, M., Santesso, D., Wildschut, T., &amp; Sedikides, C. (2018). Discontinuity-induced nostalgia improves the odds of a self-reported quit attempt among people living with addiction. </w:t>
      </w:r>
      <w:r w:rsidRPr="00534CC4">
        <w:rPr>
          <w:i/>
          <w:iCs/>
        </w:rPr>
        <w:t>Journal of Experimental Social Psychology</w:t>
      </w:r>
      <w:r w:rsidRPr="00534CC4">
        <w:t xml:space="preserve">, </w:t>
      </w:r>
      <w:r w:rsidRPr="00534CC4">
        <w:rPr>
          <w:i/>
          <w:iCs/>
        </w:rPr>
        <w:t>75</w:t>
      </w:r>
      <w:r w:rsidRPr="00534CC4">
        <w:t>, 83–94. https://doi.org/10.1016/j.jesp.2017.11.011</w:t>
      </w:r>
      <w:r w:rsidR="005E3ECC">
        <w:fldChar w:fldCharType="end"/>
      </w:r>
    </w:p>
    <w:sectPr w:rsidR="00B84304" w:rsidRPr="00FE5B82" w:rsidSect="00881626">
      <w:headerReference w:type="default" r:id="rId12"/>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4B102" w14:textId="77777777" w:rsidR="00FF3426" w:rsidRDefault="00FF3426" w:rsidP="00A8352A">
      <w:r>
        <w:separator/>
      </w:r>
    </w:p>
  </w:endnote>
  <w:endnote w:type="continuationSeparator" w:id="0">
    <w:p w14:paraId="0BF2F633" w14:textId="77777777" w:rsidR="00FF3426" w:rsidRDefault="00FF3426" w:rsidP="00A83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bhxkbAdvTT577c760c">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3DEDF" w14:textId="77777777" w:rsidR="00FF3426" w:rsidRDefault="00FF3426" w:rsidP="00A8352A">
      <w:r>
        <w:separator/>
      </w:r>
    </w:p>
  </w:footnote>
  <w:footnote w:type="continuationSeparator" w:id="0">
    <w:p w14:paraId="5D2DF509" w14:textId="77777777" w:rsidR="00FF3426" w:rsidRDefault="00FF3426" w:rsidP="00A8352A">
      <w:r>
        <w:continuationSeparator/>
      </w:r>
    </w:p>
  </w:footnote>
  <w:footnote w:id="1">
    <w:p w14:paraId="464D2076" w14:textId="62CB8FFB" w:rsidR="00083D5E" w:rsidRDefault="00083D5E">
      <w:pPr>
        <w:pStyle w:val="FootnoteText"/>
      </w:pPr>
      <w:r w:rsidRPr="00881626">
        <w:rPr>
          <w:rStyle w:val="FootnoteReference"/>
        </w:rPr>
        <w:footnoteRef/>
      </w:r>
      <w:r>
        <w:t xml:space="preserve"> </w:t>
      </w:r>
      <w:r w:rsidR="00C47A0D" w:rsidRPr="00C47A0D">
        <w:t>Given that we find significant effects on perceived identity-change in all other studies (including two supplemental studies), random error variance may account for this null effect. A second possibility is that an additional mechanism mediates the effect of the identity-change manipulation.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008906"/>
      <w:docPartObj>
        <w:docPartGallery w:val="Page Numbers (Top of Page)"/>
        <w:docPartUnique/>
      </w:docPartObj>
    </w:sdtPr>
    <w:sdtEndPr>
      <w:rPr>
        <w:noProof/>
      </w:rPr>
    </w:sdtEndPr>
    <w:sdtContent>
      <w:p w14:paraId="4D100DEF" w14:textId="3680C1F8" w:rsidR="0006151E" w:rsidRDefault="0006151E" w:rsidP="0029320D">
        <w:pPr>
          <w:pStyle w:val="Header"/>
          <w:ind w:firstLine="720"/>
          <w:jc w:val="right"/>
        </w:pPr>
        <w:r w:rsidRPr="008A1B4F">
          <w:rPr>
            <w:rFonts w:ascii="Times New Roman" w:hAnsi="Times New Roman" w:cs="Times New Roman"/>
          </w:rPr>
          <w:fldChar w:fldCharType="begin"/>
        </w:r>
        <w:r w:rsidRPr="008A1B4F">
          <w:rPr>
            <w:rFonts w:ascii="Times New Roman" w:hAnsi="Times New Roman" w:cs="Times New Roman"/>
          </w:rPr>
          <w:instrText xml:space="preserve"> PAGE   \* MERGEFORMAT </w:instrText>
        </w:r>
        <w:r w:rsidRPr="008A1B4F">
          <w:rPr>
            <w:rFonts w:ascii="Times New Roman" w:hAnsi="Times New Roman" w:cs="Times New Roman"/>
          </w:rPr>
          <w:fldChar w:fldCharType="separate"/>
        </w:r>
        <w:r w:rsidR="00881626">
          <w:rPr>
            <w:rFonts w:ascii="Times New Roman" w:hAnsi="Times New Roman" w:cs="Times New Roman"/>
            <w:noProof/>
          </w:rPr>
          <w:t>16</w:t>
        </w:r>
        <w:r w:rsidRPr="008A1B4F">
          <w:rPr>
            <w:rFonts w:ascii="Times New Roman" w:hAnsi="Times New Roman" w:cs="Times New Roman"/>
            <w:noProof/>
          </w:rPr>
          <w:fldChar w:fldCharType="end"/>
        </w:r>
      </w:p>
    </w:sdtContent>
  </w:sdt>
  <w:p w14:paraId="2325566E" w14:textId="77777777" w:rsidR="0006151E" w:rsidRDefault="000615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614738"/>
    <w:multiLevelType w:val="hybridMultilevel"/>
    <w:tmpl w:val="59E0816C"/>
    <w:lvl w:ilvl="0" w:tplc="C29A449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8D790F"/>
    <w:multiLevelType w:val="hybridMultilevel"/>
    <w:tmpl w:val="223C9FB2"/>
    <w:lvl w:ilvl="0" w:tplc="A800A630">
      <w:numFmt w:val="bullet"/>
      <w:lvlText w:val="-"/>
      <w:lvlJc w:val="left"/>
      <w:pPr>
        <w:ind w:left="720" w:hanging="360"/>
      </w:pPr>
      <w:rPr>
        <w:rFonts w:ascii="LbhxkbAdvTT577c760c" w:eastAsiaTheme="minorHAnsi" w:hAnsi="LbhxkbAdvTT577c760c" w:cs="LbhxkbAdvTT577c760c" w:hint="default"/>
        <w:color w:val="131413"/>
        <w:sz w:val="3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815752"/>
    <w:multiLevelType w:val="hybridMultilevel"/>
    <w:tmpl w:val="F82EBD22"/>
    <w:lvl w:ilvl="0" w:tplc="99224A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B91D1D"/>
    <w:multiLevelType w:val="hybridMultilevel"/>
    <w:tmpl w:val="BCCC5BFA"/>
    <w:lvl w:ilvl="0" w:tplc="17AC9568">
      <w:start w:val="1"/>
      <w:numFmt w:val="lowerLetter"/>
      <w:lvlText w:val="(%1)"/>
      <w:lvlJc w:val="left"/>
      <w:pPr>
        <w:ind w:left="720" w:hanging="360"/>
      </w:pPr>
      <w:rPr>
        <w:rFonts w:asciiTheme="minorHAnsi" w:eastAsiaTheme="minorHAnsi" w:hAnsiTheme="minorHAnsi" w:cstheme="minorBidi"/>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3D3848"/>
    <w:multiLevelType w:val="hybridMultilevel"/>
    <w:tmpl w:val="E2E0720E"/>
    <w:lvl w:ilvl="0" w:tplc="FDE004FE">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3141E8"/>
    <w:multiLevelType w:val="hybridMultilevel"/>
    <w:tmpl w:val="3A5673BE"/>
    <w:lvl w:ilvl="0" w:tplc="5C14CF6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7D0624"/>
    <w:multiLevelType w:val="hybridMultilevel"/>
    <w:tmpl w:val="CA9C8002"/>
    <w:lvl w:ilvl="0" w:tplc="5DC4B0DE">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AC6A1A"/>
    <w:multiLevelType w:val="hybridMultilevel"/>
    <w:tmpl w:val="D0B40978"/>
    <w:lvl w:ilvl="0" w:tplc="9D2065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A526B7"/>
    <w:multiLevelType w:val="hybridMultilevel"/>
    <w:tmpl w:val="CACEE0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4841B0C"/>
    <w:multiLevelType w:val="hybridMultilevel"/>
    <w:tmpl w:val="21DC4A5A"/>
    <w:lvl w:ilvl="0" w:tplc="5DE6DE20">
      <w:numFmt w:val="bullet"/>
      <w:lvlText w:val="-"/>
      <w:lvlJc w:val="left"/>
      <w:pPr>
        <w:ind w:left="720" w:hanging="360"/>
      </w:pPr>
      <w:rPr>
        <w:rFonts w:ascii="Times New Roman" w:eastAsia="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A33138"/>
    <w:multiLevelType w:val="hybridMultilevel"/>
    <w:tmpl w:val="23BAF554"/>
    <w:lvl w:ilvl="0" w:tplc="5C5EE9B4">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887CC0"/>
    <w:multiLevelType w:val="hybridMultilevel"/>
    <w:tmpl w:val="3A30C99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29350211"/>
    <w:multiLevelType w:val="hybridMultilevel"/>
    <w:tmpl w:val="F7D66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072CC8"/>
    <w:multiLevelType w:val="hybridMultilevel"/>
    <w:tmpl w:val="BCC6A27C"/>
    <w:lvl w:ilvl="0" w:tplc="8C7CD388">
      <w:start w:val="4"/>
      <w:numFmt w:val="bullet"/>
      <w:lvlText w:val="-"/>
      <w:lvlJc w:val="left"/>
      <w:pPr>
        <w:ind w:left="720" w:hanging="360"/>
      </w:pPr>
      <w:rPr>
        <w:rFonts w:ascii="Times New Roman" w:eastAsia="Times New Roman"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EC2383"/>
    <w:multiLevelType w:val="hybridMultilevel"/>
    <w:tmpl w:val="97DA2D10"/>
    <w:lvl w:ilvl="0" w:tplc="3C2A768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D6314F"/>
    <w:multiLevelType w:val="hybridMultilevel"/>
    <w:tmpl w:val="C31C9D94"/>
    <w:lvl w:ilvl="0" w:tplc="5C14CF60">
      <w:start w:val="2"/>
      <w:numFmt w:val="bullet"/>
      <w:lvlText w:val="-"/>
      <w:lvlJc w:val="left"/>
      <w:pPr>
        <w:ind w:left="360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34733B"/>
    <w:multiLevelType w:val="hybridMultilevel"/>
    <w:tmpl w:val="53821B80"/>
    <w:lvl w:ilvl="0" w:tplc="94A872B6">
      <w:numFmt w:val="bullet"/>
      <w:lvlText w:val=""/>
      <w:lvlJc w:val="left"/>
      <w:pPr>
        <w:ind w:left="720" w:hanging="360"/>
      </w:pPr>
      <w:rPr>
        <w:rFonts w:ascii="Helvetica" w:eastAsiaTheme="minorHAnsi"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887972"/>
    <w:multiLevelType w:val="hybridMultilevel"/>
    <w:tmpl w:val="68F29C1C"/>
    <w:lvl w:ilvl="0" w:tplc="5C14CF60">
      <w:start w:val="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130452"/>
    <w:multiLevelType w:val="hybridMultilevel"/>
    <w:tmpl w:val="B4524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CC5C4C"/>
    <w:multiLevelType w:val="hybridMultilevel"/>
    <w:tmpl w:val="8458B074"/>
    <w:lvl w:ilvl="0" w:tplc="963E55E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875EA0"/>
    <w:multiLevelType w:val="hybridMultilevel"/>
    <w:tmpl w:val="5CBAB464"/>
    <w:lvl w:ilvl="0" w:tplc="9BEC1E1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800A46"/>
    <w:multiLevelType w:val="hybridMultilevel"/>
    <w:tmpl w:val="A3EAB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D06CB1"/>
    <w:multiLevelType w:val="hybridMultilevel"/>
    <w:tmpl w:val="8FC29054"/>
    <w:lvl w:ilvl="0" w:tplc="CA4C3E8A">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B94419"/>
    <w:multiLevelType w:val="hybridMultilevel"/>
    <w:tmpl w:val="7C0EB5E8"/>
    <w:lvl w:ilvl="0" w:tplc="03AE71D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E9456E"/>
    <w:multiLevelType w:val="hybridMultilevel"/>
    <w:tmpl w:val="B7163BAE"/>
    <w:lvl w:ilvl="0" w:tplc="CE227DF6">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D254565"/>
    <w:multiLevelType w:val="hybridMultilevel"/>
    <w:tmpl w:val="35CE9518"/>
    <w:lvl w:ilvl="0" w:tplc="EA12678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E4579A"/>
    <w:multiLevelType w:val="hybridMultilevel"/>
    <w:tmpl w:val="2712526C"/>
    <w:lvl w:ilvl="0" w:tplc="D36C512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0F50F5"/>
    <w:multiLevelType w:val="hybridMultilevel"/>
    <w:tmpl w:val="698CC1E2"/>
    <w:lvl w:ilvl="0" w:tplc="439C2F6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8F756E"/>
    <w:multiLevelType w:val="hybridMultilevel"/>
    <w:tmpl w:val="41B2D314"/>
    <w:lvl w:ilvl="0" w:tplc="2AA09A76">
      <w:start w:val="6"/>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DE7098"/>
    <w:multiLevelType w:val="hybridMultilevel"/>
    <w:tmpl w:val="92A8BD72"/>
    <w:lvl w:ilvl="0" w:tplc="1B26C816">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C06064"/>
    <w:multiLevelType w:val="hybridMultilevel"/>
    <w:tmpl w:val="2D186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552E72"/>
    <w:multiLevelType w:val="hybridMultilevel"/>
    <w:tmpl w:val="6CE28E1A"/>
    <w:lvl w:ilvl="0" w:tplc="696CEBA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F02E00"/>
    <w:multiLevelType w:val="hybridMultilevel"/>
    <w:tmpl w:val="319C9C8C"/>
    <w:lvl w:ilvl="0" w:tplc="60E45E6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B03669"/>
    <w:multiLevelType w:val="hybridMultilevel"/>
    <w:tmpl w:val="AC50093C"/>
    <w:lvl w:ilvl="0" w:tplc="1BC248FE">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D940AD"/>
    <w:multiLevelType w:val="hybridMultilevel"/>
    <w:tmpl w:val="50924CF6"/>
    <w:lvl w:ilvl="0" w:tplc="5EBCDDB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A70A17"/>
    <w:multiLevelType w:val="hybridMultilevel"/>
    <w:tmpl w:val="469AE9FC"/>
    <w:lvl w:ilvl="0" w:tplc="5C14CF60">
      <w:start w:val="2"/>
      <w:numFmt w:val="bullet"/>
      <w:lvlText w:val="-"/>
      <w:lvlJc w:val="left"/>
      <w:pPr>
        <w:ind w:left="3600" w:hanging="360"/>
      </w:pPr>
      <w:rPr>
        <w:rFonts w:ascii="Calibri" w:eastAsiaTheme="minorHAnsi" w:hAnsi="Calibri" w:cstheme="minorBidi"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8" w15:restartNumberingAfterBreak="0">
    <w:nsid w:val="6C820177"/>
    <w:multiLevelType w:val="hybridMultilevel"/>
    <w:tmpl w:val="7F2C42F2"/>
    <w:lvl w:ilvl="0" w:tplc="905485DE">
      <w:numFmt w:val="bullet"/>
      <w:lvlText w:val="-"/>
      <w:lvlJc w:val="left"/>
      <w:pPr>
        <w:ind w:left="720" w:hanging="360"/>
      </w:pPr>
      <w:rPr>
        <w:rFonts w:ascii="LbhxkbAdvTT577c760c" w:eastAsiaTheme="minorHAnsi" w:hAnsi="LbhxkbAdvTT577c760c" w:cs="LbhxkbAdvTT577c760c" w:hint="default"/>
        <w:color w:val="131413"/>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501C42"/>
    <w:multiLevelType w:val="hybridMultilevel"/>
    <w:tmpl w:val="DB8657BE"/>
    <w:lvl w:ilvl="0" w:tplc="281C3A3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84689B"/>
    <w:multiLevelType w:val="hybridMultilevel"/>
    <w:tmpl w:val="721292AA"/>
    <w:lvl w:ilvl="0" w:tplc="364C5F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524AF0"/>
    <w:multiLevelType w:val="hybridMultilevel"/>
    <w:tmpl w:val="BBBE043E"/>
    <w:lvl w:ilvl="0" w:tplc="29365DF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101786"/>
    <w:multiLevelType w:val="hybridMultilevel"/>
    <w:tmpl w:val="23362BB0"/>
    <w:lvl w:ilvl="0" w:tplc="D02CE0AE">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BC2F92"/>
    <w:multiLevelType w:val="hybridMultilevel"/>
    <w:tmpl w:val="9AF8CA3E"/>
    <w:lvl w:ilvl="0" w:tplc="10141A56">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155C9D"/>
    <w:multiLevelType w:val="hybridMultilevel"/>
    <w:tmpl w:val="9B348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24"/>
  </w:num>
  <w:num w:numId="3">
    <w:abstractNumId w:val="14"/>
  </w:num>
  <w:num w:numId="4">
    <w:abstractNumId w:val="32"/>
  </w:num>
  <w:num w:numId="5">
    <w:abstractNumId w:val="5"/>
  </w:num>
  <w:num w:numId="6">
    <w:abstractNumId w:val="13"/>
  </w:num>
  <w:num w:numId="7">
    <w:abstractNumId w:val="8"/>
  </w:num>
  <w:num w:numId="8">
    <w:abstractNumId w:val="26"/>
  </w:num>
  <w:num w:numId="9">
    <w:abstractNumId w:val="22"/>
  </w:num>
  <w:num w:numId="10">
    <w:abstractNumId w:val="19"/>
  </w:num>
  <w:num w:numId="11">
    <w:abstractNumId w:val="7"/>
  </w:num>
  <w:num w:numId="12">
    <w:abstractNumId w:val="37"/>
  </w:num>
  <w:num w:numId="13">
    <w:abstractNumId w:val="18"/>
  </w:num>
  <w:num w:numId="14">
    <w:abstractNumId w:val="23"/>
  </w:num>
  <w:num w:numId="15">
    <w:abstractNumId w:val="20"/>
  </w:num>
  <w:num w:numId="16">
    <w:abstractNumId w:val="3"/>
  </w:num>
  <w:num w:numId="17">
    <w:abstractNumId w:val="38"/>
  </w:num>
  <w:num w:numId="18">
    <w:abstractNumId w:val="43"/>
  </w:num>
  <w:num w:numId="19">
    <w:abstractNumId w:val="17"/>
  </w:num>
  <w:num w:numId="20">
    <w:abstractNumId w:val="31"/>
  </w:num>
  <w:num w:numId="21">
    <w:abstractNumId w:val="16"/>
  </w:num>
  <w:num w:numId="22">
    <w:abstractNumId w:val="36"/>
  </w:num>
  <w:num w:numId="23">
    <w:abstractNumId w:val="15"/>
  </w:num>
  <w:num w:numId="24">
    <w:abstractNumId w:val="42"/>
  </w:num>
  <w:num w:numId="25">
    <w:abstractNumId w:val="12"/>
  </w:num>
  <w:num w:numId="26">
    <w:abstractNumId w:val="35"/>
  </w:num>
  <w:num w:numId="27">
    <w:abstractNumId w:val="9"/>
  </w:num>
  <w:num w:numId="28">
    <w:abstractNumId w:val="34"/>
  </w:num>
  <w:num w:numId="29">
    <w:abstractNumId w:val="11"/>
  </w:num>
  <w:num w:numId="30">
    <w:abstractNumId w:val="30"/>
  </w:num>
  <w:num w:numId="31">
    <w:abstractNumId w:val="29"/>
  </w:num>
  <w:num w:numId="32">
    <w:abstractNumId w:val="33"/>
  </w:num>
  <w:num w:numId="33">
    <w:abstractNumId w:val="28"/>
  </w:num>
  <w:num w:numId="34">
    <w:abstractNumId w:val="21"/>
  </w:num>
  <w:num w:numId="35">
    <w:abstractNumId w:val="27"/>
  </w:num>
  <w:num w:numId="36">
    <w:abstractNumId w:val="6"/>
  </w:num>
  <w:num w:numId="37">
    <w:abstractNumId w:val="4"/>
  </w:num>
  <w:num w:numId="38">
    <w:abstractNumId w:val="39"/>
  </w:num>
  <w:num w:numId="39">
    <w:abstractNumId w:val="2"/>
  </w:num>
  <w:num w:numId="40">
    <w:abstractNumId w:val="40"/>
  </w:num>
  <w:num w:numId="41">
    <w:abstractNumId w:val="0"/>
  </w:num>
  <w:num w:numId="42">
    <w:abstractNumId w:val="1"/>
  </w:num>
  <w:num w:numId="43">
    <w:abstractNumId w:val="41"/>
  </w:num>
  <w:num w:numId="44">
    <w:abstractNumId w:val="25"/>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E36"/>
    <w:rsid w:val="00000541"/>
    <w:rsid w:val="000006BF"/>
    <w:rsid w:val="00000D38"/>
    <w:rsid w:val="000015C1"/>
    <w:rsid w:val="000019A7"/>
    <w:rsid w:val="00001A9C"/>
    <w:rsid w:val="00001F2E"/>
    <w:rsid w:val="00002207"/>
    <w:rsid w:val="00002F4B"/>
    <w:rsid w:val="00003E72"/>
    <w:rsid w:val="000041E9"/>
    <w:rsid w:val="000047D5"/>
    <w:rsid w:val="00004DEB"/>
    <w:rsid w:val="00005702"/>
    <w:rsid w:val="0000593B"/>
    <w:rsid w:val="00005B2D"/>
    <w:rsid w:val="000062B9"/>
    <w:rsid w:val="00006404"/>
    <w:rsid w:val="00006871"/>
    <w:rsid w:val="0000690B"/>
    <w:rsid w:val="000069FA"/>
    <w:rsid w:val="00006B98"/>
    <w:rsid w:val="00006C28"/>
    <w:rsid w:val="00006CE9"/>
    <w:rsid w:val="00006F57"/>
    <w:rsid w:val="0000704F"/>
    <w:rsid w:val="00007094"/>
    <w:rsid w:val="0000723E"/>
    <w:rsid w:val="00007692"/>
    <w:rsid w:val="0001085B"/>
    <w:rsid w:val="00010A92"/>
    <w:rsid w:val="00010DDB"/>
    <w:rsid w:val="00010DE6"/>
    <w:rsid w:val="000111F6"/>
    <w:rsid w:val="00011D63"/>
    <w:rsid w:val="00011D92"/>
    <w:rsid w:val="00012A6E"/>
    <w:rsid w:val="00012AE9"/>
    <w:rsid w:val="00012C33"/>
    <w:rsid w:val="0001335D"/>
    <w:rsid w:val="00013524"/>
    <w:rsid w:val="000135ED"/>
    <w:rsid w:val="000140BB"/>
    <w:rsid w:val="000140FC"/>
    <w:rsid w:val="00014116"/>
    <w:rsid w:val="00014165"/>
    <w:rsid w:val="000147D0"/>
    <w:rsid w:val="00015433"/>
    <w:rsid w:val="00015720"/>
    <w:rsid w:val="00016A29"/>
    <w:rsid w:val="00016EBA"/>
    <w:rsid w:val="000171F4"/>
    <w:rsid w:val="000173EE"/>
    <w:rsid w:val="00017AEF"/>
    <w:rsid w:val="00017C6A"/>
    <w:rsid w:val="00017EC0"/>
    <w:rsid w:val="00017FC4"/>
    <w:rsid w:val="00020335"/>
    <w:rsid w:val="000207E8"/>
    <w:rsid w:val="00022DE1"/>
    <w:rsid w:val="00023848"/>
    <w:rsid w:val="000239FD"/>
    <w:rsid w:val="00023E9C"/>
    <w:rsid w:val="00024FFF"/>
    <w:rsid w:val="00025024"/>
    <w:rsid w:val="000266CA"/>
    <w:rsid w:val="000268B7"/>
    <w:rsid w:val="00026DED"/>
    <w:rsid w:val="00027E6C"/>
    <w:rsid w:val="000305B3"/>
    <w:rsid w:val="000312B1"/>
    <w:rsid w:val="0003185C"/>
    <w:rsid w:val="00032432"/>
    <w:rsid w:val="0003250F"/>
    <w:rsid w:val="00032622"/>
    <w:rsid w:val="000336F9"/>
    <w:rsid w:val="0003530E"/>
    <w:rsid w:val="00035404"/>
    <w:rsid w:val="0003597D"/>
    <w:rsid w:val="00035F09"/>
    <w:rsid w:val="00036053"/>
    <w:rsid w:val="000361D8"/>
    <w:rsid w:val="00036A38"/>
    <w:rsid w:val="00036BA7"/>
    <w:rsid w:val="00037515"/>
    <w:rsid w:val="00037691"/>
    <w:rsid w:val="00037CFE"/>
    <w:rsid w:val="000407B8"/>
    <w:rsid w:val="000407C4"/>
    <w:rsid w:val="0004198A"/>
    <w:rsid w:val="000428D7"/>
    <w:rsid w:val="0004317D"/>
    <w:rsid w:val="0004326C"/>
    <w:rsid w:val="000432A6"/>
    <w:rsid w:val="00044413"/>
    <w:rsid w:val="00044929"/>
    <w:rsid w:val="000450D0"/>
    <w:rsid w:val="00045D55"/>
    <w:rsid w:val="00046AEC"/>
    <w:rsid w:val="00046BE7"/>
    <w:rsid w:val="00046CD7"/>
    <w:rsid w:val="00046E4C"/>
    <w:rsid w:val="00047B08"/>
    <w:rsid w:val="00047B5F"/>
    <w:rsid w:val="00047E37"/>
    <w:rsid w:val="000508DB"/>
    <w:rsid w:val="00050A68"/>
    <w:rsid w:val="0005109A"/>
    <w:rsid w:val="00051532"/>
    <w:rsid w:val="00051ED4"/>
    <w:rsid w:val="00052861"/>
    <w:rsid w:val="0005302F"/>
    <w:rsid w:val="000553F8"/>
    <w:rsid w:val="00055490"/>
    <w:rsid w:val="00055B8E"/>
    <w:rsid w:val="000577E7"/>
    <w:rsid w:val="00057886"/>
    <w:rsid w:val="0006078F"/>
    <w:rsid w:val="00060947"/>
    <w:rsid w:val="0006151E"/>
    <w:rsid w:val="00061536"/>
    <w:rsid w:val="000618E6"/>
    <w:rsid w:val="00061B9F"/>
    <w:rsid w:val="00061FCA"/>
    <w:rsid w:val="00062A23"/>
    <w:rsid w:val="0006328F"/>
    <w:rsid w:val="000638A2"/>
    <w:rsid w:val="0006433D"/>
    <w:rsid w:val="00064711"/>
    <w:rsid w:val="00064736"/>
    <w:rsid w:val="00064FDF"/>
    <w:rsid w:val="00065E54"/>
    <w:rsid w:val="000661BA"/>
    <w:rsid w:val="00066E41"/>
    <w:rsid w:val="0006754A"/>
    <w:rsid w:val="00067D88"/>
    <w:rsid w:val="00067E10"/>
    <w:rsid w:val="00072C81"/>
    <w:rsid w:val="000732F1"/>
    <w:rsid w:val="000739CB"/>
    <w:rsid w:val="00073AFD"/>
    <w:rsid w:val="00074ED5"/>
    <w:rsid w:val="0007632C"/>
    <w:rsid w:val="00080324"/>
    <w:rsid w:val="0008078C"/>
    <w:rsid w:val="000807C0"/>
    <w:rsid w:val="00080B85"/>
    <w:rsid w:val="0008172D"/>
    <w:rsid w:val="0008180F"/>
    <w:rsid w:val="0008188F"/>
    <w:rsid w:val="000822BF"/>
    <w:rsid w:val="00082DF3"/>
    <w:rsid w:val="0008392E"/>
    <w:rsid w:val="00083BDB"/>
    <w:rsid w:val="00083D5E"/>
    <w:rsid w:val="000841D9"/>
    <w:rsid w:val="0008430C"/>
    <w:rsid w:val="00084534"/>
    <w:rsid w:val="00084647"/>
    <w:rsid w:val="000853DD"/>
    <w:rsid w:val="000862C5"/>
    <w:rsid w:val="00086312"/>
    <w:rsid w:val="00086D54"/>
    <w:rsid w:val="000902C7"/>
    <w:rsid w:val="00090B2E"/>
    <w:rsid w:val="00091E47"/>
    <w:rsid w:val="0009206A"/>
    <w:rsid w:val="00092CF2"/>
    <w:rsid w:val="00093FA5"/>
    <w:rsid w:val="000944AE"/>
    <w:rsid w:val="00094BF5"/>
    <w:rsid w:val="00095283"/>
    <w:rsid w:val="0009638B"/>
    <w:rsid w:val="00096A09"/>
    <w:rsid w:val="00096B6B"/>
    <w:rsid w:val="00096E98"/>
    <w:rsid w:val="000970D5"/>
    <w:rsid w:val="00097531"/>
    <w:rsid w:val="00097C9D"/>
    <w:rsid w:val="000A004E"/>
    <w:rsid w:val="000A0832"/>
    <w:rsid w:val="000A0A8B"/>
    <w:rsid w:val="000A1838"/>
    <w:rsid w:val="000A2017"/>
    <w:rsid w:val="000A265E"/>
    <w:rsid w:val="000A30B0"/>
    <w:rsid w:val="000A3425"/>
    <w:rsid w:val="000A3B29"/>
    <w:rsid w:val="000A4826"/>
    <w:rsid w:val="000A4894"/>
    <w:rsid w:val="000A4A7A"/>
    <w:rsid w:val="000A585B"/>
    <w:rsid w:val="000A648B"/>
    <w:rsid w:val="000A6B5D"/>
    <w:rsid w:val="000B09FA"/>
    <w:rsid w:val="000B1379"/>
    <w:rsid w:val="000B13EA"/>
    <w:rsid w:val="000B15A4"/>
    <w:rsid w:val="000B199B"/>
    <w:rsid w:val="000B1B37"/>
    <w:rsid w:val="000B2565"/>
    <w:rsid w:val="000B27E6"/>
    <w:rsid w:val="000B28A6"/>
    <w:rsid w:val="000B2C06"/>
    <w:rsid w:val="000B2CF0"/>
    <w:rsid w:val="000B3248"/>
    <w:rsid w:val="000B37F8"/>
    <w:rsid w:val="000B3A61"/>
    <w:rsid w:val="000B3C27"/>
    <w:rsid w:val="000B3C35"/>
    <w:rsid w:val="000B519D"/>
    <w:rsid w:val="000B5243"/>
    <w:rsid w:val="000B5A41"/>
    <w:rsid w:val="000B5A54"/>
    <w:rsid w:val="000B6306"/>
    <w:rsid w:val="000B669E"/>
    <w:rsid w:val="000B6D3F"/>
    <w:rsid w:val="000B7030"/>
    <w:rsid w:val="000B767A"/>
    <w:rsid w:val="000C0689"/>
    <w:rsid w:val="000C0BB7"/>
    <w:rsid w:val="000C0D68"/>
    <w:rsid w:val="000C117D"/>
    <w:rsid w:val="000C1817"/>
    <w:rsid w:val="000C1DCB"/>
    <w:rsid w:val="000C23C8"/>
    <w:rsid w:val="000C26DA"/>
    <w:rsid w:val="000C292D"/>
    <w:rsid w:val="000C2AC5"/>
    <w:rsid w:val="000C2F6E"/>
    <w:rsid w:val="000C309C"/>
    <w:rsid w:val="000C34E8"/>
    <w:rsid w:val="000C3DEA"/>
    <w:rsid w:val="000C4A54"/>
    <w:rsid w:val="000C5105"/>
    <w:rsid w:val="000C5420"/>
    <w:rsid w:val="000C588E"/>
    <w:rsid w:val="000C5AF5"/>
    <w:rsid w:val="000C5C22"/>
    <w:rsid w:val="000C606D"/>
    <w:rsid w:val="000C606F"/>
    <w:rsid w:val="000C64ED"/>
    <w:rsid w:val="000C6897"/>
    <w:rsid w:val="000C6AA9"/>
    <w:rsid w:val="000C7F68"/>
    <w:rsid w:val="000D0514"/>
    <w:rsid w:val="000D073F"/>
    <w:rsid w:val="000D1145"/>
    <w:rsid w:val="000D1157"/>
    <w:rsid w:val="000D1CF1"/>
    <w:rsid w:val="000D2BAA"/>
    <w:rsid w:val="000D4399"/>
    <w:rsid w:val="000D4FEA"/>
    <w:rsid w:val="000D5227"/>
    <w:rsid w:val="000D5232"/>
    <w:rsid w:val="000D67C4"/>
    <w:rsid w:val="000D6F13"/>
    <w:rsid w:val="000D7309"/>
    <w:rsid w:val="000D7478"/>
    <w:rsid w:val="000D79E9"/>
    <w:rsid w:val="000D7B8C"/>
    <w:rsid w:val="000E0A78"/>
    <w:rsid w:val="000E1890"/>
    <w:rsid w:val="000E1D16"/>
    <w:rsid w:val="000E1ED4"/>
    <w:rsid w:val="000E282A"/>
    <w:rsid w:val="000E3639"/>
    <w:rsid w:val="000E372F"/>
    <w:rsid w:val="000E38A9"/>
    <w:rsid w:val="000E41E7"/>
    <w:rsid w:val="000E4E07"/>
    <w:rsid w:val="000E4F33"/>
    <w:rsid w:val="000E5A95"/>
    <w:rsid w:val="000E5DD7"/>
    <w:rsid w:val="000E5F7D"/>
    <w:rsid w:val="000E6637"/>
    <w:rsid w:val="000E6C89"/>
    <w:rsid w:val="000E6E2C"/>
    <w:rsid w:val="000E7D6F"/>
    <w:rsid w:val="000E7DC4"/>
    <w:rsid w:val="000F03F0"/>
    <w:rsid w:val="000F0CE2"/>
    <w:rsid w:val="000F1090"/>
    <w:rsid w:val="000F11BB"/>
    <w:rsid w:val="000F1301"/>
    <w:rsid w:val="000F2283"/>
    <w:rsid w:val="000F2A51"/>
    <w:rsid w:val="000F2A60"/>
    <w:rsid w:val="000F33B8"/>
    <w:rsid w:val="000F3998"/>
    <w:rsid w:val="000F54B2"/>
    <w:rsid w:val="000F562E"/>
    <w:rsid w:val="000F5937"/>
    <w:rsid w:val="000F651E"/>
    <w:rsid w:val="000F69DC"/>
    <w:rsid w:val="000F754F"/>
    <w:rsid w:val="000F776D"/>
    <w:rsid w:val="000F7836"/>
    <w:rsid w:val="000F7D6C"/>
    <w:rsid w:val="00100874"/>
    <w:rsid w:val="00101811"/>
    <w:rsid w:val="00101B3F"/>
    <w:rsid w:val="00102852"/>
    <w:rsid w:val="001030E7"/>
    <w:rsid w:val="0010326C"/>
    <w:rsid w:val="001045E5"/>
    <w:rsid w:val="00104E97"/>
    <w:rsid w:val="0010650C"/>
    <w:rsid w:val="00107724"/>
    <w:rsid w:val="00107810"/>
    <w:rsid w:val="00107834"/>
    <w:rsid w:val="001107FB"/>
    <w:rsid w:val="00110D19"/>
    <w:rsid w:val="00111675"/>
    <w:rsid w:val="0011251F"/>
    <w:rsid w:val="00112B26"/>
    <w:rsid w:val="00112FA1"/>
    <w:rsid w:val="00113079"/>
    <w:rsid w:val="00113336"/>
    <w:rsid w:val="00113731"/>
    <w:rsid w:val="00114005"/>
    <w:rsid w:val="00114265"/>
    <w:rsid w:val="0011488D"/>
    <w:rsid w:val="00115015"/>
    <w:rsid w:val="00115D45"/>
    <w:rsid w:val="001164AF"/>
    <w:rsid w:val="001175E5"/>
    <w:rsid w:val="00117B64"/>
    <w:rsid w:val="001200A0"/>
    <w:rsid w:val="00120D2D"/>
    <w:rsid w:val="00121371"/>
    <w:rsid w:val="00121A66"/>
    <w:rsid w:val="00121DA5"/>
    <w:rsid w:val="00121E1E"/>
    <w:rsid w:val="00122C81"/>
    <w:rsid w:val="0012313C"/>
    <w:rsid w:val="001232FB"/>
    <w:rsid w:val="001240BB"/>
    <w:rsid w:val="00124C65"/>
    <w:rsid w:val="00124E61"/>
    <w:rsid w:val="00125B07"/>
    <w:rsid w:val="00125D56"/>
    <w:rsid w:val="00127137"/>
    <w:rsid w:val="00127702"/>
    <w:rsid w:val="00127C2E"/>
    <w:rsid w:val="001302BE"/>
    <w:rsid w:val="001305A5"/>
    <w:rsid w:val="001307A6"/>
    <w:rsid w:val="00130AC6"/>
    <w:rsid w:val="00130C6C"/>
    <w:rsid w:val="001323AE"/>
    <w:rsid w:val="00132B8B"/>
    <w:rsid w:val="00132D7E"/>
    <w:rsid w:val="00132F6F"/>
    <w:rsid w:val="00133E5B"/>
    <w:rsid w:val="001347CC"/>
    <w:rsid w:val="00135D6B"/>
    <w:rsid w:val="0013658D"/>
    <w:rsid w:val="00136F5E"/>
    <w:rsid w:val="00137D28"/>
    <w:rsid w:val="00140153"/>
    <w:rsid w:val="0014132D"/>
    <w:rsid w:val="00141730"/>
    <w:rsid w:val="0014186A"/>
    <w:rsid w:val="001419EE"/>
    <w:rsid w:val="00141AE1"/>
    <w:rsid w:val="00141D0D"/>
    <w:rsid w:val="001422AB"/>
    <w:rsid w:val="00143804"/>
    <w:rsid w:val="00143965"/>
    <w:rsid w:val="001440F8"/>
    <w:rsid w:val="00144CF4"/>
    <w:rsid w:val="00145524"/>
    <w:rsid w:val="00145676"/>
    <w:rsid w:val="001456C0"/>
    <w:rsid w:val="001473FD"/>
    <w:rsid w:val="0014743E"/>
    <w:rsid w:val="00150150"/>
    <w:rsid w:val="001502A6"/>
    <w:rsid w:val="0015055E"/>
    <w:rsid w:val="00151197"/>
    <w:rsid w:val="001515DD"/>
    <w:rsid w:val="00152274"/>
    <w:rsid w:val="00152887"/>
    <w:rsid w:val="00153020"/>
    <w:rsid w:val="0015347C"/>
    <w:rsid w:val="00153946"/>
    <w:rsid w:val="00153DF3"/>
    <w:rsid w:val="00154A1F"/>
    <w:rsid w:val="001553A2"/>
    <w:rsid w:val="001565DE"/>
    <w:rsid w:val="00156FF2"/>
    <w:rsid w:val="00160259"/>
    <w:rsid w:val="001606C5"/>
    <w:rsid w:val="001613BD"/>
    <w:rsid w:val="001613E3"/>
    <w:rsid w:val="00162BDF"/>
    <w:rsid w:val="00163BB6"/>
    <w:rsid w:val="00163FA5"/>
    <w:rsid w:val="0016481D"/>
    <w:rsid w:val="00164C6D"/>
    <w:rsid w:val="001653A6"/>
    <w:rsid w:val="00165740"/>
    <w:rsid w:val="0016653C"/>
    <w:rsid w:val="00166CAB"/>
    <w:rsid w:val="00166E28"/>
    <w:rsid w:val="001671B5"/>
    <w:rsid w:val="001678EE"/>
    <w:rsid w:val="00167DC3"/>
    <w:rsid w:val="00170E2D"/>
    <w:rsid w:val="00170FBE"/>
    <w:rsid w:val="00171974"/>
    <w:rsid w:val="001719F6"/>
    <w:rsid w:val="00171A07"/>
    <w:rsid w:val="0017333C"/>
    <w:rsid w:val="001734BE"/>
    <w:rsid w:val="001759B5"/>
    <w:rsid w:val="00176692"/>
    <w:rsid w:val="001774B0"/>
    <w:rsid w:val="00177577"/>
    <w:rsid w:val="00177986"/>
    <w:rsid w:val="0018052B"/>
    <w:rsid w:val="00181592"/>
    <w:rsid w:val="00181E94"/>
    <w:rsid w:val="001832A0"/>
    <w:rsid w:val="001832BD"/>
    <w:rsid w:val="001834AE"/>
    <w:rsid w:val="00183762"/>
    <w:rsid w:val="001840C9"/>
    <w:rsid w:val="0018423D"/>
    <w:rsid w:val="00184B3C"/>
    <w:rsid w:val="0018525D"/>
    <w:rsid w:val="00185DA4"/>
    <w:rsid w:val="00185FCF"/>
    <w:rsid w:val="00186114"/>
    <w:rsid w:val="00186999"/>
    <w:rsid w:val="00186D4D"/>
    <w:rsid w:val="00187052"/>
    <w:rsid w:val="0019013C"/>
    <w:rsid w:val="001901F3"/>
    <w:rsid w:val="00190FA5"/>
    <w:rsid w:val="00191612"/>
    <w:rsid w:val="001926D0"/>
    <w:rsid w:val="00192908"/>
    <w:rsid w:val="0019490E"/>
    <w:rsid w:val="00195090"/>
    <w:rsid w:val="00195513"/>
    <w:rsid w:val="00195F88"/>
    <w:rsid w:val="001966E6"/>
    <w:rsid w:val="00196A57"/>
    <w:rsid w:val="00197893"/>
    <w:rsid w:val="001A09C7"/>
    <w:rsid w:val="001A0DDF"/>
    <w:rsid w:val="001A0EEA"/>
    <w:rsid w:val="001A0FE2"/>
    <w:rsid w:val="001A2386"/>
    <w:rsid w:val="001A2771"/>
    <w:rsid w:val="001A27BB"/>
    <w:rsid w:val="001A2842"/>
    <w:rsid w:val="001A2AE2"/>
    <w:rsid w:val="001A2BC3"/>
    <w:rsid w:val="001A30E9"/>
    <w:rsid w:val="001A4851"/>
    <w:rsid w:val="001A4EE9"/>
    <w:rsid w:val="001A5135"/>
    <w:rsid w:val="001A5F6C"/>
    <w:rsid w:val="001A68A6"/>
    <w:rsid w:val="001A68DC"/>
    <w:rsid w:val="001A6FA5"/>
    <w:rsid w:val="001A7488"/>
    <w:rsid w:val="001A7C00"/>
    <w:rsid w:val="001B00C2"/>
    <w:rsid w:val="001B151E"/>
    <w:rsid w:val="001B1836"/>
    <w:rsid w:val="001B197D"/>
    <w:rsid w:val="001B2BE0"/>
    <w:rsid w:val="001B2DE6"/>
    <w:rsid w:val="001B3496"/>
    <w:rsid w:val="001B35CB"/>
    <w:rsid w:val="001B5885"/>
    <w:rsid w:val="001B5FE0"/>
    <w:rsid w:val="001B62E8"/>
    <w:rsid w:val="001B6C42"/>
    <w:rsid w:val="001B730E"/>
    <w:rsid w:val="001B78D3"/>
    <w:rsid w:val="001B7EA2"/>
    <w:rsid w:val="001C0353"/>
    <w:rsid w:val="001C0E50"/>
    <w:rsid w:val="001C18F8"/>
    <w:rsid w:val="001C337C"/>
    <w:rsid w:val="001C3457"/>
    <w:rsid w:val="001C355E"/>
    <w:rsid w:val="001C371F"/>
    <w:rsid w:val="001C394C"/>
    <w:rsid w:val="001C3E5B"/>
    <w:rsid w:val="001C4296"/>
    <w:rsid w:val="001C4716"/>
    <w:rsid w:val="001C4753"/>
    <w:rsid w:val="001C4C68"/>
    <w:rsid w:val="001C4F0D"/>
    <w:rsid w:val="001C542E"/>
    <w:rsid w:val="001C5ECF"/>
    <w:rsid w:val="001C5EE1"/>
    <w:rsid w:val="001C6DA5"/>
    <w:rsid w:val="001C7992"/>
    <w:rsid w:val="001D0B4A"/>
    <w:rsid w:val="001D0DC6"/>
    <w:rsid w:val="001D0FA6"/>
    <w:rsid w:val="001D1FBE"/>
    <w:rsid w:val="001D3BAB"/>
    <w:rsid w:val="001D3E45"/>
    <w:rsid w:val="001D40ED"/>
    <w:rsid w:val="001D4DA6"/>
    <w:rsid w:val="001D5C76"/>
    <w:rsid w:val="001D7299"/>
    <w:rsid w:val="001D77C6"/>
    <w:rsid w:val="001D7EFB"/>
    <w:rsid w:val="001E072E"/>
    <w:rsid w:val="001E170B"/>
    <w:rsid w:val="001E281D"/>
    <w:rsid w:val="001E331B"/>
    <w:rsid w:val="001E366B"/>
    <w:rsid w:val="001E3FF5"/>
    <w:rsid w:val="001E4248"/>
    <w:rsid w:val="001E43B2"/>
    <w:rsid w:val="001E6499"/>
    <w:rsid w:val="001E6771"/>
    <w:rsid w:val="001F0888"/>
    <w:rsid w:val="001F0A34"/>
    <w:rsid w:val="001F1164"/>
    <w:rsid w:val="001F1367"/>
    <w:rsid w:val="001F1FCF"/>
    <w:rsid w:val="001F2B3F"/>
    <w:rsid w:val="001F2E63"/>
    <w:rsid w:val="001F33BC"/>
    <w:rsid w:val="001F42C9"/>
    <w:rsid w:val="001F509C"/>
    <w:rsid w:val="001F5590"/>
    <w:rsid w:val="001F6492"/>
    <w:rsid w:val="001F6ADA"/>
    <w:rsid w:val="001F7879"/>
    <w:rsid w:val="001F7BBC"/>
    <w:rsid w:val="00200E0C"/>
    <w:rsid w:val="0020187F"/>
    <w:rsid w:val="00201A86"/>
    <w:rsid w:val="00203622"/>
    <w:rsid w:val="0020432F"/>
    <w:rsid w:val="00204460"/>
    <w:rsid w:val="0020539E"/>
    <w:rsid w:val="0020661A"/>
    <w:rsid w:val="00206B71"/>
    <w:rsid w:val="00206D9A"/>
    <w:rsid w:val="00210F1B"/>
    <w:rsid w:val="00211B79"/>
    <w:rsid w:val="00211CAE"/>
    <w:rsid w:val="00211DC5"/>
    <w:rsid w:val="00212217"/>
    <w:rsid w:val="0021358C"/>
    <w:rsid w:val="00213975"/>
    <w:rsid w:val="00214D56"/>
    <w:rsid w:val="002150F9"/>
    <w:rsid w:val="0021520F"/>
    <w:rsid w:val="0021551F"/>
    <w:rsid w:val="00215DA7"/>
    <w:rsid w:val="00215E7B"/>
    <w:rsid w:val="00216757"/>
    <w:rsid w:val="002169CB"/>
    <w:rsid w:val="00216B17"/>
    <w:rsid w:val="00217FFA"/>
    <w:rsid w:val="00220DEE"/>
    <w:rsid w:val="00221554"/>
    <w:rsid w:val="00224763"/>
    <w:rsid w:val="00226818"/>
    <w:rsid w:val="00226A52"/>
    <w:rsid w:val="00227607"/>
    <w:rsid w:val="00230DCA"/>
    <w:rsid w:val="00231C37"/>
    <w:rsid w:val="00231EE7"/>
    <w:rsid w:val="002327C0"/>
    <w:rsid w:val="00233183"/>
    <w:rsid w:val="0023336D"/>
    <w:rsid w:val="00233656"/>
    <w:rsid w:val="00233A48"/>
    <w:rsid w:val="00233B54"/>
    <w:rsid w:val="00233B88"/>
    <w:rsid w:val="00234440"/>
    <w:rsid w:val="002348CC"/>
    <w:rsid w:val="00235227"/>
    <w:rsid w:val="00235703"/>
    <w:rsid w:val="00235EF1"/>
    <w:rsid w:val="00236394"/>
    <w:rsid w:val="00237755"/>
    <w:rsid w:val="00237914"/>
    <w:rsid w:val="00237A21"/>
    <w:rsid w:val="002410E2"/>
    <w:rsid w:val="0024161A"/>
    <w:rsid w:val="002428D2"/>
    <w:rsid w:val="00243630"/>
    <w:rsid w:val="002438F8"/>
    <w:rsid w:val="00244287"/>
    <w:rsid w:val="002444E3"/>
    <w:rsid w:val="00244A92"/>
    <w:rsid w:val="0024568C"/>
    <w:rsid w:val="0024695B"/>
    <w:rsid w:val="002470F2"/>
    <w:rsid w:val="00247154"/>
    <w:rsid w:val="00247EAC"/>
    <w:rsid w:val="00250281"/>
    <w:rsid w:val="002502B1"/>
    <w:rsid w:val="00250AAB"/>
    <w:rsid w:val="002511AB"/>
    <w:rsid w:val="00251E59"/>
    <w:rsid w:val="00252A54"/>
    <w:rsid w:val="00252ADA"/>
    <w:rsid w:val="00252C6C"/>
    <w:rsid w:val="00253B98"/>
    <w:rsid w:val="002549DF"/>
    <w:rsid w:val="0025554C"/>
    <w:rsid w:val="00256147"/>
    <w:rsid w:val="00257104"/>
    <w:rsid w:val="00257603"/>
    <w:rsid w:val="00257A54"/>
    <w:rsid w:val="00257CF8"/>
    <w:rsid w:val="002600AD"/>
    <w:rsid w:val="00261A36"/>
    <w:rsid w:val="00261E52"/>
    <w:rsid w:val="002622E0"/>
    <w:rsid w:val="0026239D"/>
    <w:rsid w:val="002628A4"/>
    <w:rsid w:val="002628B8"/>
    <w:rsid w:val="00262C18"/>
    <w:rsid w:val="002633FD"/>
    <w:rsid w:val="002634F2"/>
    <w:rsid w:val="002644A4"/>
    <w:rsid w:val="0026481A"/>
    <w:rsid w:val="002652B4"/>
    <w:rsid w:val="00265310"/>
    <w:rsid w:val="002661FD"/>
    <w:rsid w:val="00267605"/>
    <w:rsid w:val="00267709"/>
    <w:rsid w:val="002706DA"/>
    <w:rsid w:val="00271264"/>
    <w:rsid w:val="00271287"/>
    <w:rsid w:val="00271928"/>
    <w:rsid w:val="0027296B"/>
    <w:rsid w:val="002752BA"/>
    <w:rsid w:val="00275C4E"/>
    <w:rsid w:val="00276607"/>
    <w:rsid w:val="0027664D"/>
    <w:rsid w:val="002768E6"/>
    <w:rsid w:val="00276C8C"/>
    <w:rsid w:val="00276D6E"/>
    <w:rsid w:val="00276FB3"/>
    <w:rsid w:val="002778A1"/>
    <w:rsid w:val="00280376"/>
    <w:rsid w:val="00281332"/>
    <w:rsid w:val="002819EB"/>
    <w:rsid w:val="002829CB"/>
    <w:rsid w:val="00282AE3"/>
    <w:rsid w:val="00282F2A"/>
    <w:rsid w:val="00282F35"/>
    <w:rsid w:val="00283BE8"/>
    <w:rsid w:val="002842C9"/>
    <w:rsid w:val="002843A7"/>
    <w:rsid w:val="00284E56"/>
    <w:rsid w:val="00284F61"/>
    <w:rsid w:val="00285460"/>
    <w:rsid w:val="00287140"/>
    <w:rsid w:val="002878FD"/>
    <w:rsid w:val="002901C9"/>
    <w:rsid w:val="00291256"/>
    <w:rsid w:val="00291818"/>
    <w:rsid w:val="00291F4F"/>
    <w:rsid w:val="002928EB"/>
    <w:rsid w:val="00292CBF"/>
    <w:rsid w:val="0029320D"/>
    <w:rsid w:val="0029369F"/>
    <w:rsid w:val="0029389C"/>
    <w:rsid w:val="00293DDD"/>
    <w:rsid w:val="0029410C"/>
    <w:rsid w:val="002942CA"/>
    <w:rsid w:val="00295021"/>
    <w:rsid w:val="00295BDD"/>
    <w:rsid w:val="002967FC"/>
    <w:rsid w:val="002969F5"/>
    <w:rsid w:val="00296CE4"/>
    <w:rsid w:val="0029714E"/>
    <w:rsid w:val="002979D8"/>
    <w:rsid w:val="002A0886"/>
    <w:rsid w:val="002A1259"/>
    <w:rsid w:val="002A1BB8"/>
    <w:rsid w:val="002A21BD"/>
    <w:rsid w:val="002A229A"/>
    <w:rsid w:val="002A249B"/>
    <w:rsid w:val="002A25CB"/>
    <w:rsid w:val="002A2E75"/>
    <w:rsid w:val="002A2F5C"/>
    <w:rsid w:val="002A3D65"/>
    <w:rsid w:val="002A45BE"/>
    <w:rsid w:val="002A4F7B"/>
    <w:rsid w:val="002A56DC"/>
    <w:rsid w:val="002A5CB7"/>
    <w:rsid w:val="002A73F3"/>
    <w:rsid w:val="002A7EA1"/>
    <w:rsid w:val="002B0143"/>
    <w:rsid w:val="002B045E"/>
    <w:rsid w:val="002B099A"/>
    <w:rsid w:val="002B1552"/>
    <w:rsid w:val="002B204E"/>
    <w:rsid w:val="002B30A6"/>
    <w:rsid w:val="002B34B5"/>
    <w:rsid w:val="002B393B"/>
    <w:rsid w:val="002B3CB3"/>
    <w:rsid w:val="002B480B"/>
    <w:rsid w:val="002B4F73"/>
    <w:rsid w:val="002B5E63"/>
    <w:rsid w:val="002B7679"/>
    <w:rsid w:val="002B7BBD"/>
    <w:rsid w:val="002C1473"/>
    <w:rsid w:val="002C19C4"/>
    <w:rsid w:val="002C1EBA"/>
    <w:rsid w:val="002C31AF"/>
    <w:rsid w:val="002C37F8"/>
    <w:rsid w:val="002C3C1D"/>
    <w:rsid w:val="002C445D"/>
    <w:rsid w:val="002C47A3"/>
    <w:rsid w:val="002C6011"/>
    <w:rsid w:val="002C6205"/>
    <w:rsid w:val="002C63C2"/>
    <w:rsid w:val="002C7DF6"/>
    <w:rsid w:val="002D0E0E"/>
    <w:rsid w:val="002D1346"/>
    <w:rsid w:val="002D1830"/>
    <w:rsid w:val="002D23F1"/>
    <w:rsid w:val="002D3F0A"/>
    <w:rsid w:val="002D52FA"/>
    <w:rsid w:val="002D5EE8"/>
    <w:rsid w:val="002D6177"/>
    <w:rsid w:val="002D61EA"/>
    <w:rsid w:val="002D6348"/>
    <w:rsid w:val="002D6B6F"/>
    <w:rsid w:val="002D7255"/>
    <w:rsid w:val="002D7C3D"/>
    <w:rsid w:val="002E0ACE"/>
    <w:rsid w:val="002E0AD9"/>
    <w:rsid w:val="002E2515"/>
    <w:rsid w:val="002E2DC6"/>
    <w:rsid w:val="002E3CB8"/>
    <w:rsid w:val="002E4657"/>
    <w:rsid w:val="002E510A"/>
    <w:rsid w:val="002E52AD"/>
    <w:rsid w:val="002E6B84"/>
    <w:rsid w:val="002E7609"/>
    <w:rsid w:val="002E7DAF"/>
    <w:rsid w:val="002F01AE"/>
    <w:rsid w:val="002F0426"/>
    <w:rsid w:val="002F04E9"/>
    <w:rsid w:val="002F12C0"/>
    <w:rsid w:val="002F140C"/>
    <w:rsid w:val="002F17A5"/>
    <w:rsid w:val="002F233F"/>
    <w:rsid w:val="002F2651"/>
    <w:rsid w:val="002F2A13"/>
    <w:rsid w:val="002F2A49"/>
    <w:rsid w:val="002F2EA3"/>
    <w:rsid w:val="002F31ED"/>
    <w:rsid w:val="002F3417"/>
    <w:rsid w:val="002F4DFF"/>
    <w:rsid w:val="002F52EE"/>
    <w:rsid w:val="002F5688"/>
    <w:rsid w:val="002F6034"/>
    <w:rsid w:val="002F6083"/>
    <w:rsid w:val="002F6CFC"/>
    <w:rsid w:val="002F769B"/>
    <w:rsid w:val="002F79DF"/>
    <w:rsid w:val="003003D4"/>
    <w:rsid w:val="00300570"/>
    <w:rsid w:val="003013E9"/>
    <w:rsid w:val="00301553"/>
    <w:rsid w:val="003028D7"/>
    <w:rsid w:val="00302B59"/>
    <w:rsid w:val="003036AB"/>
    <w:rsid w:val="00304E2A"/>
    <w:rsid w:val="00305380"/>
    <w:rsid w:val="00305D31"/>
    <w:rsid w:val="0030605C"/>
    <w:rsid w:val="003061CF"/>
    <w:rsid w:val="00306B75"/>
    <w:rsid w:val="003078AE"/>
    <w:rsid w:val="00307C9B"/>
    <w:rsid w:val="00307E8D"/>
    <w:rsid w:val="00310212"/>
    <w:rsid w:val="003104F6"/>
    <w:rsid w:val="003115D8"/>
    <w:rsid w:val="00311FF0"/>
    <w:rsid w:val="00312DF0"/>
    <w:rsid w:val="00313180"/>
    <w:rsid w:val="00314D14"/>
    <w:rsid w:val="00315416"/>
    <w:rsid w:val="00315A3D"/>
    <w:rsid w:val="00315BF3"/>
    <w:rsid w:val="0031737F"/>
    <w:rsid w:val="00317557"/>
    <w:rsid w:val="00317AC0"/>
    <w:rsid w:val="003203F8"/>
    <w:rsid w:val="00320B5E"/>
    <w:rsid w:val="00320C94"/>
    <w:rsid w:val="00320D46"/>
    <w:rsid w:val="00321128"/>
    <w:rsid w:val="0032119F"/>
    <w:rsid w:val="0032125D"/>
    <w:rsid w:val="00322024"/>
    <w:rsid w:val="00322450"/>
    <w:rsid w:val="00322FA4"/>
    <w:rsid w:val="00322FEE"/>
    <w:rsid w:val="003231D8"/>
    <w:rsid w:val="00323E0C"/>
    <w:rsid w:val="00324506"/>
    <w:rsid w:val="00324BCB"/>
    <w:rsid w:val="00324FA3"/>
    <w:rsid w:val="00325048"/>
    <w:rsid w:val="00325259"/>
    <w:rsid w:val="00325A51"/>
    <w:rsid w:val="00326778"/>
    <w:rsid w:val="00326905"/>
    <w:rsid w:val="003275F1"/>
    <w:rsid w:val="00327F5C"/>
    <w:rsid w:val="00330981"/>
    <w:rsid w:val="003313CC"/>
    <w:rsid w:val="003313EB"/>
    <w:rsid w:val="00331E03"/>
    <w:rsid w:val="00332117"/>
    <w:rsid w:val="00333E28"/>
    <w:rsid w:val="00334B87"/>
    <w:rsid w:val="00335701"/>
    <w:rsid w:val="00335C5D"/>
    <w:rsid w:val="00335E22"/>
    <w:rsid w:val="00336963"/>
    <w:rsid w:val="0033745A"/>
    <w:rsid w:val="00337DAF"/>
    <w:rsid w:val="003400CA"/>
    <w:rsid w:val="00340166"/>
    <w:rsid w:val="0034043D"/>
    <w:rsid w:val="003404FC"/>
    <w:rsid w:val="003432DA"/>
    <w:rsid w:val="00343BC7"/>
    <w:rsid w:val="00344686"/>
    <w:rsid w:val="003464FF"/>
    <w:rsid w:val="00346613"/>
    <w:rsid w:val="00346892"/>
    <w:rsid w:val="00347B9F"/>
    <w:rsid w:val="00347BB7"/>
    <w:rsid w:val="003503A4"/>
    <w:rsid w:val="00351448"/>
    <w:rsid w:val="003519A6"/>
    <w:rsid w:val="003526F7"/>
    <w:rsid w:val="0035294B"/>
    <w:rsid w:val="003532F9"/>
    <w:rsid w:val="00353DA7"/>
    <w:rsid w:val="00354308"/>
    <w:rsid w:val="0035469C"/>
    <w:rsid w:val="00355E36"/>
    <w:rsid w:val="00355EC0"/>
    <w:rsid w:val="00356ED4"/>
    <w:rsid w:val="00357971"/>
    <w:rsid w:val="00357B4F"/>
    <w:rsid w:val="00357D01"/>
    <w:rsid w:val="00357EBD"/>
    <w:rsid w:val="003607A5"/>
    <w:rsid w:val="00360D56"/>
    <w:rsid w:val="00361370"/>
    <w:rsid w:val="00361981"/>
    <w:rsid w:val="00362D01"/>
    <w:rsid w:val="00362D39"/>
    <w:rsid w:val="0036315F"/>
    <w:rsid w:val="00363751"/>
    <w:rsid w:val="0036386E"/>
    <w:rsid w:val="00363BF6"/>
    <w:rsid w:val="00363E00"/>
    <w:rsid w:val="0036443E"/>
    <w:rsid w:val="0036481F"/>
    <w:rsid w:val="00364F9B"/>
    <w:rsid w:val="0036583A"/>
    <w:rsid w:val="003659BB"/>
    <w:rsid w:val="003668BC"/>
    <w:rsid w:val="00366F29"/>
    <w:rsid w:val="003670F4"/>
    <w:rsid w:val="003714BE"/>
    <w:rsid w:val="00371D44"/>
    <w:rsid w:val="00371F6C"/>
    <w:rsid w:val="00372C8A"/>
    <w:rsid w:val="00373217"/>
    <w:rsid w:val="0037335B"/>
    <w:rsid w:val="003734EA"/>
    <w:rsid w:val="00373A98"/>
    <w:rsid w:val="00373CD4"/>
    <w:rsid w:val="00374792"/>
    <w:rsid w:val="003749C5"/>
    <w:rsid w:val="00375014"/>
    <w:rsid w:val="003755CB"/>
    <w:rsid w:val="0037585A"/>
    <w:rsid w:val="00375C05"/>
    <w:rsid w:val="0037622A"/>
    <w:rsid w:val="003772FE"/>
    <w:rsid w:val="0037768B"/>
    <w:rsid w:val="0038037A"/>
    <w:rsid w:val="003806EE"/>
    <w:rsid w:val="00381359"/>
    <w:rsid w:val="003813DB"/>
    <w:rsid w:val="0038212D"/>
    <w:rsid w:val="0038266C"/>
    <w:rsid w:val="00382B14"/>
    <w:rsid w:val="003849A6"/>
    <w:rsid w:val="00384C70"/>
    <w:rsid w:val="003855DD"/>
    <w:rsid w:val="0038569C"/>
    <w:rsid w:val="00385F3F"/>
    <w:rsid w:val="00386625"/>
    <w:rsid w:val="003868D8"/>
    <w:rsid w:val="00387B31"/>
    <w:rsid w:val="00387BFB"/>
    <w:rsid w:val="0039095F"/>
    <w:rsid w:val="00391A81"/>
    <w:rsid w:val="00391BB2"/>
    <w:rsid w:val="00392FD8"/>
    <w:rsid w:val="003932B3"/>
    <w:rsid w:val="00394C93"/>
    <w:rsid w:val="00394F7A"/>
    <w:rsid w:val="00394FE5"/>
    <w:rsid w:val="00395EFB"/>
    <w:rsid w:val="00396D48"/>
    <w:rsid w:val="00396D6A"/>
    <w:rsid w:val="003979F9"/>
    <w:rsid w:val="00397BDE"/>
    <w:rsid w:val="00397C8A"/>
    <w:rsid w:val="003A0025"/>
    <w:rsid w:val="003A131C"/>
    <w:rsid w:val="003A16FA"/>
    <w:rsid w:val="003A28FB"/>
    <w:rsid w:val="003A3FE6"/>
    <w:rsid w:val="003A4743"/>
    <w:rsid w:val="003A4D7F"/>
    <w:rsid w:val="003A4FAA"/>
    <w:rsid w:val="003A567D"/>
    <w:rsid w:val="003A5AEE"/>
    <w:rsid w:val="003A5FA5"/>
    <w:rsid w:val="003A674C"/>
    <w:rsid w:val="003A680C"/>
    <w:rsid w:val="003A6E8A"/>
    <w:rsid w:val="003A7890"/>
    <w:rsid w:val="003B007D"/>
    <w:rsid w:val="003B0CAC"/>
    <w:rsid w:val="003B0E3F"/>
    <w:rsid w:val="003B2D08"/>
    <w:rsid w:val="003B2D23"/>
    <w:rsid w:val="003B42D9"/>
    <w:rsid w:val="003B4C4C"/>
    <w:rsid w:val="003B5D8F"/>
    <w:rsid w:val="003B783E"/>
    <w:rsid w:val="003C027B"/>
    <w:rsid w:val="003C14CB"/>
    <w:rsid w:val="003C1C17"/>
    <w:rsid w:val="003C2683"/>
    <w:rsid w:val="003C2941"/>
    <w:rsid w:val="003C29B4"/>
    <w:rsid w:val="003C3513"/>
    <w:rsid w:val="003C459C"/>
    <w:rsid w:val="003C48B7"/>
    <w:rsid w:val="003C495C"/>
    <w:rsid w:val="003C55A0"/>
    <w:rsid w:val="003C55EC"/>
    <w:rsid w:val="003C7E24"/>
    <w:rsid w:val="003D00BB"/>
    <w:rsid w:val="003D0238"/>
    <w:rsid w:val="003D0A00"/>
    <w:rsid w:val="003D0E1E"/>
    <w:rsid w:val="003D3137"/>
    <w:rsid w:val="003D3302"/>
    <w:rsid w:val="003D3357"/>
    <w:rsid w:val="003D3A2B"/>
    <w:rsid w:val="003D3A5D"/>
    <w:rsid w:val="003D3C65"/>
    <w:rsid w:val="003D4079"/>
    <w:rsid w:val="003D42C9"/>
    <w:rsid w:val="003D547A"/>
    <w:rsid w:val="003D5886"/>
    <w:rsid w:val="003D5DD1"/>
    <w:rsid w:val="003D6C29"/>
    <w:rsid w:val="003D6C88"/>
    <w:rsid w:val="003D721D"/>
    <w:rsid w:val="003D72A4"/>
    <w:rsid w:val="003D751C"/>
    <w:rsid w:val="003D76C6"/>
    <w:rsid w:val="003E011D"/>
    <w:rsid w:val="003E07F0"/>
    <w:rsid w:val="003E0FF4"/>
    <w:rsid w:val="003E1804"/>
    <w:rsid w:val="003E1853"/>
    <w:rsid w:val="003E19E3"/>
    <w:rsid w:val="003E1D87"/>
    <w:rsid w:val="003E2F54"/>
    <w:rsid w:val="003E46C6"/>
    <w:rsid w:val="003E4B96"/>
    <w:rsid w:val="003E6508"/>
    <w:rsid w:val="003E6515"/>
    <w:rsid w:val="003E6C30"/>
    <w:rsid w:val="003E7E11"/>
    <w:rsid w:val="003F0553"/>
    <w:rsid w:val="003F05FB"/>
    <w:rsid w:val="003F0806"/>
    <w:rsid w:val="003F0843"/>
    <w:rsid w:val="003F1A64"/>
    <w:rsid w:val="003F1ED9"/>
    <w:rsid w:val="003F2D23"/>
    <w:rsid w:val="003F2E55"/>
    <w:rsid w:val="003F3266"/>
    <w:rsid w:val="003F33E8"/>
    <w:rsid w:val="003F3E96"/>
    <w:rsid w:val="003F490B"/>
    <w:rsid w:val="003F5768"/>
    <w:rsid w:val="003F595C"/>
    <w:rsid w:val="003F5F11"/>
    <w:rsid w:val="004005D3"/>
    <w:rsid w:val="004005E6"/>
    <w:rsid w:val="0040106E"/>
    <w:rsid w:val="00401C1F"/>
    <w:rsid w:val="00402166"/>
    <w:rsid w:val="004023F6"/>
    <w:rsid w:val="00402938"/>
    <w:rsid w:val="00402A01"/>
    <w:rsid w:val="00402DCE"/>
    <w:rsid w:val="00402E6E"/>
    <w:rsid w:val="00403055"/>
    <w:rsid w:val="00403E2B"/>
    <w:rsid w:val="004046AE"/>
    <w:rsid w:val="00404C22"/>
    <w:rsid w:val="00404C2E"/>
    <w:rsid w:val="00405C76"/>
    <w:rsid w:val="00405DD5"/>
    <w:rsid w:val="004074A9"/>
    <w:rsid w:val="004078AF"/>
    <w:rsid w:val="00407ABE"/>
    <w:rsid w:val="00407BE8"/>
    <w:rsid w:val="004102C5"/>
    <w:rsid w:val="0041036D"/>
    <w:rsid w:val="00411682"/>
    <w:rsid w:val="004117BC"/>
    <w:rsid w:val="00412DCB"/>
    <w:rsid w:val="004137B7"/>
    <w:rsid w:val="0041397F"/>
    <w:rsid w:val="00413B2C"/>
    <w:rsid w:val="00413FE9"/>
    <w:rsid w:val="00414468"/>
    <w:rsid w:val="004153FA"/>
    <w:rsid w:val="00415E16"/>
    <w:rsid w:val="00416180"/>
    <w:rsid w:val="0041619F"/>
    <w:rsid w:val="004177AA"/>
    <w:rsid w:val="00417A7D"/>
    <w:rsid w:val="00417DC1"/>
    <w:rsid w:val="0042010D"/>
    <w:rsid w:val="004204F8"/>
    <w:rsid w:val="004209A5"/>
    <w:rsid w:val="00421ECC"/>
    <w:rsid w:val="004226B5"/>
    <w:rsid w:val="00423234"/>
    <w:rsid w:val="0042435A"/>
    <w:rsid w:val="0042463C"/>
    <w:rsid w:val="004249B1"/>
    <w:rsid w:val="00424BF7"/>
    <w:rsid w:val="00425639"/>
    <w:rsid w:val="00425EC8"/>
    <w:rsid w:val="004260A7"/>
    <w:rsid w:val="004262D5"/>
    <w:rsid w:val="00427569"/>
    <w:rsid w:val="0043086D"/>
    <w:rsid w:val="00430D8D"/>
    <w:rsid w:val="00430FFE"/>
    <w:rsid w:val="00431F6F"/>
    <w:rsid w:val="0043248C"/>
    <w:rsid w:val="004333CA"/>
    <w:rsid w:val="00433DED"/>
    <w:rsid w:val="00434828"/>
    <w:rsid w:val="0043577D"/>
    <w:rsid w:val="00435E8C"/>
    <w:rsid w:val="00436B8B"/>
    <w:rsid w:val="00436C4E"/>
    <w:rsid w:val="00437834"/>
    <w:rsid w:val="00437F44"/>
    <w:rsid w:val="0044096E"/>
    <w:rsid w:val="0044134F"/>
    <w:rsid w:val="00441BA4"/>
    <w:rsid w:val="004423B3"/>
    <w:rsid w:val="004433E4"/>
    <w:rsid w:val="00443853"/>
    <w:rsid w:val="00443ED2"/>
    <w:rsid w:val="0044403C"/>
    <w:rsid w:val="004447AF"/>
    <w:rsid w:val="00444CB6"/>
    <w:rsid w:val="00445AE9"/>
    <w:rsid w:val="00446839"/>
    <w:rsid w:val="00447EC3"/>
    <w:rsid w:val="00450932"/>
    <w:rsid w:val="00450ED7"/>
    <w:rsid w:val="004519E8"/>
    <w:rsid w:val="00451B60"/>
    <w:rsid w:val="0045218A"/>
    <w:rsid w:val="004522B3"/>
    <w:rsid w:val="00453086"/>
    <w:rsid w:val="00454426"/>
    <w:rsid w:val="00454527"/>
    <w:rsid w:val="00454E17"/>
    <w:rsid w:val="004561C2"/>
    <w:rsid w:val="00456ED2"/>
    <w:rsid w:val="0045728A"/>
    <w:rsid w:val="00457316"/>
    <w:rsid w:val="00457F43"/>
    <w:rsid w:val="004600B9"/>
    <w:rsid w:val="004605F4"/>
    <w:rsid w:val="0046095B"/>
    <w:rsid w:val="00460ABD"/>
    <w:rsid w:val="00460EC5"/>
    <w:rsid w:val="0046146E"/>
    <w:rsid w:val="00461D6A"/>
    <w:rsid w:val="00462EEB"/>
    <w:rsid w:val="00463DB5"/>
    <w:rsid w:val="00463EAC"/>
    <w:rsid w:val="00464185"/>
    <w:rsid w:val="004646C9"/>
    <w:rsid w:val="00464D59"/>
    <w:rsid w:val="0046512A"/>
    <w:rsid w:val="00465182"/>
    <w:rsid w:val="00465524"/>
    <w:rsid w:val="00465B85"/>
    <w:rsid w:val="00466726"/>
    <w:rsid w:val="0046732B"/>
    <w:rsid w:val="00470189"/>
    <w:rsid w:val="0047078C"/>
    <w:rsid w:val="00470B1D"/>
    <w:rsid w:val="00470BA0"/>
    <w:rsid w:val="00472120"/>
    <w:rsid w:val="00472986"/>
    <w:rsid w:val="00472D04"/>
    <w:rsid w:val="00473551"/>
    <w:rsid w:val="0047482F"/>
    <w:rsid w:val="00474C8D"/>
    <w:rsid w:val="00475497"/>
    <w:rsid w:val="00475915"/>
    <w:rsid w:val="00475C97"/>
    <w:rsid w:val="00475E15"/>
    <w:rsid w:val="004760E3"/>
    <w:rsid w:val="00476452"/>
    <w:rsid w:val="004765F3"/>
    <w:rsid w:val="004768F6"/>
    <w:rsid w:val="00476AAD"/>
    <w:rsid w:val="00476CAC"/>
    <w:rsid w:val="00480D46"/>
    <w:rsid w:val="00480D5B"/>
    <w:rsid w:val="00481A21"/>
    <w:rsid w:val="00481B86"/>
    <w:rsid w:val="00481EF5"/>
    <w:rsid w:val="00481FE5"/>
    <w:rsid w:val="00482455"/>
    <w:rsid w:val="004825E6"/>
    <w:rsid w:val="00482745"/>
    <w:rsid w:val="00482F9F"/>
    <w:rsid w:val="004832BA"/>
    <w:rsid w:val="00483370"/>
    <w:rsid w:val="00483421"/>
    <w:rsid w:val="00483534"/>
    <w:rsid w:val="00483EE7"/>
    <w:rsid w:val="0048420D"/>
    <w:rsid w:val="0048521A"/>
    <w:rsid w:val="0048568C"/>
    <w:rsid w:val="00485BD2"/>
    <w:rsid w:val="00486606"/>
    <w:rsid w:val="00486E78"/>
    <w:rsid w:val="00487502"/>
    <w:rsid w:val="00487FB5"/>
    <w:rsid w:val="00491091"/>
    <w:rsid w:val="00491417"/>
    <w:rsid w:val="00491D5B"/>
    <w:rsid w:val="00492C75"/>
    <w:rsid w:val="004947CF"/>
    <w:rsid w:val="00494A04"/>
    <w:rsid w:val="00494A27"/>
    <w:rsid w:val="00494C82"/>
    <w:rsid w:val="00494F0D"/>
    <w:rsid w:val="00494FDB"/>
    <w:rsid w:val="00495100"/>
    <w:rsid w:val="00495545"/>
    <w:rsid w:val="004959A0"/>
    <w:rsid w:val="00495E4A"/>
    <w:rsid w:val="00496CE5"/>
    <w:rsid w:val="00496F05"/>
    <w:rsid w:val="004A0218"/>
    <w:rsid w:val="004A13F9"/>
    <w:rsid w:val="004A2A1D"/>
    <w:rsid w:val="004A2B54"/>
    <w:rsid w:val="004A3949"/>
    <w:rsid w:val="004A3DED"/>
    <w:rsid w:val="004A4D26"/>
    <w:rsid w:val="004A4D4F"/>
    <w:rsid w:val="004A50AB"/>
    <w:rsid w:val="004A5601"/>
    <w:rsid w:val="004A5F9D"/>
    <w:rsid w:val="004B0552"/>
    <w:rsid w:val="004B14F4"/>
    <w:rsid w:val="004B15C1"/>
    <w:rsid w:val="004B1943"/>
    <w:rsid w:val="004B1D58"/>
    <w:rsid w:val="004B2047"/>
    <w:rsid w:val="004B21DC"/>
    <w:rsid w:val="004B25A0"/>
    <w:rsid w:val="004B3BF9"/>
    <w:rsid w:val="004B3FF3"/>
    <w:rsid w:val="004B427F"/>
    <w:rsid w:val="004B56D1"/>
    <w:rsid w:val="004B63F0"/>
    <w:rsid w:val="004B6971"/>
    <w:rsid w:val="004B6A9A"/>
    <w:rsid w:val="004B7507"/>
    <w:rsid w:val="004B7721"/>
    <w:rsid w:val="004C0F92"/>
    <w:rsid w:val="004C1517"/>
    <w:rsid w:val="004C2974"/>
    <w:rsid w:val="004C2D9D"/>
    <w:rsid w:val="004C34D1"/>
    <w:rsid w:val="004C412E"/>
    <w:rsid w:val="004C48B2"/>
    <w:rsid w:val="004C5077"/>
    <w:rsid w:val="004C52F6"/>
    <w:rsid w:val="004C572D"/>
    <w:rsid w:val="004C590A"/>
    <w:rsid w:val="004C6683"/>
    <w:rsid w:val="004C6F86"/>
    <w:rsid w:val="004C7152"/>
    <w:rsid w:val="004C7C19"/>
    <w:rsid w:val="004C7C77"/>
    <w:rsid w:val="004D008C"/>
    <w:rsid w:val="004D07E5"/>
    <w:rsid w:val="004D1987"/>
    <w:rsid w:val="004D2376"/>
    <w:rsid w:val="004D28D2"/>
    <w:rsid w:val="004D3199"/>
    <w:rsid w:val="004D3C6C"/>
    <w:rsid w:val="004D4696"/>
    <w:rsid w:val="004D4EE5"/>
    <w:rsid w:val="004D5999"/>
    <w:rsid w:val="004D6435"/>
    <w:rsid w:val="004D6A15"/>
    <w:rsid w:val="004D74A1"/>
    <w:rsid w:val="004D7C5F"/>
    <w:rsid w:val="004D7E45"/>
    <w:rsid w:val="004E2983"/>
    <w:rsid w:val="004E2992"/>
    <w:rsid w:val="004E313F"/>
    <w:rsid w:val="004E33B1"/>
    <w:rsid w:val="004E404D"/>
    <w:rsid w:val="004E4699"/>
    <w:rsid w:val="004E4AFD"/>
    <w:rsid w:val="004E4E6F"/>
    <w:rsid w:val="004E4F1F"/>
    <w:rsid w:val="004E518F"/>
    <w:rsid w:val="004E5521"/>
    <w:rsid w:val="004E5828"/>
    <w:rsid w:val="004E58F0"/>
    <w:rsid w:val="004E6292"/>
    <w:rsid w:val="004E6777"/>
    <w:rsid w:val="004F119B"/>
    <w:rsid w:val="004F12C8"/>
    <w:rsid w:val="004F1BD9"/>
    <w:rsid w:val="004F20F2"/>
    <w:rsid w:val="004F2D73"/>
    <w:rsid w:val="004F2E3E"/>
    <w:rsid w:val="004F3A4F"/>
    <w:rsid w:val="004F3BE0"/>
    <w:rsid w:val="004F4129"/>
    <w:rsid w:val="004F4AF7"/>
    <w:rsid w:val="004F5ABF"/>
    <w:rsid w:val="004F6876"/>
    <w:rsid w:val="004F6979"/>
    <w:rsid w:val="004F751C"/>
    <w:rsid w:val="00501505"/>
    <w:rsid w:val="00501B70"/>
    <w:rsid w:val="005021F4"/>
    <w:rsid w:val="005025A5"/>
    <w:rsid w:val="00502818"/>
    <w:rsid w:val="00502846"/>
    <w:rsid w:val="00502D55"/>
    <w:rsid w:val="00503C21"/>
    <w:rsid w:val="00503C7A"/>
    <w:rsid w:val="00503FEA"/>
    <w:rsid w:val="005045BB"/>
    <w:rsid w:val="005046EC"/>
    <w:rsid w:val="00504A74"/>
    <w:rsid w:val="00504B49"/>
    <w:rsid w:val="0050584D"/>
    <w:rsid w:val="00506624"/>
    <w:rsid w:val="00506860"/>
    <w:rsid w:val="00506962"/>
    <w:rsid w:val="0050784A"/>
    <w:rsid w:val="00510C73"/>
    <w:rsid w:val="00511781"/>
    <w:rsid w:val="00512ABF"/>
    <w:rsid w:val="00514A39"/>
    <w:rsid w:val="00514E69"/>
    <w:rsid w:val="005151B6"/>
    <w:rsid w:val="00515B53"/>
    <w:rsid w:val="00516A96"/>
    <w:rsid w:val="00517C1F"/>
    <w:rsid w:val="0052013B"/>
    <w:rsid w:val="00520145"/>
    <w:rsid w:val="005208C0"/>
    <w:rsid w:val="005209A9"/>
    <w:rsid w:val="00521995"/>
    <w:rsid w:val="00521D86"/>
    <w:rsid w:val="00522D4C"/>
    <w:rsid w:val="00522E14"/>
    <w:rsid w:val="005230AC"/>
    <w:rsid w:val="00523D7B"/>
    <w:rsid w:val="00524361"/>
    <w:rsid w:val="00525163"/>
    <w:rsid w:val="005257F1"/>
    <w:rsid w:val="00525D97"/>
    <w:rsid w:val="00526810"/>
    <w:rsid w:val="00527957"/>
    <w:rsid w:val="00527C1E"/>
    <w:rsid w:val="00530399"/>
    <w:rsid w:val="00530E8A"/>
    <w:rsid w:val="0053157C"/>
    <w:rsid w:val="00532B06"/>
    <w:rsid w:val="00533B3E"/>
    <w:rsid w:val="00534416"/>
    <w:rsid w:val="00534CC4"/>
    <w:rsid w:val="00535127"/>
    <w:rsid w:val="005353BA"/>
    <w:rsid w:val="0053668E"/>
    <w:rsid w:val="0053695E"/>
    <w:rsid w:val="00536A15"/>
    <w:rsid w:val="00540A42"/>
    <w:rsid w:val="00540EE6"/>
    <w:rsid w:val="00541549"/>
    <w:rsid w:val="00541F7B"/>
    <w:rsid w:val="00542420"/>
    <w:rsid w:val="0054280A"/>
    <w:rsid w:val="005437B2"/>
    <w:rsid w:val="005439E0"/>
    <w:rsid w:val="00543ADB"/>
    <w:rsid w:val="00545703"/>
    <w:rsid w:val="00546B25"/>
    <w:rsid w:val="005475FA"/>
    <w:rsid w:val="005476CC"/>
    <w:rsid w:val="0054772A"/>
    <w:rsid w:val="005477CB"/>
    <w:rsid w:val="00547BD4"/>
    <w:rsid w:val="00547BEB"/>
    <w:rsid w:val="0055008F"/>
    <w:rsid w:val="00550670"/>
    <w:rsid w:val="0055119B"/>
    <w:rsid w:val="005515C7"/>
    <w:rsid w:val="005518F0"/>
    <w:rsid w:val="00551916"/>
    <w:rsid w:val="00552230"/>
    <w:rsid w:val="00552833"/>
    <w:rsid w:val="00552D72"/>
    <w:rsid w:val="0055321F"/>
    <w:rsid w:val="00553343"/>
    <w:rsid w:val="00553AAB"/>
    <w:rsid w:val="00553F67"/>
    <w:rsid w:val="00554137"/>
    <w:rsid w:val="00554314"/>
    <w:rsid w:val="0055456F"/>
    <w:rsid w:val="00554ABC"/>
    <w:rsid w:val="005558D4"/>
    <w:rsid w:val="00556BE1"/>
    <w:rsid w:val="0055774E"/>
    <w:rsid w:val="0056020A"/>
    <w:rsid w:val="005608D2"/>
    <w:rsid w:val="005609C4"/>
    <w:rsid w:val="00560ABF"/>
    <w:rsid w:val="0056191F"/>
    <w:rsid w:val="0056195C"/>
    <w:rsid w:val="00561FE4"/>
    <w:rsid w:val="005621B9"/>
    <w:rsid w:val="00562A25"/>
    <w:rsid w:val="00562DE9"/>
    <w:rsid w:val="00563090"/>
    <w:rsid w:val="005631EF"/>
    <w:rsid w:val="00563B85"/>
    <w:rsid w:val="0056446B"/>
    <w:rsid w:val="00566E8A"/>
    <w:rsid w:val="00566EE3"/>
    <w:rsid w:val="00567217"/>
    <w:rsid w:val="00567254"/>
    <w:rsid w:val="0056782C"/>
    <w:rsid w:val="00570E54"/>
    <w:rsid w:val="0057103B"/>
    <w:rsid w:val="0057149D"/>
    <w:rsid w:val="005714AE"/>
    <w:rsid w:val="005739A6"/>
    <w:rsid w:val="00573B74"/>
    <w:rsid w:val="00573F93"/>
    <w:rsid w:val="00575A28"/>
    <w:rsid w:val="00575DC4"/>
    <w:rsid w:val="00576149"/>
    <w:rsid w:val="00577189"/>
    <w:rsid w:val="00581015"/>
    <w:rsid w:val="005818C3"/>
    <w:rsid w:val="00581A58"/>
    <w:rsid w:val="00582F20"/>
    <w:rsid w:val="00583C26"/>
    <w:rsid w:val="005840F0"/>
    <w:rsid w:val="005846F5"/>
    <w:rsid w:val="00584E3A"/>
    <w:rsid w:val="0058638B"/>
    <w:rsid w:val="005872FB"/>
    <w:rsid w:val="00587852"/>
    <w:rsid w:val="005878A7"/>
    <w:rsid w:val="005879D7"/>
    <w:rsid w:val="00593359"/>
    <w:rsid w:val="00593F86"/>
    <w:rsid w:val="00594450"/>
    <w:rsid w:val="00594547"/>
    <w:rsid w:val="00594615"/>
    <w:rsid w:val="00595716"/>
    <w:rsid w:val="00595725"/>
    <w:rsid w:val="00595D22"/>
    <w:rsid w:val="00595F58"/>
    <w:rsid w:val="00596C91"/>
    <w:rsid w:val="00596CD6"/>
    <w:rsid w:val="005A003C"/>
    <w:rsid w:val="005A0C51"/>
    <w:rsid w:val="005A1B66"/>
    <w:rsid w:val="005A433C"/>
    <w:rsid w:val="005A58F5"/>
    <w:rsid w:val="005A5A15"/>
    <w:rsid w:val="005A6426"/>
    <w:rsid w:val="005A64FB"/>
    <w:rsid w:val="005A6C3E"/>
    <w:rsid w:val="005A7AD4"/>
    <w:rsid w:val="005A7CAC"/>
    <w:rsid w:val="005A7FB0"/>
    <w:rsid w:val="005B08B6"/>
    <w:rsid w:val="005B0C74"/>
    <w:rsid w:val="005B0E99"/>
    <w:rsid w:val="005B1557"/>
    <w:rsid w:val="005B15A8"/>
    <w:rsid w:val="005B2DA3"/>
    <w:rsid w:val="005B2EBD"/>
    <w:rsid w:val="005B370B"/>
    <w:rsid w:val="005B3B4F"/>
    <w:rsid w:val="005B3BD5"/>
    <w:rsid w:val="005B4DC1"/>
    <w:rsid w:val="005B766E"/>
    <w:rsid w:val="005B7D20"/>
    <w:rsid w:val="005B7D75"/>
    <w:rsid w:val="005C02E1"/>
    <w:rsid w:val="005C05A0"/>
    <w:rsid w:val="005C1354"/>
    <w:rsid w:val="005C14B0"/>
    <w:rsid w:val="005C2CAC"/>
    <w:rsid w:val="005C30DB"/>
    <w:rsid w:val="005C334B"/>
    <w:rsid w:val="005C48AA"/>
    <w:rsid w:val="005C4CBB"/>
    <w:rsid w:val="005C4E52"/>
    <w:rsid w:val="005C61A1"/>
    <w:rsid w:val="005C6407"/>
    <w:rsid w:val="005C6A1A"/>
    <w:rsid w:val="005C7E1E"/>
    <w:rsid w:val="005D01D1"/>
    <w:rsid w:val="005D29FD"/>
    <w:rsid w:val="005D2BAF"/>
    <w:rsid w:val="005D2E10"/>
    <w:rsid w:val="005D3CF6"/>
    <w:rsid w:val="005D4666"/>
    <w:rsid w:val="005D552E"/>
    <w:rsid w:val="005D5871"/>
    <w:rsid w:val="005D5B56"/>
    <w:rsid w:val="005D5F0F"/>
    <w:rsid w:val="005D6203"/>
    <w:rsid w:val="005D6965"/>
    <w:rsid w:val="005D6C83"/>
    <w:rsid w:val="005E0484"/>
    <w:rsid w:val="005E092D"/>
    <w:rsid w:val="005E1474"/>
    <w:rsid w:val="005E38F5"/>
    <w:rsid w:val="005E39FC"/>
    <w:rsid w:val="005E3E37"/>
    <w:rsid w:val="005E3ECC"/>
    <w:rsid w:val="005E4622"/>
    <w:rsid w:val="005E4D58"/>
    <w:rsid w:val="005E5042"/>
    <w:rsid w:val="005E550B"/>
    <w:rsid w:val="005E61C7"/>
    <w:rsid w:val="005E6538"/>
    <w:rsid w:val="005F181A"/>
    <w:rsid w:val="005F1DC9"/>
    <w:rsid w:val="005F1F62"/>
    <w:rsid w:val="005F23D8"/>
    <w:rsid w:val="005F2E9F"/>
    <w:rsid w:val="005F3B80"/>
    <w:rsid w:val="005F454F"/>
    <w:rsid w:val="005F4D9F"/>
    <w:rsid w:val="005F4DB4"/>
    <w:rsid w:val="005F5174"/>
    <w:rsid w:val="005F7B3E"/>
    <w:rsid w:val="006002F3"/>
    <w:rsid w:val="006007F3"/>
    <w:rsid w:val="00601440"/>
    <w:rsid w:val="006014AB"/>
    <w:rsid w:val="00601D1F"/>
    <w:rsid w:val="00601F8A"/>
    <w:rsid w:val="0060341B"/>
    <w:rsid w:val="00603C54"/>
    <w:rsid w:val="00603EED"/>
    <w:rsid w:val="00604F68"/>
    <w:rsid w:val="00604FEA"/>
    <w:rsid w:val="0060509B"/>
    <w:rsid w:val="006052A2"/>
    <w:rsid w:val="006069DF"/>
    <w:rsid w:val="0060702B"/>
    <w:rsid w:val="0060703B"/>
    <w:rsid w:val="00607C43"/>
    <w:rsid w:val="006109C7"/>
    <w:rsid w:val="00610C9E"/>
    <w:rsid w:val="006111CA"/>
    <w:rsid w:val="00611ED7"/>
    <w:rsid w:val="00614519"/>
    <w:rsid w:val="006152E3"/>
    <w:rsid w:val="00615E89"/>
    <w:rsid w:val="00616170"/>
    <w:rsid w:val="00616199"/>
    <w:rsid w:val="00616677"/>
    <w:rsid w:val="00616FDC"/>
    <w:rsid w:val="00620F07"/>
    <w:rsid w:val="00621A15"/>
    <w:rsid w:val="0062222D"/>
    <w:rsid w:val="0062234B"/>
    <w:rsid w:val="00622534"/>
    <w:rsid w:val="0062257E"/>
    <w:rsid w:val="006240CD"/>
    <w:rsid w:val="00625469"/>
    <w:rsid w:val="00626BDD"/>
    <w:rsid w:val="0062709F"/>
    <w:rsid w:val="006277D7"/>
    <w:rsid w:val="0062782B"/>
    <w:rsid w:val="00627C9B"/>
    <w:rsid w:val="00630963"/>
    <w:rsid w:val="00630C02"/>
    <w:rsid w:val="00631067"/>
    <w:rsid w:val="0063132A"/>
    <w:rsid w:val="006314E6"/>
    <w:rsid w:val="00632ADB"/>
    <w:rsid w:val="00632DAF"/>
    <w:rsid w:val="00633E5A"/>
    <w:rsid w:val="00634298"/>
    <w:rsid w:val="006345C9"/>
    <w:rsid w:val="00634B68"/>
    <w:rsid w:val="0063528C"/>
    <w:rsid w:val="00636AEB"/>
    <w:rsid w:val="00637144"/>
    <w:rsid w:val="00640314"/>
    <w:rsid w:val="0064042B"/>
    <w:rsid w:val="00640565"/>
    <w:rsid w:val="00640ADB"/>
    <w:rsid w:val="006412B9"/>
    <w:rsid w:val="00641439"/>
    <w:rsid w:val="00641F5D"/>
    <w:rsid w:val="00642424"/>
    <w:rsid w:val="0064245A"/>
    <w:rsid w:val="00642D85"/>
    <w:rsid w:val="00642EA2"/>
    <w:rsid w:val="006433A9"/>
    <w:rsid w:val="00643A22"/>
    <w:rsid w:val="00644968"/>
    <w:rsid w:val="00644AD3"/>
    <w:rsid w:val="00644C11"/>
    <w:rsid w:val="006452F2"/>
    <w:rsid w:val="00645BC0"/>
    <w:rsid w:val="00646003"/>
    <w:rsid w:val="0064685B"/>
    <w:rsid w:val="00647108"/>
    <w:rsid w:val="0064710E"/>
    <w:rsid w:val="00650452"/>
    <w:rsid w:val="00650E23"/>
    <w:rsid w:val="00651555"/>
    <w:rsid w:val="006518FE"/>
    <w:rsid w:val="00651C6E"/>
    <w:rsid w:val="00651E5E"/>
    <w:rsid w:val="00652232"/>
    <w:rsid w:val="006523AE"/>
    <w:rsid w:val="0065321B"/>
    <w:rsid w:val="00654C67"/>
    <w:rsid w:val="006551B5"/>
    <w:rsid w:val="006565B3"/>
    <w:rsid w:val="00656843"/>
    <w:rsid w:val="00656D18"/>
    <w:rsid w:val="00656DAA"/>
    <w:rsid w:val="00657CED"/>
    <w:rsid w:val="006609FD"/>
    <w:rsid w:val="0066233B"/>
    <w:rsid w:val="00663499"/>
    <w:rsid w:val="0066384A"/>
    <w:rsid w:val="00665EC4"/>
    <w:rsid w:val="00666498"/>
    <w:rsid w:val="006667E5"/>
    <w:rsid w:val="00666EA2"/>
    <w:rsid w:val="00666EC8"/>
    <w:rsid w:val="00666F04"/>
    <w:rsid w:val="0066763D"/>
    <w:rsid w:val="00667AEC"/>
    <w:rsid w:val="00670320"/>
    <w:rsid w:val="00670823"/>
    <w:rsid w:val="00670E9E"/>
    <w:rsid w:val="00671382"/>
    <w:rsid w:val="0067143F"/>
    <w:rsid w:val="006719D2"/>
    <w:rsid w:val="00671CEF"/>
    <w:rsid w:val="00671DF2"/>
    <w:rsid w:val="00673463"/>
    <w:rsid w:val="00673682"/>
    <w:rsid w:val="0067386E"/>
    <w:rsid w:val="00674999"/>
    <w:rsid w:val="00674A28"/>
    <w:rsid w:val="00676919"/>
    <w:rsid w:val="006769E4"/>
    <w:rsid w:val="00676AAB"/>
    <w:rsid w:val="00676C57"/>
    <w:rsid w:val="00677EA4"/>
    <w:rsid w:val="00677F35"/>
    <w:rsid w:val="006813BB"/>
    <w:rsid w:val="00681F38"/>
    <w:rsid w:val="006821C1"/>
    <w:rsid w:val="006828D6"/>
    <w:rsid w:val="006829FF"/>
    <w:rsid w:val="006847D7"/>
    <w:rsid w:val="00684B6B"/>
    <w:rsid w:val="00687B78"/>
    <w:rsid w:val="00690D24"/>
    <w:rsid w:val="006914B6"/>
    <w:rsid w:val="00691CDD"/>
    <w:rsid w:val="00692312"/>
    <w:rsid w:val="0069254A"/>
    <w:rsid w:val="006925B6"/>
    <w:rsid w:val="00692B3D"/>
    <w:rsid w:val="00692FD7"/>
    <w:rsid w:val="006938CF"/>
    <w:rsid w:val="00693ECF"/>
    <w:rsid w:val="0069499E"/>
    <w:rsid w:val="00695312"/>
    <w:rsid w:val="00695687"/>
    <w:rsid w:val="006958C3"/>
    <w:rsid w:val="00695A0C"/>
    <w:rsid w:val="00696582"/>
    <w:rsid w:val="00696A7B"/>
    <w:rsid w:val="00696E3A"/>
    <w:rsid w:val="0069765C"/>
    <w:rsid w:val="006A0F02"/>
    <w:rsid w:val="006A2984"/>
    <w:rsid w:val="006A3B07"/>
    <w:rsid w:val="006A410A"/>
    <w:rsid w:val="006A4351"/>
    <w:rsid w:val="006A5109"/>
    <w:rsid w:val="006A5392"/>
    <w:rsid w:val="006A5443"/>
    <w:rsid w:val="006A550C"/>
    <w:rsid w:val="006A5E74"/>
    <w:rsid w:val="006A6218"/>
    <w:rsid w:val="006A7230"/>
    <w:rsid w:val="006A7C99"/>
    <w:rsid w:val="006A7F81"/>
    <w:rsid w:val="006B0049"/>
    <w:rsid w:val="006B00A4"/>
    <w:rsid w:val="006B04D6"/>
    <w:rsid w:val="006B05CC"/>
    <w:rsid w:val="006B2927"/>
    <w:rsid w:val="006B31BF"/>
    <w:rsid w:val="006B408F"/>
    <w:rsid w:val="006B4B7F"/>
    <w:rsid w:val="006B50E3"/>
    <w:rsid w:val="006B5A5E"/>
    <w:rsid w:val="006B69B8"/>
    <w:rsid w:val="006B6CAE"/>
    <w:rsid w:val="006B7F9E"/>
    <w:rsid w:val="006C07F3"/>
    <w:rsid w:val="006C1600"/>
    <w:rsid w:val="006C226E"/>
    <w:rsid w:val="006C25F1"/>
    <w:rsid w:val="006C26B0"/>
    <w:rsid w:val="006C274B"/>
    <w:rsid w:val="006C2882"/>
    <w:rsid w:val="006C32E8"/>
    <w:rsid w:val="006C37AD"/>
    <w:rsid w:val="006C3A36"/>
    <w:rsid w:val="006C41BF"/>
    <w:rsid w:val="006C428E"/>
    <w:rsid w:val="006C49C6"/>
    <w:rsid w:val="006C4DBA"/>
    <w:rsid w:val="006C52B7"/>
    <w:rsid w:val="006C5775"/>
    <w:rsid w:val="006C7492"/>
    <w:rsid w:val="006D1016"/>
    <w:rsid w:val="006D111A"/>
    <w:rsid w:val="006D18C9"/>
    <w:rsid w:val="006D1FBD"/>
    <w:rsid w:val="006D28B9"/>
    <w:rsid w:val="006D2AB0"/>
    <w:rsid w:val="006D3740"/>
    <w:rsid w:val="006D3CC9"/>
    <w:rsid w:val="006D3FF4"/>
    <w:rsid w:val="006D40AD"/>
    <w:rsid w:val="006D51A9"/>
    <w:rsid w:val="006D5366"/>
    <w:rsid w:val="006D61CA"/>
    <w:rsid w:val="006D7193"/>
    <w:rsid w:val="006D73A4"/>
    <w:rsid w:val="006D764E"/>
    <w:rsid w:val="006D7C04"/>
    <w:rsid w:val="006D7DBA"/>
    <w:rsid w:val="006D7E61"/>
    <w:rsid w:val="006E0D4E"/>
    <w:rsid w:val="006E129A"/>
    <w:rsid w:val="006E18CF"/>
    <w:rsid w:val="006E4E51"/>
    <w:rsid w:val="006E68AB"/>
    <w:rsid w:val="006E7530"/>
    <w:rsid w:val="006E7F5A"/>
    <w:rsid w:val="006F0FC7"/>
    <w:rsid w:val="006F1203"/>
    <w:rsid w:val="006F1C76"/>
    <w:rsid w:val="006F1D8D"/>
    <w:rsid w:val="006F2084"/>
    <w:rsid w:val="006F2A4C"/>
    <w:rsid w:val="006F335C"/>
    <w:rsid w:val="006F371E"/>
    <w:rsid w:val="006F3813"/>
    <w:rsid w:val="006F4BD7"/>
    <w:rsid w:val="006F508C"/>
    <w:rsid w:val="006F5301"/>
    <w:rsid w:val="006F6C5B"/>
    <w:rsid w:val="006F7C34"/>
    <w:rsid w:val="0070087E"/>
    <w:rsid w:val="00701355"/>
    <w:rsid w:val="00701AD2"/>
    <w:rsid w:val="007023E1"/>
    <w:rsid w:val="00704795"/>
    <w:rsid w:val="0070491B"/>
    <w:rsid w:val="00704E76"/>
    <w:rsid w:val="00706024"/>
    <w:rsid w:val="007066CF"/>
    <w:rsid w:val="00707603"/>
    <w:rsid w:val="00710479"/>
    <w:rsid w:val="007110D5"/>
    <w:rsid w:val="00711F33"/>
    <w:rsid w:val="00712119"/>
    <w:rsid w:val="00712237"/>
    <w:rsid w:val="007124F0"/>
    <w:rsid w:val="00712B7A"/>
    <w:rsid w:val="00712DAD"/>
    <w:rsid w:val="0071358D"/>
    <w:rsid w:val="007137EC"/>
    <w:rsid w:val="007143C0"/>
    <w:rsid w:val="007153B5"/>
    <w:rsid w:val="00716179"/>
    <w:rsid w:val="00716663"/>
    <w:rsid w:val="00716DBE"/>
    <w:rsid w:val="00717059"/>
    <w:rsid w:val="00717824"/>
    <w:rsid w:val="00717F78"/>
    <w:rsid w:val="00720400"/>
    <w:rsid w:val="00720C18"/>
    <w:rsid w:val="00720E01"/>
    <w:rsid w:val="00720EEB"/>
    <w:rsid w:val="00722409"/>
    <w:rsid w:val="0072260E"/>
    <w:rsid w:val="00724228"/>
    <w:rsid w:val="00724339"/>
    <w:rsid w:val="00727661"/>
    <w:rsid w:val="00727777"/>
    <w:rsid w:val="007278EF"/>
    <w:rsid w:val="00727FDD"/>
    <w:rsid w:val="007306EF"/>
    <w:rsid w:val="0073096D"/>
    <w:rsid w:val="00730C32"/>
    <w:rsid w:val="00731EB4"/>
    <w:rsid w:val="007322C4"/>
    <w:rsid w:val="00734224"/>
    <w:rsid w:val="0073440E"/>
    <w:rsid w:val="00735AD2"/>
    <w:rsid w:val="00736637"/>
    <w:rsid w:val="00737FBB"/>
    <w:rsid w:val="00740A3C"/>
    <w:rsid w:val="00741680"/>
    <w:rsid w:val="007416DA"/>
    <w:rsid w:val="00741772"/>
    <w:rsid w:val="00741890"/>
    <w:rsid w:val="00741BDD"/>
    <w:rsid w:val="00741D85"/>
    <w:rsid w:val="007424F6"/>
    <w:rsid w:val="00742749"/>
    <w:rsid w:val="00742953"/>
    <w:rsid w:val="00742BCE"/>
    <w:rsid w:val="00743D7D"/>
    <w:rsid w:val="0074489C"/>
    <w:rsid w:val="00744B4E"/>
    <w:rsid w:val="007457B9"/>
    <w:rsid w:val="00746572"/>
    <w:rsid w:val="00747F4F"/>
    <w:rsid w:val="007505CA"/>
    <w:rsid w:val="00751628"/>
    <w:rsid w:val="00751C3E"/>
    <w:rsid w:val="0075304C"/>
    <w:rsid w:val="00753929"/>
    <w:rsid w:val="0075398C"/>
    <w:rsid w:val="00753E29"/>
    <w:rsid w:val="007540E7"/>
    <w:rsid w:val="007545F4"/>
    <w:rsid w:val="00754D91"/>
    <w:rsid w:val="007555AA"/>
    <w:rsid w:val="00756005"/>
    <w:rsid w:val="0075601F"/>
    <w:rsid w:val="00756486"/>
    <w:rsid w:val="007572D0"/>
    <w:rsid w:val="00757FF0"/>
    <w:rsid w:val="00760979"/>
    <w:rsid w:val="00760A33"/>
    <w:rsid w:val="00760B24"/>
    <w:rsid w:val="00761384"/>
    <w:rsid w:val="00761887"/>
    <w:rsid w:val="00761CB0"/>
    <w:rsid w:val="00763C49"/>
    <w:rsid w:val="00763FF5"/>
    <w:rsid w:val="00764227"/>
    <w:rsid w:val="0076479D"/>
    <w:rsid w:val="00764AEC"/>
    <w:rsid w:val="00765878"/>
    <w:rsid w:val="00765EC2"/>
    <w:rsid w:val="00766A77"/>
    <w:rsid w:val="0076786F"/>
    <w:rsid w:val="00767ADA"/>
    <w:rsid w:val="00770413"/>
    <w:rsid w:val="0077053D"/>
    <w:rsid w:val="00770908"/>
    <w:rsid w:val="007713A0"/>
    <w:rsid w:val="007716EC"/>
    <w:rsid w:val="00771EE0"/>
    <w:rsid w:val="0077233B"/>
    <w:rsid w:val="00772596"/>
    <w:rsid w:val="0077312D"/>
    <w:rsid w:val="00773157"/>
    <w:rsid w:val="00773B54"/>
    <w:rsid w:val="00773E98"/>
    <w:rsid w:val="00774D5D"/>
    <w:rsid w:val="00774D9F"/>
    <w:rsid w:val="00775EF8"/>
    <w:rsid w:val="00776189"/>
    <w:rsid w:val="00776BFB"/>
    <w:rsid w:val="00776E6C"/>
    <w:rsid w:val="0077792C"/>
    <w:rsid w:val="00777D60"/>
    <w:rsid w:val="00777F28"/>
    <w:rsid w:val="007805ED"/>
    <w:rsid w:val="00780A7A"/>
    <w:rsid w:val="00780F48"/>
    <w:rsid w:val="00781682"/>
    <w:rsid w:val="0078176F"/>
    <w:rsid w:val="00782224"/>
    <w:rsid w:val="00782360"/>
    <w:rsid w:val="007826E3"/>
    <w:rsid w:val="0078283A"/>
    <w:rsid w:val="00784482"/>
    <w:rsid w:val="00784CA2"/>
    <w:rsid w:val="00785F42"/>
    <w:rsid w:val="00786166"/>
    <w:rsid w:val="0078667F"/>
    <w:rsid w:val="00786E66"/>
    <w:rsid w:val="00787164"/>
    <w:rsid w:val="0078721E"/>
    <w:rsid w:val="00787BCC"/>
    <w:rsid w:val="007904A3"/>
    <w:rsid w:val="0079071D"/>
    <w:rsid w:val="00792ACF"/>
    <w:rsid w:val="00792F51"/>
    <w:rsid w:val="007939C4"/>
    <w:rsid w:val="00793CEE"/>
    <w:rsid w:val="00793DBB"/>
    <w:rsid w:val="007945FA"/>
    <w:rsid w:val="00794D6F"/>
    <w:rsid w:val="007952F7"/>
    <w:rsid w:val="007956D6"/>
    <w:rsid w:val="00795E3E"/>
    <w:rsid w:val="00796B59"/>
    <w:rsid w:val="00796EC6"/>
    <w:rsid w:val="00796F0F"/>
    <w:rsid w:val="00797989"/>
    <w:rsid w:val="007A1930"/>
    <w:rsid w:val="007A1E8B"/>
    <w:rsid w:val="007A20A9"/>
    <w:rsid w:val="007A23E7"/>
    <w:rsid w:val="007A2B89"/>
    <w:rsid w:val="007A32F7"/>
    <w:rsid w:val="007A335A"/>
    <w:rsid w:val="007A36D0"/>
    <w:rsid w:val="007A3F42"/>
    <w:rsid w:val="007A418C"/>
    <w:rsid w:val="007A51C5"/>
    <w:rsid w:val="007A5C93"/>
    <w:rsid w:val="007A5F63"/>
    <w:rsid w:val="007A6357"/>
    <w:rsid w:val="007A68B9"/>
    <w:rsid w:val="007A74C7"/>
    <w:rsid w:val="007A77CA"/>
    <w:rsid w:val="007A7E70"/>
    <w:rsid w:val="007B10B1"/>
    <w:rsid w:val="007B14A0"/>
    <w:rsid w:val="007B1DD8"/>
    <w:rsid w:val="007B4CF0"/>
    <w:rsid w:val="007B5290"/>
    <w:rsid w:val="007B5554"/>
    <w:rsid w:val="007B5DD9"/>
    <w:rsid w:val="007B627D"/>
    <w:rsid w:val="007B677C"/>
    <w:rsid w:val="007B68B4"/>
    <w:rsid w:val="007B69CD"/>
    <w:rsid w:val="007B7EC9"/>
    <w:rsid w:val="007C037A"/>
    <w:rsid w:val="007C09F5"/>
    <w:rsid w:val="007C1BBC"/>
    <w:rsid w:val="007C2B26"/>
    <w:rsid w:val="007C2E58"/>
    <w:rsid w:val="007C429A"/>
    <w:rsid w:val="007C44AB"/>
    <w:rsid w:val="007C4958"/>
    <w:rsid w:val="007C548E"/>
    <w:rsid w:val="007C5D3B"/>
    <w:rsid w:val="007C6B3A"/>
    <w:rsid w:val="007C6CFE"/>
    <w:rsid w:val="007C6F9E"/>
    <w:rsid w:val="007C7120"/>
    <w:rsid w:val="007C7174"/>
    <w:rsid w:val="007C7324"/>
    <w:rsid w:val="007C757B"/>
    <w:rsid w:val="007D01A4"/>
    <w:rsid w:val="007D0857"/>
    <w:rsid w:val="007D0D81"/>
    <w:rsid w:val="007D1BFC"/>
    <w:rsid w:val="007D1D6C"/>
    <w:rsid w:val="007D2710"/>
    <w:rsid w:val="007D3A79"/>
    <w:rsid w:val="007D3FA5"/>
    <w:rsid w:val="007D4929"/>
    <w:rsid w:val="007D5392"/>
    <w:rsid w:val="007D5563"/>
    <w:rsid w:val="007D56E4"/>
    <w:rsid w:val="007D5982"/>
    <w:rsid w:val="007D6477"/>
    <w:rsid w:val="007D66AD"/>
    <w:rsid w:val="007D6D14"/>
    <w:rsid w:val="007E1512"/>
    <w:rsid w:val="007E16AE"/>
    <w:rsid w:val="007E2BDB"/>
    <w:rsid w:val="007E30AD"/>
    <w:rsid w:val="007E3391"/>
    <w:rsid w:val="007E36A5"/>
    <w:rsid w:val="007E3CDC"/>
    <w:rsid w:val="007E4EDA"/>
    <w:rsid w:val="007E4EF9"/>
    <w:rsid w:val="007E5316"/>
    <w:rsid w:val="007E55D3"/>
    <w:rsid w:val="007E571C"/>
    <w:rsid w:val="007E5A1D"/>
    <w:rsid w:val="007E5E14"/>
    <w:rsid w:val="007E5F05"/>
    <w:rsid w:val="007E61F1"/>
    <w:rsid w:val="007E669A"/>
    <w:rsid w:val="007E6ECB"/>
    <w:rsid w:val="007E7634"/>
    <w:rsid w:val="007E7650"/>
    <w:rsid w:val="007E7699"/>
    <w:rsid w:val="007E7AE1"/>
    <w:rsid w:val="007F0B98"/>
    <w:rsid w:val="007F0F3B"/>
    <w:rsid w:val="007F0FFE"/>
    <w:rsid w:val="007F15CA"/>
    <w:rsid w:val="007F2978"/>
    <w:rsid w:val="007F32C5"/>
    <w:rsid w:val="007F4019"/>
    <w:rsid w:val="007F51C7"/>
    <w:rsid w:val="007F6A53"/>
    <w:rsid w:val="007F6B5F"/>
    <w:rsid w:val="007F6B99"/>
    <w:rsid w:val="007F7571"/>
    <w:rsid w:val="007F7E66"/>
    <w:rsid w:val="0080021A"/>
    <w:rsid w:val="008002B5"/>
    <w:rsid w:val="00800A4E"/>
    <w:rsid w:val="008011A2"/>
    <w:rsid w:val="008011CE"/>
    <w:rsid w:val="00801372"/>
    <w:rsid w:val="00801792"/>
    <w:rsid w:val="008037A1"/>
    <w:rsid w:val="008039A9"/>
    <w:rsid w:val="00803B99"/>
    <w:rsid w:val="00804067"/>
    <w:rsid w:val="00805AA3"/>
    <w:rsid w:val="00805E3A"/>
    <w:rsid w:val="0080617C"/>
    <w:rsid w:val="0080623C"/>
    <w:rsid w:val="00806924"/>
    <w:rsid w:val="008075D9"/>
    <w:rsid w:val="0080769B"/>
    <w:rsid w:val="00807892"/>
    <w:rsid w:val="00807FFC"/>
    <w:rsid w:val="00810B42"/>
    <w:rsid w:val="00810C4B"/>
    <w:rsid w:val="008113D8"/>
    <w:rsid w:val="00811730"/>
    <w:rsid w:val="00812754"/>
    <w:rsid w:val="008129CC"/>
    <w:rsid w:val="00813089"/>
    <w:rsid w:val="0081311A"/>
    <w:rsid w:val="00814194"/>
    <w:rsid w:val="008147A8"/>
    <w:rsid w:val="008156CA"/>
    <w:rsid w:val="00815762"/>
    <w:rsid w:val="00815EB2"/>
    <w:rsid w:val="00817016"/>
    <w:rsid w:val="008179D4"/>
    <w:rsid w:val="00820115"/>
    <w:rsid w:val="008208E8"/>
    <w:rsid w:val="00820DA2"/>
    <w:rsid w:val="00821352"/>
    <w:rsid w:val="008215DC"/>
    <w:rsid w:val="008223E0"/>
    <w:rsid w:val="00824093"/>
    <w:rsid w:val="00824252"/>
    <w:rsid w:val="00824AFA"/>
    <w:rsid w:val="00824C32"/>
    <w:rsid w:val="008254EF"/>
    <w:rsid w:val="00825BAB"/>
    <w:rsid w:val="00826451"/>
    <w:rsid w:val="00827342"/>
    <w:rsid w:val="00827F2A"/>
    <w:rsid w:val="008301E3"/>
    <w:rsid w:val="008303B0"/>
    <w:rsid w:val="00831A17"/>
    <w:rsid w:val="0083395C"/>
    <w:rsid w:val="00834457"/>
    <w:rsid w:val="0083569B"/>
    <w:rsid w:val="00835F70"/>
    <w:rsid w:val="00835FFE"/>
    <w:rsid w:val="008360BD"/>
    <w:rsid w:val="008364DB"/>
    <w:rsid w:val="00836B58"/>
    <w:rsid w:val="00836EC9"/>
    <w:rsid w:val="00837046"/>
    <w:rsid w:val="008372B5"/>
    <w:rsid w:val="00837FAE"/>
    <w:rsid w:val="00840012"/>
    <w:rsid w:val="008405A1"/>
    <w:rsid w:val="00841445"/>
    <w:rsid w:val="008415AE"/>
    <w:rsid w:val="0084216C"/>
    <w:rsid w:val="008423CD"/>
    <w:rsid w:val="008428E1"/>
    <w:rsid w:val="00843BB3"/>
    <w:rsid w:val="00844230"/>
    <w:rsid w:val="00845802"/>
    <w:rsid w:val="00846003"/>
    <w:rsid w:val="00847C87"/>
    <w:rsid w:val="00847FF1"/>
    <w:rsid w:val="0085085B"/>
    <w:rsid w:val="00850920"/>
    <w:rsid w:val="008509B1"/>
    <w:rsid w:val="0085131E"/>
    <w:rsid w:val="0085156A"/>
    <w:rsid w:val="0085160A"/>
    <w:rsid w:val="0085184D"/>
    <w:rsid w:val="0085198C"/>
    <w:rsid w:val="008519EA"/>
    <w:rsid w:val="00851C35"/>
    <w:rsid w:val="00852AB1"/>
    <w:rsid w:val="00852C84"/>
    <w:rsid w:val="00853184"/>
    <w:rsid w:val="00853784"/>
    <w:rsid w:val="00853D74"/>
    <w:rsid w:val="00853E60"/>
    <w:rsid w:val="008548F2"/>
    <w:rsid w:val="00855244"/>
    <w:rsid w:val="00855B64"/>
    <w:rsid w:val="00856F8B"/>
    <w:rsid w:val="00857129"/>
    <w:rsid w:val="00857866"/>
    <w:rsid w:val="008603AF"/>
    <w:rsid w:val="00860B70"/>
    <w:rsid w:val="00860EA4"/>
    <w:rsid w:val="00860EDD"/>
    <w:rsid w:val="00860F03"/>
    <w:rsid w:val="00861672"/>
    <w:rsid w:val="00861A67"/>
    <w:rsid w:val="00861D80"/>
    <w:rsid w:val="0086202C"/>
    <w:rsid w:val="0086236D"/>
    <w:rsid w:val="00862D95"/>
    <w:rsid w:val="00863851"/>
    <w:rsid w:val="008639F2"/>
    <w:rsid w:val="00863DE5"/>
    <w:rsid w:val="00864646"/>
    <w:rsid w:val="00864698"/>
    <w:rsid w:val="0086531E"/>
    <w:rsid w:val="00865701"/>
    <w:rsid w:val="0086634D"/>
    <w:rsid w:val="008665F9"/>
    <w:rsid w:val="00866B5A"/>
    <w:rsid w:val="00866BE3"/>
    <w:rsid w:val="00866F34"/>
    <w:rsid w:val="0086772C"/>
    <w:rsid w:val="00867E76"/>
    <w:rsid w:val="008709F6"/>
    <w:rsid w:val="00870B53"/>
    <w:rsid w:val="00870C9D"/>
    <w:rsid w:val="00871FFB"/>
    <w:rsid w:val="0087212C"/>
    <w:rsid w:val="00872EF3"/>
    <w:rsid w:val="00873C41"/>
    <w:rsid w:val="008743EC"/>
    <w:rsid w:val="00874546"/>
    <w:rsid w:val="008749BA"/>
    <w:rsid w:val="00874E77"/>
    <w:rsid w:val="00874FFC"/>
    <w:rsid w:val="00876661"/>
    <w:rsid w:val="00876E46"/>
    <w:rsid w:val="00876F63"/>
    <w:rsid w:val="0087712B"/>
    <w:rsid w:val="0087718E"/>
    <w:rsid w:val="00877924"/>
    <w:rsid w:val="00880762"/>
    <w:rsid w:val="00880D1D"/>
    <w:rsid w:val="00880D40"/>
    <w:rsid w:val="00881626"/>
    <w:rsid w:val="0088280D"/>
    <w:rsid w:val="00882C61"/>
    <w:rsid w:val="0088302B"/>
    <w:rsid w:val="008834A1"/>
    <w:rsid w:val="00883D12"/>
    <w:rsid w:val="00883DD1"/>
    <w:rsid w:val="00883F19"/>
    <w:rsid w:val="00884009"/>
    <w:rsid w:val="00884EDB"/>
    <w:rsid w:val="00886097"/>
    <w:rsid w:val="00886C6C"/>
    <w:rsid w:val="00887551"/>
    <w:rsid w:val="008879DE"/>
    <w:rsid w:val="0089100C"/>
    <w:rsid w:val="008922B8"/>
    <w:rsid w:val="008922CA"/>
    <w:rsid w:val="00892957"/>
    <w:rsid w:val="00893C8C"/>
    <w:rsid w:val="00893D2B"/>
    <w:rsid w:val="00894256"/>
    <w:rsid w:val="008946E1"/>
    <w:rsid w:val="00894CDF"/>
    <w:rsid w:val="008965D9"/>
    <w:rsid w:val="0089661A"/>
    <w:rsid w:val="00897185"/>
    <w:rsid w:val="0089767F"/>
    <w:rsid w:val="0089794A"/>
    <w:rsid w:val="00897FE1"/>
    <w:rsid w:val="008A1B4F"/>
    <w:rsid w:val="008A2F3A"/>
    <w:rsid w:val="008A2FAD"/>
    <w:rsid w:val="008A3737"/>
    <w:rsid w:val="008A407B"/>
    <w:rsid w:val="008A452F"/>
    <w:rsid w:val="008A6113"/>
    <w:rsid w:val="008A6A6C"/>
    <w:rsid w:val="008A6F60"/>
    <w:rsid w:val="008B0032"/>
    <w:rsid w:val="008B0BE2"/>
    <w:rsid w:val="008B19DB"/>
    <w:rsid w:val="008B2F6D"/>
    <w:rsid w:val="008B39A7"/>
    <w:rsid w:val="008B459E"/>
    <w:rsid w:val="008B47BC"/>
    <w:rsid w:val="008B4CF3"/>
    <w:rsid w:val="008B5B6D"/>
    <w:rsid w:val="008B6A3D"/>
    <w:rsid w:val="008B6A8F"/>
    <w:rsid w:val="008C0664"/>
    <w:rsid w:val="008C06E4"/>
    <w:rsid w:val="008C0B9B"/>
    <w:rsid w:val="008C0C1F"/>
    <w:rsid w:val="008C0FC0"/>
    <w:rsid w:val="008C15BC"/>
    <w:rsid w:val="008C1B6E"/>
    <w:rsid w:val="008C1D37"/>
    <w:rsid w:val="008C1F90"/>
    <w:rsid w:val="008C24FA"/>
    <w:rsid w:val="008C251F"/>
    <w:rsid w:val="008C2A29"/>
    <w:rsid w:val="008C321C"/>
    <w:rsid w:val="008C3C2C"/>
    <w:rsid w:val="008C4BBD"/>
    <w:rsid w:val="008C5DD0"/>
    <w:rsid w:val="008C5FC4"/>
    <w:rsid w:val="008C6A43"/>
    <w:rsid w:val="008C75B2"/>
    <w:rsid w:val="008C7EAA"/>
    <w:rsid w:val="008C7F6A"/>
    <w:rsid w:val="008D0E29"/>
    <w:rsid w:val="008D116C"/>
    <w:rsid w:val="008D176D"/>
    <w:rsid w:val="008D1C5F"/>
    <w:rsid w:val="008D2B43"/>
    <w:rsid w:val="008D2D76"/>
    <w:rsid w:val="008D2FF6"/>
    <w:rsid w:val="008D33DC"/>
    <w:rsid w:val="008D3923"/>
    <w:rsid w:val="008D3A21"/>
    <w:rsid w:val="008D3A40"/>
    <w:rsid w:val="008D494C"/>
    <w:rsid w:val="008D4CB0"/>
    <w:rsid w:val="008D53CC"/>
    <w:rsid w:val="008D58EB"/>
    <w:rsid w:val="008D6F7F"/>
    <w:rsid w:val="008D7F7C"/>
    <w:rsid w:val="008E0788"/>
    <w:rsid w:val="008E1D31"/>
    <w:rsid w:val="008E2C2C"/>
    <w:rsid w:val="008E35FF"/>
    <w:rsid w:val="008E3F4E"/>
    <w:rsid w:val="008E5966"/>
    <w:rsid w:val="008E6190"/>
    <w:rsid w:val="008E64C0"/>
    <w:rsid w:val="008E690B"/>
    <w:rsid w:val="008E6B5C"/>
    <w:rsid w:val="008E6F5D"/>
    <w:rsid w:val="008F0D66"/>
    <w:rsid w:val="008F0ED1"/>
    <w:rsid w:val="008F1217"/>
    <w:rsid w:val="008F2778"/>
    <w:rsid w:val="008F2A08"/>
    <w:rsid w:val="008F327E"/>
    <w:rsid w:val="008F3550"/>
    <w:rsid w:val="008F3C95"/>
    <w:rsid w:val="008F4C6C"/>
    <w:rsid w:val="008F4E2F"/>
    <w:rsid w:val="008F5CAD"/>
    <w:rsid w:val="008F5D30"/>
    <w:rsid w:val="008F6483"/>
    <w:rsid w:val="008F7E41"/>
    <w:rsid w:val="0090006D"/>
    <w:rsid w:val="009018E5"/>
    <w:rsid w:val="00901D4C"/>
    <w:rsid w:val="00903230"/>
    <w:rsid w:val="00903499"/>
    <w:rsid w:val="00903619"/>
    <w:rsid w:val="00903EDE"/>
    <w:rsid w:val="009042DB"/>
    <w:rsid w:val="009047CB"/>
    <w:rsid w:val="009054C9"/>
    <w:rsid w:val="00906306"/>
    <w:rsid w:val="00906409"/>
    <w:rsid w:val="0090780C"/>
    <w:rsid w:val="0090797F"/>
    <w:rsid w:val="00907BFF"/>
    <w:rsid w:val="00910238"/>
    <w:rsid w:val="00910404"/>
    <w:rsid w:val="00910452"/>
    <w:rsid w:val="009106A9"/>
    <w:rsid w:val="00910B39"/>
    <w:rsid w:val="00910FAC"/>
    <w:rsid w:val="00911050"/>
    <w:rsid w:val="00912113"/>
    <w:rsid w:val="009122C8"/>
    <w:rsid w:val="00912871"/>
    <w:rsid w:val="009146DD"/>
    <w:rsid w:val="009147C4"/>
    <w:rsid w:val="00914A4B"/>
    <w:rsid w:val="00914D1B"/>
    <w:rsid w:val="009155E3"/>
    <w:rsid w:val="009160C0"/>
    <w:rsid w:val="009161BB"/>
    <w:rsid w:val="00917731"/>
    <w:rsid w:val="00920192"/>
    <w:rsid w:val="00921663"/>
    <w:rsid w:val="00921835"/>
    <w:rsid w:val="0092202D"/>
    <w:rsid w:val="00922908"/>
    <w:rsid w:val="009229C8"/>
    <w:rsid w:val="00922B83"/>
    <w:rsid w:val="00922D56"/>
    <w:rsid w:val="00922E63"/>
    <w:rsid w:val="00923488"/>
    <w:rsid w:val="00923EA7"/>
    <w:rsid w:val="00924032"/>
    <w:rsid w:val="0092408F"/>
    <w:rsid w:val="00924B2C"/>
    <w:rsid w:val="00924D7A"/>
    <w:rsid w:val="00924ED6"/>
    <w:rsid w:val="00925284"/>
    <w:rsid w:val="00926148"/>
    <w:rsid w:val="009261AD"/>
    <w:rsid w:val="009275C3"/>
    <w:rsid w:val="00927F67"/>
    <w:rsid w:val="00930455"/>
    <w:rsid w:val="0093079C"/>
    <w:rsid w:val="0093188E"/>
    <w:rsid w:val="00931DD4"/>
    <w:rsid w:val="009330E1"/>
    <w:rsid w:val="00933419"/>
    <w:rsid w:val="00933F5B"/>
    <w:rsid w:val="0093500C"/>
    <w:rsid w:val="0093504D"/>
    <w:rsid w:val="0093566D"/>
    <w:rsid w:val="0093581B"/>
    <w:rsid w:val="00936097"/>
    <w:rsid w:val="00936727"/>
    <w:rsid w:val="009372B9"/>
    <w:rsid w:val="009373E2"/>
    <w:rsid w:val="00937457"/>
    <w:rsid w:val="00937D92"/>
    <w:rsid w:val="00941676"/>
    <w:rsid w:val="00941FB2"/>
    <w:rsid w:val="0094273B"/>
    <w:rsid w:val="00942D04"/>
    <w:rsid w:val="00942D7E"/>
    <w:rsid w:val="00942E88"/>
    <w:rsid w:val="00943FDE"/>
    <w:rsid w:val="009462CF"/>
    <w:rsid w:val="009469D7"/>
    <w:rsid w:val="009469DC"/>
    <w:rsid w:val="00946BFE"/>
    <w:rsid w:val="00946F55"/>
    <w:rsid w:val="00947663"/>
    <w:rsid w:val="009506EE"/>
    <w:rsid w:val="00951ACB"/>
    <w:rsid w:val="00952561"/>
    <w:rsid w:val="009525FC"/>
    <w:rsid w:val="00952836"/>
    <w:rsid w:val="0095292A"/>
    <w:rsid w:val="00952B91"/>
    <w:rsid w:val="00952DE4"/>
    <w:rsid w:val="00952EE8"/>
    <w:rsid w:val="00954558"/>
    <w:rsid w:val="00954E28"/>
    <w:rsid w:val="00955267"/>
    <w:rsid w:val="009561EC"/>
    <w:rsid w:val="00956B29"/>
    <w:rsid w:val="00956D97"/>
    <w:rsid w:val="009577C8"/>
    <w:rsid w:val="00957F9C"/>
    <w:rsid w:val="009606AA"/>
    <w:rsid w:val="00960A56"/>
    <w:rsid w:val="00960C70"/>
    <w:rsid w:val="00960FB8"/>
    <w:rsid w:val="0096260C"/>
    <w:rsid w:val="00962C96"/>
    <w:rsid w:val="00964500"/>
    <w:rsid w:val="0096562C"/>
    <w:rsid w:val="00965746"/>
    <w:rsid w:val="0096595D"/>
    <w:rsid w:val="00966081"/>
    <w:rsid w:val="009660A3"/>
    <w:rsid w:val="009660B2"/>
    <w:rsid w:val="0096618D"/>
    <w:rsid w:val="00966760"/>
    <w:rsid w:val="009667D4"/>
    <w:rsid w:val="0096755D"/>
    <w:rsid w:val="00967CB7"/>
    <w:rsid w:val="00967E15"/>
    <w:rsid w:val="00970437"/>
    <w:rsid w:val="00970EB9"/>
    <w:rsid w:val="00971DF4"/>
    <w:rsid w:val="009739CF"/>
    <w:rsid w:val="00973CF9"/>
    <w:rsid w:val="0097459B"/>
    <w:rsid w:val="00974709"/>
    <w:rsid w:val="00974BA3"/>
    <w:rsid w:val="00974D11"/>
    <w:rsid w:val="00975766"/>
    <w:rsid w:val="00976153"/>
    <w:rsid w:val="00976812"/>
    <w:rsid w:val="00976BFC"/>
    <w:rsid w:val="00977182"/>
    <w:rsid w:val="00977F89"/>
    <w:rsid w:val="009803F1"/>
    <w:rsid w:val="0098056B"/>
    <w:rsid w:val="00981A4F"/>
    <w:rsid w:val="00981B96"/>
    <w:rsid w:val="00982482"/>
    <w:rsid w:val="00983A0D"/>
    <w:rsid w:val="00984939"/>
    <w:rsid w:val="009869A0"/>
    <w:rsid w:val="00990B58"/>
    <w:rsid w:val="00990F2A"/>
    <w:rsid w:val="00991AF1"/>
    <w:rsid w:val="00991EC5"/>
    <w:rsid w:val="00992906"/>
    <w:rsid w:val="00992E48"/>
    <w:rsid w:val="00994047"/>
    <w:rsid w:val="009945F1"/>
    <w:rsid w:val="009949DC"/>
    <w:rsid w:val="00994DE7"/>
    <w:rsid w:val="00996C6B"/>
    <w:rsid w:val="00996CBE"/>
    <w:rsid w:val="009A0453"/>
    <w:rsid w:val="009A08B3"/>
    <w:rsid w:val="009A1410"/>
    <w:rsid w:val="009A19C7"/>
    <w:rsid w:val="009A1D90"/>
    <w:rsid w:val="009A1E00"/>
    <w:rsid w:val="009A1E65"/>
    <w:rsid w:val="009A1F45"/>
    <w:rsid w:val="009A241E"/>
    <w:rsid w:val="009A3A14"/>
    <w:rsid w:val="009A4164"/>
    <w:rsid w:val="009A5103"/>
    <w:rsid w:val="009A5E2D"/>
    <w:rsid w:val="009A6116"/>
    <w:rsid w:val="009A6910"/>
    <w:rsid w:val="009A7C85"/>
    <w:rsid w:val="009B023E"/>
    <w:rsid w:val="009B17F8"/>
    <w:rsid w:val="009B2221"/>
    <w:rsid w:val="009B2992"/>
    <w:rsid w:val="009B3024"/>
    <w:rsid w:val="009B3057"/>
    <w:rsid w:val="009B326B"/>
    <w:rsid w:val="009B40FD"/>
    <w:rsid w:val="009B4ACF"/>
    <w:rsid w:val="009B592C"/>
    <w:rsid w:val="009B6362"/>
    <w:rsid w:val="009B7E5F"/>
    <w:rsid w:val="009C0A84"/>
    <w:rsid w:val="009C0EC3"/>
    <w:rsid w:val="009C1CD1"/>
    <w:rsid w:val="009C1FBC"/>
    <w:rsid w:val="009C2517"/>
    <w:rsid w:val="009C3785"/>
    <w:rsid w:val="009C3EE1"/>
    <w:rsid w:val="009C3EF2"/>
    <w:rsid w:val="009C429D"/>
    <w:rsid w:val="009C4CEA"/>
    <w:rsid w:val="009C4D99"/>
    <w:rsid w:val="009C5554"/>
    <w:rsid w:val="009C58E2"/>
    <w:rsid w:val="009C594B"/>
    <w:rsid w:val="009C5BD6"/>
    <w:rsid w:val="009C6BE7"/>
    <w:rsid w:val="009C6CEE"/>
    <w:rsid w:val="009C6E8C"/>
    <w:rsid w:val="009C7800"/>
    <w:rsid w:val="009C7C04"/>
    <w:rsid w:val="009D07FD"/>
    <w:rsid w:val="009D1267"/>
    <w:rsid w:val="009D22B3"/>
    <w:rsid w:val="009D2863"/>
    <w:rsid w:val="009D3189"/>
    <w:rsid w:val="009D38AF"/>
    <w:rsid w:val="009D391E"/>
    <w:rsid w:val="009D3EBA"/>
    <w:rsid w:val="009D59B1"/>
    <w:rsid w:val="009D6DAC"/>
    <w:rsid w:val="009D720F"/>
    <w:rsid w:val="009D7383"/>
    <w:rsid w:val="009D7B3C"/>
    <w:rsid w:val="009E0A97"/>
    <w:rsid w:val="009E13BA"/>
    <w:rsid w:val="009E1744"/>
    <w:rsid w:val="009E17A7"/>
    <w:rsid w:val="009E1D6D"/>
    <w:rsid w:val="009E242F"/>
    <w:rsid w:val="009E272C"/>
    <w:rsid w:val="009E2A7C"/>
    <w:rsid w:val="009E2AA4"/>
    <w:rsid w:val="009E35B2"/>
    <w:rsid w:val="009E43AF"/>
    <w:rsid w:val="009E48D6"/>
    <w:rsid w:val="009E4ACA"/>
    <w:rsid w:val="009E4E77"/>
    <w:rsid w:val="009E4FB0"/>
    <w:rsid w:val="009E5314"/>
    <w:rsid w:val="009E5B97"/>
    <w:rsid w:val="009E71AB"/>
    <w:rsid w:val="009F027B"/>
    <w:rsid w:val="009F1683"/>
    <w:rsid w:val="009F1F83"/>
    <w:rsid w:val="009F20A9"/>
    <w:rsid w:val="009F213F"/>
    <w:rsid w:val="009F2159"/>
    <w:rsid w:val="009F328D"/>
    <w:rsid w:val="009F3740"/>
    <w:rsid w:val="009F3908"/>
    <w:rsid w:val="009F4048"/>
    <w:rsid w:val="009F4118"/>
    <w:rsid w:val="009F4318"/>
    <w:rsid w:val="009F4BCE"/>
    <w:rsid w:val="009F4E09"/>
    <w:rsid w:val="009F53B4"/>
    <w:rsid w:val="009F5963"/>
    <w:rsid w:val="009F59CD"/>
    <w:rsid w:val="009F6C75"/>
    <w:rsid w:val="009F74F8"/>
    <w:rsid w:val="00A002BA"/>
    <w:rsid w:val="00A0080D"/>
    <w:rsid w:val="00A009B2"/>
    <w:rsid w:val="00A00E3C"/>
    <w:rsid w:val="00A01F75"/>
    <w:rsid w:val="00A02A94"/>
    <w:rsid w:val="00A03731"/>
    <w:rsid w:val="00A03D09"/>
    <w:rsid w:val="00A044C5"/>
    <w:rsid w:val="00A04B10"/>
    <w:rsid w:val="00A06A2A"/>
    <w:rsid w:val="00A070A8"/>
    <w:rsid w:val="00A07317"/>
    <w:rsid w:val="00A076B5"/>
    <w:rsid w:val="00A07A7C"/>
    <w:rsid w:val="00A07F38"/>
    <w:rsid w:val="00A1075D"/>
    <w:rsid w:val="00A1156D"/>
    <w:rsid w:val="00A11DEF"/>
    <w:rsid w:val="00A12165"/>
    <w:rsid w:val="00A1267C"/>
    <w:rsid w:val="00A13A33"/>
    <w:rsid w:val="00A13C2C"/>
    <w:rsid w:val="00A13F32"/>
    <w:rsid w:val="00A15586"/>
    <w:rsid w:val="00A15D73"/>
    <w:rsid w:val="00A16DEC"/>
    <w:rsid w:val="00A17B49"/>
    <w:rsid w:val="00A20620"/>
    <w:rsid w:val="00A2069E"/>
    <w:rsid w:val="00A20C1D"/>
    <w:rsid w:val="00A2189E"/>
    <w:rsid w:val="00A218E4"/>
    <w:rsid w:val="00A21C6D"/>
    <w:rsid w:val="00A22263"/>
    <w:rsid w:val="00A2258F"/>
    <w:rsid w:val="00A226B6"/>
    <w:rsid w:val="00A2371E"/>
    <w:rsid w:val="00A23A25"/>
    <w:rsid w:val="00A2439F"/>
    <w:rsid w:val="00A2474B"/>
    <w:rsid w:val="00A251C7"/>
    <w:rsid w:val="00A25634"/>
    <w:rsid w:val="00A26EA9"/>
    <w:rsid w:val="00A2794D"/>
    <w:rsid w:val="00A27EC7"/>
    <w:rsid w:val="00A27FF6"/>
    <w:rsid w:val="00A30091"/>
    <w:rsid w:val="00A307AF"/>
    <w:rsid w:val="00A3088A"/>
    <w:rsid w:val="00A312F1"/>
    <w:rsid w:val="00A317AF"/>
    <w:rsid w:val="00A31A5B"/>
    <w:rsid w:val="00A31C80"/>
    <w:rsid w:val="00A325C6"/>
    <w:rsid w:val="00A32CEB"/>
    <w:rsid w:val="00A33F4E"/>
    <w:rsid w:val="00A3408A"/>
    <w:rsid w:val="00A34A05"/>
    <w:rsid w:val="00A35893"/>
    <w:rsid w:val="00A36CE9"/>
    <w:rsid w:val="00A37CEE"/>
    <w:rsid w:val="00A40412"/>
    <w:rsid w:val="00A4056F"/>
    <w:rsid w:val="00A409E6"/>
    <w:rsid w:val="00A410AC"/>
    <w:rsid w:val="00A41B94"/>
    <w:rsid w:val="00A4206A"/>
    <w:rsid w:val="00A423F1"/>
    <w:rsid w:val="00A4257B"/>
    <w:rsid w:val="00A42BEC"/>
    <w:rsid w:val="00A43EC8"/>
    <w:rsid w:val="00A44708"/>
    <w:rsid w:val="00A4517E"/>
    <w:rsid w:val="00A45283"/>
    <w:rsid w:val="00A45661"/>
    <w:rsid w:val="00A45FEF"/>
    <w:rsid w:val="00A46286"/>
    <w:rsid w:val="00A467E3"/>
    <w:rsid w:val="00A46A46"/>
    <w:rsid w:val="00A46C7A"/>
    <w:rsid w:val="00A46F5B"/>
    <w:rsid w:val="00A472CD"/>
    <w:rsid w:val="00A474E7"/>
    <w:rsid w:val="00A503A7"/>
    <w:rsid w:val="00A5076D"/>
    <w:rsid w:val="00A50AD9"/>
    <w:rsid w:val="00A50E40"/>
    <w:rsid w:val="00A518EA"/>
    <w:rsid w:val="00A51F71"/>
    <w:rsid w:val="00A524ED"/>
    <w:rsid w:val="00A526E7"/>
    <w:rsid w:val="00A52BB5"/>
    <w:rsid w:val="00A53599"/>
    <w:rsid w:val="00A53C4F"/>
    <w:rsid w:val="00A53F4C"/>
    <w:rsid w:val="00A55451"/>
    <w:rsid w:val="00A55598"/>
    <w:rsid w:val="00A55858"/>
    <w:rsid w:val="00A55BFB"/>
    <w:rsid w:val="00A567FC"/>
    <w:rsid w:val="00A5691A"/>
    <w:rsid w:val="00A5729D"/>
    <w:rsid w:val="00A5731E"/>
    <w:rsid w:val="00A574B1"/>
    <w:rsid w:val="00A600A5"/>
    <w:rsid w:val="00A60B7D"/>
    <w:rsid w:val="00A61A40"/>
    <w:rsid w:val="00A62713"/>
    <w:rsid w:val="00A62CD5"/>
    <w:rsid w:val="00A62D54"/>
    <w:rsid w:val="00A64377"/>
    <w:rsid w:val="00A652C7"/>
    <w:rsid w:val="00A65427"/>
    <w:rsid w:val="00A66782"/>
    <w:rsid w:val="00A66887"/>
    <w:rsid w:val="00A66955"/>
    <w:rsid w:val="00A66EA5"/>
    <w:rsid w:val="00A6747C"/>
    <w:rsid w:val="00A67697"/>
    <w:rsid w:val="00A67906"/>
    <w:rsid w:val="00A67FAD"/>
    <w:rsid w:val="00A703D2"/>
    <w:rsid w:val="00A70425"/>
    <w:rsid w:val="00A70B2B"/>
    <w:rsid w:val="00A7257B"/>
    <w:rsid w:val="00A732E1"/>
    <w:rsid w:val="00A73831"/>
    <w:rsid w:val="00A73914"/>
    <w:rsid w:val="00A73E00"/>
    <w:rsid w:val="00A74F7E"/>
    <w:rsid w:val="00A75011"/>
    <w:rsid w:val="00A7578D"/>
    <w:rsid w:val="00A75D85"/>
    <w:rsid w:val="00A76454"/>
    <w:rsid w:val="00A768EE"/>
    <w:rsid w:val="00A76F91"/>
    <w:rsid w:val="00A77046"/>
    <w:rsid w:val="00A771A6"/>
    <w:rsid w:val="00A80CA4"/>
    <w:rsid w:val="00A81086"/>
    <w:rsid w:val="00A810A6"/>
    <w:rsid w:val="00A81276"/>
    <w:rsid w:val="00A814B2"/>
    <w:rsid w:val="00A81A18"/>
    <w:rsid w:val="00A81ACB"/>
    <w:rsid w:val="00A81CC0"/>
    <w:rsid w:val="00A81E73"/>
    <w:rsid w:val="00A827A1"/>
    <w:rsid w:val="00A827A9"/>
    <w:rsid w:val="00A8352A"/>
    <w:rsid w:val="00A83B20"/>
    <w:rsid w:val="00A843A1"/>
    <w:rsid w:val="00A843AD"/>
    <w:rsid w:val="00A846AD"/>
    <w:rsid w:val="00A85876"/>
    <w:rsid w:val="00A85958"/>
    <w:rsid w:val="00A85B17"/>
    <w:rsid w:val="00A864E1"/>
    <w:rsid w:val="00A8699C"/>
    <w:rsid w:val="00A86FDC"/>
    <w:rsid w:val="00A87CE2"/>
    <w:rsid w:val="00A87F77"/>
    <w:rsid w:val="00A90D4E"/>
    <w:rsid w:val="00A91C4E"/>
    <w:rsid w:val="00A92490"/>
    <w:rsid w:val="00A925F5"/>
    <w:rsid w:val="00A92E45"/>
    <w:rsid w:val="00A92EE4"/>
    <w:rsid w:val="00A9352D"/>
    <w:rsid w:val="00A93677"/>
    <w:rsid w:val="00A936C5"/>
    <w:rsid w:val="00A939C6"/>
    <w:rsid w:val="00A93B2B"/>
    <w:rsid w:val="00A93E5C"/>
    <w:rsid w:val="00A94B80"/>
    <w:rsid w:val="00A94C27"/>
    <w:rsid w:val="00A957F7"/>
    <w:rsid w:val="00A9581D"/>
    <w:rsid w:val="00A964B8"/>
    <w:rsid w:val="00A96777"/>
    <w:rsid w:val="00A96894"/>
    <w:rsid w:val="00AA03F2"/>
    <w:rsid w:val="00AA0D09"/>
    <w:rsid w:val="00AA0E0A"/>
    <w:rsid w:val="00AA1B79"/>
    <w:rsid w:val="00AA25C2"/>
    <w:rsid w:val="00AA272B"/>
    <w:rsid w:val="00AA2DC5"/>
    <w:rsid w:val="00AA3AA7"/>
    <w:rsid w:val="00AA456E"/>
    <w:rsid w:val="00AA5403"/>
    <w:rsid w:val="00AA54C9"/>
    <w:rsid w:val="00AA57CF"/>
    <w:rsid w:val="00AA5A70"/>
    <w:rsid w:val="00AA6D78"/>
    <w:rsid w:val="00AA76AE"/>
    <w:rsid w:val="00AA7A86"/>
    <w:rsid w:val="00AA7E44"/>
    <w:rsid w:val="00AB06B4"/>
    <w:rsid w:val="00AB1AD7"/>
    <w:rsid w:val="00AB1BA5"/>
    <w:rsid w:val="00AB1D37"/>
    <w:rsid w:val="00AB25F0"/>
    <w:rsid w:val="00AB42BF"/>
    <w:rsid w:val="00AB43A0"/>
    <w:rsid w:val="00AB4AC7"/>
    <w:rsid w:val="00AB5401"/>
    <w:rsid w:val="00AB5C3E"/>
    <w:rsid w:val="00AB5F17"/>
    <w:rsid w:val="00AB6F2D"/>
    <w:rsid w:val="00AC01BE"/>
    <w:rsid w:val="00AC0858"/>
    <w:rsid w:val="00AC0A8A"/>
    <w:rsid w:val="00AC2100"/>
    <w:rsid w:val="00AC2A4A"/>
    <w:rsid w:val="00AC2D9E"/>
    <w:rsid w:val="00AC3225"/>
    <w:rsid w:val="00AC35F2"/>
    <w:rsid w:val="00AC39AA"/>
    <w:rsid w:val="00AC4FE9"/>
    <w:rsid w:val="00AC5201"/>
    <w:rsid w:val="00AC5497"/>
    <w:rsid w:val="00AC5BEF"/>
    <w:rsid w:val="00AC6933"/>
    <w:rsid w:val="00AC6B52"/>
    <w:rsid w:val="00AC6C04"/>
    <w:rsid w:val="00AC6C92"/>
    <w:rsid w:val="00AC795A"/>
    <w:rsid w:val="00AD0AA8"/>
    <w:rsid w:val="00AD1778"/>
    <w:rsid w:val="00AD1B2A"/>
    <w:rsid w:val="00AD4B5E"/>
    <w:rsid w:val="00AD5C18"/>
    <w:rsid w:val="00AD5CF0"/>
    <w:rsid w:val="00AD5E92"/>
    <w:rsid w:val="00AD7A8D"/>
    <w:rsid w:val="00AD7EE3"/>
    <w:rsid w:val="00AE021A"/>
    <w:rsid w:val="00AE04FE"/>
    <w:rsid w:val="00AE1824"/>
    <w:rsid w:val="00AE211A"/>
    <w:rsid w:val="00AE2534"/>
    <w:rsid w:val="00AE2562"/>
    <w:rsid w:val="00AE399C"/>
    <w:rsid w:val="00AE3A34"/>
    <w:rsid w:val="00AE3A40"/>
    <w:rsid w:val="00AE3CA4"/>
    <w:rsid w:val="00AE4435"/>
    <w:rsid w:val="00AE5E1C"/>
    <w:rsid w:val="00AE70A5"/>
    <w:rsid w:val="00AE7436"/>
    <w:rsid w:val="00AE7BEA"/>
    <w:rsid w:val="00AF034C"/>
    <w:rsid w:val="00AF0457"/>
    <w:rsid w:val="00AF1302"/>
    <w:rsid w:val="00AF1F1D"/>
    <w:rsid w:val="00AF21DA"/>
    <w:rsid w:val="00AF351C"/>
    <w:rsid w:val="00AF3BB7"/>
    <w:rsid w:val="00AF3E63"/>
    <w:rsid w:val="00AF4E5A"/>
    <w:rsid w:val="00AF4EF0"/>
    <w:rsid w:val="00AF50A2"/>
    <w:rsid w:val="00AF558C"/>
    <w:rsid w:val="00AF57E2"/>
    <w:rsid w:val="00AF5F81"/>
    <w:rsid w:val="00AF67D0"/>
    <w:rsid w:val="00AF6EA8"/>
    <w:rsid w:val="00AF7093"/>
    <w:rsid w:val="00AF7348"/>
    <w:rsid w:val="00AF76D8"/>
    <w:rsid w:val="00B01AD1"/>
    <w:rsid w:val="00B01BBD"/>
    <w:rsid w:val="00B022EB"/>
    <w:rsid w:val="00B03735"/>
    <w:rsid w:val="00B0491F"/>
    <w:rsid w:val="00B04FCB"/>
    <w:rsid w:val="00B060B2"/>
    <w:rsid w:val="00B06321"/>
    <w:rsid w:val="00B063CC"/>
    <w:rsid w:val="00B06D2C"/>
    <w:rsid w:val="00B06ED9"/>
    <w:rsid w:val="00B078CA"/>
    <w:rsid w:val="00B07E03"/>
    <w:rsid w:val="00B10561"/>
    <w:rsid w:val="00B106FE"/>
    <w:rsid w:val="00B10BE2"/>
    <w:rsid w:val="00B118FF"/>
    <w:rsid w:val="00B1304A"/>
    <w:rsid w:val="00B13396"/>
    <w:rsid w:val="00B13846"/>
    <w:rsid w:val="00B14801"/>
    <w:rsid w:val="00B152BC"/>
    <w:rsid w:val="00B153C4"/>
    <w:rsid w:val="00B16C02"/>
    <w:rsid w:val="00B16EF0"/>
    <w:rsid w:val="00B1797F"/>
    <w:rsid w:val="00B179AF"/>
    <w:rsid w:val="00B17D3C"/>
    <w:rsid w:val="00B20767"/>
    <w:rsid w:val="00B21653"/>
    <w:rsid w:val="00B22152"/>
    <w:rsid w:val="00B229C1"/>
    <w:rsid w:val="00B22AA7"/>
    <w:rsid w:val="00B232C9"/>
    <w:rsid w:val="00B235C5"/>
    <w:rsid w:val="00B235FE"/>
    <w:rsid w:val="00B23FD0"/>
    <w:rsid w:val="00B241E3"/>
    <w:rsid w:val="00B2563B"/>
    <w:rsid w:val="00B25B85"/>
    <w:rsid w:val="00B25C1E"/>
    <w:rsid w:val="00B263CE"/>
    <w:rsid w:val="00B2662C"/>
    <w:rsid w:val="00B279A4"/>
    <w:rsid w:val="00B30E3C"/>
    <w:rsid w:val="00B3162B"/>
    <w:rsid w:val="00B316C6"/>
    <w:rsid w:val="00B31796"/>
    <w:rsid w:val="00B3236F"/>
    <w:rsid w:val="00B343EC"/>
    <w:rsid w:val="00B34D78"/>
    <w:rsid w:val="00B34E44"/>
    <w:rsid w:val="00B35CD5"/>
    <w:rsid w:val="00B35E2D"/>
    <w:rsid w:val="00B36486"/>
    <w:rsid w:val="00B36BD9"/>
    <w:rsid w:val="00B36CC5"/>
    <w:rsid w:val="00B376AD"/>
    <w:rsid w:val="00B405BA"/>
    <w:rsid w:val="00B418AF"/>
    <w:rsid w:val="00B42C87"/>
    <w:rsid w:val="00B42D94"/>
    <w:rsid w:val="00B43D67"/>
    <w:rsid w:val="00B43EB2"/>
    <w:rsid w:val="00B43F97"/>
    <w:rsid w:val="00B443C5"/>
    <w:rsid w:val="00B44936"/>
    <w:rsid w:val="00B44A7E"/>
    <w:rsid w:val="00B44EA1"/>
    <w:rsid w:val="00B450BD"/>
    <w:rsid w:val="00B455F0"/>
    <w:rsid w:val="00B4622D"/>
    <w:rsid w:val="00B46BEE"/>
    <w:rsid w:val="00B47B2A"/>
    <w:rsid w:val="00B50434"/>
    <w:rsid w:val="00B50939"/>
    <w:rsid w:val="00B50952"/>
    <w:rsid w:val="00B50F05"/>
    <w:rsid w:val="00B50F13"/>
    <w:rsid w:val="00B51D70"/>
    <w:rsid w:val="00B51F5D"/>
    <w:rsid w:val="00B5260A"/>
    <w:rsid w:val="00B526F6"/>
    <w:rsid w:val="00B52883"/>
    <w:rsid w:val="00B537D1"/>
    <w:rsid w:val="00B53AAC"/>
    <w:rsid w:val="00B551A3"/>
    <w:rsid w:val="00B557D7"/>
    <w:rsid w:val="00B55A22"/>
    <w:rsid w:val="00B56AFD"/>
    <w:rsid w:val="00B57E5A"/>
    <w:rsid w:val="00B61123"/>
    <w:rsid w:val="00B6134A"/>
    <w:rsid w:val="00B613F5"/>
    <w:rsid w:val="00B6189E"/>
    <w:rsid w:val="00B61F13"/>
    <w:rsid w:val="00B62207"/>
    <w:rsid w:val="00B63496"/>
    <w:rsid w:val="00B63C10"/>
    <w:rsid w:val="00B644EA"/>
    <w:rsid w:val="00B652F1"/>
    <w:rsid w:val="00B664C9"/>
    <w:rsid w:val="00B664EC"/>
    <w:rsid w:val="00B66886"/>
    <w:rsid w:val="00B669AF"/>
    <w:rsid w:val="00B66B55"/>
    <w:rsid w:val="00B675A6"/>
    <w:rsid w:val="00B70043"/>
    <w:rsid w:val="00B706FD"/>
    <w:rsid w:val="00B70830"/>
    <w:rsid w:val="00B7095D"/>
    <w:rsid w:val="00B70ABA"/>
    <w:rsid w:val="00B714A8"/>
    <w:rsid w:val="00B73080"/>
    <w:rsid w:val="00B736DA"/>
    <w:rsid w:val="00B73AB2"/>
    <w:rsid w:val="00B77ACA"/>
    <w:rsid w:val="00B800AA"/>
    <w:rsid w:val="00B8050B"/>
    <w:rsid w:val="00B80B91"/>
    <w:rsid w:val="00B81210"/>
    <w:rsid w:val="00B81B5C"/>
    <w:rsid w:val="00B81F31"/>
    <w:rsid w:val="00B82108"/>
    <w:rsid w:val="00B82270"/>
    <w:rsid w:val="00B83BA8"/>
    <w:rsid w:val="00B84304"/>
    <w:rsid w:val="00B843DF"/>
    <w:rsid w:val="00B8463F"/>
    <w:rsid w:val="00B851B2"/>
    <w:rsid w:val="00B853E8"/>
    <w:rsid w:val="00B858CE"/>
    <w:rsid w:val="00B85AF8"/>
    <w:rsid w:val="00B8617E"/>
    <w:rsid w:val="00B8661C"/>
    <w:rsid w:val="00B86640"/>
    <w:rsid w:val="00B86C14"/>
    <w:rsid w:val="00B86C6C"/>
    <w:rsid w:val="00B87744"/>
    <w:rsid w:val="00B87851"/>
    <w:rsid w:val="00B87E4D"/>
    <w:rsid w:val="00B87FB4"/>
    <w:rsid w:val="00B90673"/>
    <w:rsid w:val="00B9181D"/>
    <w:rsid w:val="00B91C4C"/>
    <w:rsid w:val="00B91F60"/>
    <w:rsid w:val="00B92004"/>
    <w:rsid w:val="00B93609"/>
    <w:rsid w:val="00B94346"/>
    <w:rsid w:val="00B951B6"/>
    <w:rsid w:val="00B95B75"/>
    <w:rsid w:val="00B95CD6"/>
    <w:rsid w:val="00B95CEE"/>
    <w:rsid w:val="00B9637C"/>
    <w:rsid w:val="00B96F82"/>
    <w:rsid w:val="00B97C7E"/>
    <w:rsid w:val="00BA08E0"/>
    <w:rsid w:val="00BA099E"/>
    <w:rsid w:val="00BA0C4B"/>
    <w:rsid w:val="00BA25C7"/>
    <w:rsid w:val="00BA2B4C"/>
    <w:rsid w:val="00BA2FDC"/>
    <w:rsid w:val="00BA3351"/>
    <w:rsid w:val="00BA3F02"/>
    <w:rsid w:val="00BA4390"/>
    <w:rsid w:val="00BA4E3E"/>
    <w:rsid w:val="00BA5C2C"/>
    <w:rsid w:val="00BA6279"/>
    <w:rsid w:val="00BA65B5"/>
    <w:rsid w:val="00BA6BB7"/>
    <w:rsid w:val="00BA6DC3"/>
    <w:rsid w:val="00BB00B5"/>
    <w:rsid w:val="00BB0C37"/>
    <w:rsid w:val="00BB1183"/>
    <w:rsid w:val="00BB19EE"/>
    <w:rsid w:val="00BB1B51"/>
    <w:rsid w:val="00BB1DE9"/>
    <w:rsid w:val="00BB2339"/>
    <w:rsid w:val="00BB355B"/>
    <w:rsid w:val="00BB463C"/>
    <w:rsid w:val="00BB499D"/>
    <w:rsid w:val="00BB4D9D"/>
    <w:rsid w:val="00BB5492"/>
    <w:rsid w:val="00BB57E4"/>
    <w:rsid w:val="00BB62FF"/>
    <w:rsid w:val="00BB781E"/>
    <w:rsid w:val="00BB7EC2"/>
    <w:rsid w:val="00BC0BD1"/>
    <w:rsid w:val="00BC0EF0"/>
    <w:rsid w:val="00BC1940"/>
    <w:rsid w:val="00BC1F40"/>
    <w:rsid w:val="00BC3277"/>
    <w:rsid w:val="00BC3E8F"/>
    <w:rsid w:val="00BC3EA4"/>
    <w:rsid w:val="00BC42FA"/>
    <w:rsid w:val="00BC4911"/>
    <w:rsid w:val="00BC4C02"/>
    <w:rsid w:val="00BC4C22"/>
    <w:rsid w:val="00BC5CD6"/>
    <w:rsid w:val="00BC5D15"/>
    <w:rsid w:val="00BC620C"/>
    <w:rsid w:val="00BC636A"/>
    <w:rsid w:val="00BC6A64"/>
    <w:rsid w:val="00BC7A0D"/>
    <w:rsid w:val="00BD0086"/>
    <w:rsid w:val="00BD0718"/>
    <w:rsid w:val="00BD0F53"/>
    <w:rsid w:val="00BD1650"/>
    <w:rsid w:val="00BD1795"/>
    <w:rsid w:val="00BD1876"/>
    <w:rsid w:val="00BD1F38"/>
    <w:rsid w:val="00BD242A"/>
    <w:rsid w:val="00BD2FE6"/>
    <w:rsid w:val="00BD301B"/>
    <w:rsid w:val="00BD3653"/>
    <w:rsid w:val="00BD3C2E"/>
    <w:rsid w:val="00BD6414"/>
    <w:rsid w:val="00BD6557"/>
    <w:rsid w:val="00BD6747"/>
    <w:rsid w:val="00BD705E"/>
    <w:rsid w:val="00BD7269"/>
    <w:rsid w:val="00BD7377"/>
    <w:rsid w:val="00BD73D0"/>
    <w:rsid w:val="00BD7575"/>
    <w:rsid w:val="00BD7614"/>
    <w:rsid w:val="00BD77A6"/>
    <w:rsid w:val="00BE0787"/>
    <w:rsid w:val="00BE1346"/>
    <w:rsid w:val="00BE13F9"/>
    <w:rsid w:val="00BE24D1"/>
    <w:rsid w:val="00BE2F4A"/>
    <w:rsid w:val="00BE34EE"/>
    <w:rsid w:val="00BE41D8"/>
    <w:rsid w:val="00BE4623"/>
    <w:rsid w:val="00BE4B74"/>
    <w:rsid w:val="00BE4F85"/>
    <w:rsid w:val="00BE5765"/>
    <w:rsid w:val="00BE5CCA"/>
    <w:rsid w:val="00BE5D02"/>
    <w:rsid w:val="00BE66D6"/>
    <w:rsid w:val="00BE6DA7"/>
    <w:rsid w:val="00BE71ED"/>
    <w:rsid w:val="00BE7602"/>
    <w:rsid w:val="00BF0127"/>
    <w:rsid w:val="00BF04BD"/>
    <w:rsid w:val="00BF0A79"/>
    <w:rsid w:val="00BF0F8B"/>
    <w:rsid w:val="00BF1827"/>
    <w:rsid w:val="00BF1DA0"/>
    <w:rsid w:val="00BF260B"/>
    <w:rsid w:val="00BF2BE1"/>
    <w:rsid w:val="00BF315B"/>
    <w:rsid w:val="00BF4F11"/>
    <w:rsid w:val="00BF54AD"/>
    <w:rsid w:val="00BF5A84"/>
    <w:rsid w:val="00BF66C9"/>
    <w:rsid w:val="00BF75F3"/>
    <w:rsid w:val="00C01712"/>
    <w:rsid w:val="00C02D50"/>
    <w:rsid w:val="00C03AFF"/>
    <w:rsid w:val="00C03D6A"/>
    <w:rsid w:val="00C03DBD"/>
    <w:rsid w:val="00C045DA"/>
    <w:rsid w:val="00C051A5"/>
    <w:rsid w:val="00C064CB"/>
    <w:rsid w:val="00C07403"/>
    <w:rsid w:val="00C07B93"/>
    <w:rsid w:val="00C10021"/>
    <w:rsid w:val="00C10A95"/>
    <w:rsid w:val="00C10C1D"/>
    <w:rsid w:val="00C11F70"/>
    <w:rsid w:val="00C11FEA"/>
    <w:rsid w:val="00C120FB"/>
    <w:rsid w:val="00C12708"/>
    <w:rsid w:val="00C12766"/>
    <w:rsid w:val="00C1293A"/>
    <w:rsid w:val="00C150CF"/>
    <w:rsid w:val="00C15559"/>
    <w:rsid w:val="00C15884"/>
    <w:rsid w:val="00C1598F"/>
    <w:rsid w:val="00C15B40"/>
    <w:rsid w:val="00C15E64"/>
    <w:rsid w:val="00C15FF2"/>
    <w:rsid w:val="00C1690C"/>
    <w:rsid w:val="00C16EDB"/>
    <w:rsid w:val="00C20336"/>
    <w:rsid w:val="00C21935"/>
    <w:rsid w:val="00C22927"/>
    <w:rsid w:val="00C22C4D"/>
    <w:rsid w:val="00C232FD"/>
    <w:rsid w:val="00C2372F"/>
    <w:rsid w:val="00C2390A"/>
    <w:rsid w:val="00C24176"/>
    <w:rsid w:val="00C258E4"/>
    <w:rsid w:val="00C25D02"/>
    <w:rsid w:val="00C265A9"/>
    <w:rsid w:val="00C27BF3"/>
    <w:rsid w:val="00C27EA0"/>
    <w:rsid w:val="00C308EB"/>
    <w:rsid w:val="00C30BF8"/>
    <w:rsid w:val="00C3128A"/>
    <w:rsid w:val="00C3201D"/>
    <w:rsid w:val="00C3254D"/>
    <w:rsid w:val="00C32AB5"/>
    <w:rsid w:val="00C33019"/>
    <w:rsid w:val="00C33828"/>
    <w:rsid w:val="00C34638"/>
    <w:rsid w:val="00C34B22"/>
    <w:rsid w:val="00C35AE8"/>
    <w:rsid w:val="00C3682C"/>
    <w:rsid w:val="00C37475"/>
    <w:rsid w:val="00C40040"/>
    <w:rsid w:val="00C421C9"/>
    <w:rsid w:val="00C428BB"/>
    <w:rsid w:val="00C4393E"/>
    <w:rsid w:val="00C446C0"/>
    <w:rsid w:val="00C44A4B"/>
    <w:rsid w:val="00C44AB5"/>
    <w:rsid w:val="00C44B67"/>
    <w:rsid w:val="00C47218"/>
    <w:rsid w:val="00C47A0D"/>
    <w:rsid w:val="00C47F83"/>
    <w:rsid w:val="00C50015"/>
    <w:rsid w:val="00C50914"/>
    <w:rsid w:val="00C51518"/>
    <w:rsid w:val="00C52999"/>
    <w:rsid w:val="00C529CC"/>
    <w:rsid w:val="00C529DA"/>
    <w:rsid w:val="00C53525"/>
    <w:rsid w:val="00C5372E"/>
    <w:rsid w:val="00C542C1"/>
    <w:rsid w:val="00C54F1F"/>
    <w:rsid w:val="00C57442"/>
    <w:rsid w:val="00C575B6"/>
    <w:rsid w:val="00C60A17"/>
    <w:rsid w:val="00C60D9F"/>
    <w:rsid w:val="00C61334"/>
    <w:rsid w:val="00C6194D"/>
    <w:rsid w:val="00C62618"/>
    <w:rsid w:val="00C62879"/>
    <w:rsid w:val="00C62F9C"/>
    <w:rsid w:val="00C63D4A"/>
    <w:rsid w:val="00C63F8B"/>
    <w:rsid w:val="00C64224"/>
    <w:rsid w:val="00C6454A"/>
    <w:rsid w:val="00C6488D"/>
    <w:rsid w:val="00C64974"/>
    <w:rsid w:val="00C65366"/>
    <w:rsid w:val="00C66B2E"/>
    <w:rsid w:val="00C66D45"/>
    <w:rsid w:val="00C66D7A"/>
    <w:rsid w:val="00C67197"/>
    <w:rsid w:val="00C6760F"/>
    <w:rsid w:val="00C67AB0"/>
    <w:rsid w:val="00C67C1A"/>
    <w:rsid w:val="00C67E2E"/>
    <w:rsid w:val="00C67E3F"/>
    <w:rsid w:val="00C708A6"/>
    <w:rsid w:val="00C71280"/>
    <w:rsid w:val="00C713A0"/>
    <w:rsid w:val="00C71A02"/>
    <w:rsid w:val="00C726A3"/>
    <w:rsid w:val="00C72782"/>
    <w:rsid w:val="00C731A0"/>
    <w:rsid w:val="00C7356A"/>
    <w:rsid w:val="00C74799"/>
    <w:rsid w:val="00C74948"/>
    <w:rsid w:val="00C74B47"/>
    <w:rsid w:val="00C74DCE"/>
    <w:rsid w:val="00C758CA"/>
    <w:rsid w:val="00C75922"/>
    <w:rsid w:val="00C75B98"/>
    <w:rsid w:val="00C769E0"/>
    <w:rsid w:val="00C76BE8"/>
    <w:rsid w:val="00C77ABC"/>
    <w:rsid w:val="00C77BA5"/>
    <w:rsid w:val="00C8034F"/>
    <w:rsid w:val="00C803F6"/>
    <w:rsid w:val="00C804CE"/>
    <w:rsid w:val="00C8072A"/>
    <w:rsid w:val="00C80DAE"/>
    <w:rsid w:val="00C81170"/>
    <w:rsid w:val="00C811CA"/>
    <w:rsid w:val="00C823F2"/>
    <w:rsid w:val="00C828CD"/>
    <w:rsid w:val="00C831D4"/>
    <w:rsid w:val="00C83447"/>
    <w:rsid w:val="00C84509"/>
    <w:rsid w:val="00C85672"/>
    <w:rsid w:val="00C85B93"/>
    <w:rsid w:val="00C85DF4"/>
    <w:rsid w:val="00C85F60"/>
    <w:rsid w:val="00C86425"/>
    <w:rsid w:val="00C8678B"/>
    <w:rsid w:val="00C87D49"/>
    <w:rsid w:val="00C901F6"/>
    <w:rsid w:val="00C9094A"/>
    <w:rsid w:val="00C91D2B"/>
    <w:rsid w:val="00C92875"/>
    <w:rsid w:val="00C92BA9"/>
    <w:rsid w:val="00C93397"/>
    <w:rsid w:val="00C937B9"/>
    <w:rsid w:val="00C939D2"/>
    <w:rsid w:val="00C954CF"/>
    <w:rsid w:val="00C95AF6"/>
    <w:rsid w:val="00C95BAF"/>
    <w:rsid w:val="00C95D6C"/>
    <w:rsid w:val="00C9728D"/>
    <w:rsid w:val="00C97AE0"/>
    <w:rsid w:val="00CA11E4"/>
    <w:rsid w:val="00CA13E3"/>
    <w:rsid w:val="00CA1770"/>
    <w:rsid w:val="00CA57E5"/>
    <w:rsid w:val="00CA6BF7"/>
    <w:rsid w:val="00CA7556"/>
    <w:rsid w:val="00CA7C5F"/>
    <w:rsid w:val="00CB0AEB"/>
    <w:rsid w:val="00CB2002"/>
    <w:rsid w:val="00CB2951"/>
    <w:rsid w:val="00CB2CBD"/>
    <w:rsid w:val="00CB33F0"/>
    <w:rsid w:val="00CB35E0"/>
    <w:rsid w:val="00CB3CFD"/>
    <w:rsid w:val="00CB4799"/>
    <w:rsid w:val="00CB4930"/>
    <w:rsid w:val="00CB4E56"/>
    <w:rsid w:val="00CB533B"/>
    <w:rsid w:val="00CB5976"/>
    <w:rsid w:val="00CB61BB"/>
    <w:rsid w:val="00CB633B"/>
    <w:rsid w:val="00CB6656"/>
    <w:rsid w:val="00CB6AB2"/>
    <w:rsid w:val="00CB7238"/>
    <w:rsid w:val="00CC0234"/>
    <w:rsid w:val="00CC0DE8"/>
    <w:rsid w:val="00CC15DE"/>
    <w:rsid w:val="00CC30C4"/>
    <w:rsid w:val="00CC3F9D"/>
    <w:rsid w:val="00CC4D69"/>
    <w:rsid w:val="00CC5FB8"/>
    <w:rsid w:val="00CC64B5"/>
    <w:rsid w:val="00CC6CC5"/>
    <w:rsid w:val="00CC6E3D"/>
    <w:rsid w:val="00CC74FA"/>
    <w:rsid w:val="00CD0ED9"/>
    <w:rsid w:val="00CD10F9"/>
    <w:rsid w:val="00CD15DA"/>
    <w:rsid w:val="00CD18D0"/>
    <w:rsid w:val="00CD213B"/>
    <w:rsid w:val="00CD3BCB"/>
    <w:rsid w:val="00CD3DA2"/>
    <w:rsid w:val="00CD4299"/>
    <w:rsid w:val="00CD45A7"/>
    <w:rsid w:val="00CD4FAC"/>
    <w:rsid w:val="00CD5D4E"/>
    <w:rsid w:val="00CD5DD5"/>
    <w:rsid w:val="00CD6728"/>
    <w:rsid w:val="00CD69FE"/>
    <w:rsid w:val="00CD6ACA"/>
    <w:rsid w:val="00CD6B8E"/>
    <w:rsid w:val="00CD735B"/>
    <w:rsid w:val="00CD75F6"/>
    <w:rsid w:val="00CD7A01"/>
    <w:rsid w:val="00CD7E69"/>
    <w:rsid w:val="00CE018D"/>
    <w:rsid w:val="00CE03EC"/>
    <w:rsid w:val="00CE1008"/>
    <w:rsid w:val="00CE153A"/>
    <w:rsid w:val="00CE157B"/>
    <w:rsid w:val="00CE18CB"/>
    <w:rsid w:val="00CE29E5"/>
    <w:rsid w:val="00CE2FC7"/>
    <w:rsid w:val="00CE30A2"/>
    <w:rsid w:val="00CE41A9"/>
    <w:rsid w:val="00CE46B9"/>
    <w:rsid w:val="00CE5273"/>
    <w:rsid w:val="00CE64AE"/>
    <w:rsid w:val="00CE6C0F"/>
    <w:rsid w:val="00CE6F6C"/>
    <w:rsid w:val="00CE7175"/>
    <w:rsid w:val="00CE7AC3"/>
    <w:rsid w:val="00CF064A"/>
    <w:rsid w:val="00CF1B1A"/>
    <w:rsid w:val="00CF200D"/>
    <w:rsid w:val="00CF269F"/>
    <w:rsid w:val="00CF271F"/>
    <w:rsid w:val="00CF3244"/>
    <w:rsid w:val="00CF350A"/>
    <w:rsid w:val="00CF3AF9"/>
    <w:rsid w:val="00CF3DF1"/>
    <w:rsid w:val="00CF3E6F"/>
    <w:rsid w:val="00CF498A"/>
    <w:rsid w:val="00CF5909"/>
    <w:rsid w:val="00CF62A6"/>
    <w:rsid w:val="00CF6BB8"/>
    <w:rsid w:val="00CF7866"/>
    <w:rsid w:val="00D00901"/>
    <w:rsid w:val="00D00BE3"/>
    <w:rsid w:val="00D00EAD"/>
    <w:rsid w:val="00D01740"/>
    <w:rsid w:val="00D01EF1"/>
    <w:rsid w:val="00D0315E"/>
    <w:rsid w:val="00D03274"/>
    <w:rsid w:val="00D033E4"/>
    <w:rsid w:val="00D03C41"/>
    <w:rsid w:val="00D041F5"/>
    <w:rsid w:val="00D043A1"/>
    <w:rsid w:val="00D0444D"/>
    <w:rsid w:val="00D053CA"/>
    <w:rsid w:val="00D059E7"/>
    <w:rsid w:val="00D05F03"/>
    <w:rsid w:val="00D0633B"/>
    <w:rsid w:val="00D068C7"/>
    <w:rsid w:val="00D06B85"/>
    <w:rsid w:val="00D06CAB"/>
    <w:rsid w:val="00D075E4"/>
    <w:rsid w:val="00D10299"/>
    <w:rsid w:val="00D106B8"/>
    <w:rsid w:val="00D11455"/>
    <w:rsid w:val="00D11C09"/>
    <w:rsid w:val="00D127CF"/>
    <w:rsid w:val="00D12C53"/>
    <w:rsid w:val="00D13121"/>
    <w:rsid w:val="00D14262"/>
    <w:rsid w:val="00D16620"/>
    <w:rsid w:val="00D16902"/>
    <w:rsid w:val="00D16CD8"/>
    <w:rsid w:val="00D20796"/>
    <w:rsid w:val="00D21E46"/>
    <w:rsid w:val="00D21FF9"/>
    <w:rsid w:val="00D2244C"/>
    <w:rsid w:val="00D22FC3"/>
    <w:rsid w:val="00D23615"/>
    <w:rsid w:val="00D2378D"/>
    <w:rsid w:val="00D238C4"/>
    <w:rsid w:val="00D23B9E"/>
    <w:rsid w:val="00D242A2"/>
    <w:rsid w:val="00D243DA"/>
    <w:rsid w:val="00D25742"/>
    <w:rsid w:val="00D262ED"/>
    <w:rsid w:val="00D26339"/>
    <w:rsid w:val="00D266A0"/>
    <w:rsid w:val="00D270CB"/>
    <w:rsid w:val="00D270D1"/>
    <w:rsid w:val="00D272C2"/>
    <w:rsid w:val="00D3034A"/>
    <w:rsid w:val="00D303F6"/>
    <w:rsid w:val="00D30748"/>
    <w:rsid w:val="00D31264"/>
    <w:rsid w:val="00D3149A"/>
    <w:rsid w:val="00D324FB"/>
    <w:rsid w:val="00D32EE0"/>
    <w:rsid w:val="00D33990"/>
    <w:rsid w:val="00D35972"/>
    <w:rsid w:val="00D3767A"/>
    <w:rsid w:val="00D376B6"/>
    <w:rsid w:val="00D37BB3"/>
    <w:rsid w:val="00D37CF0"/>
    <w:rsid w:val="00D40196"/>
    <w:rsid w:val="00D4020D"/>
    <w:rsid w:val="00D41ECE"/>
    <w:rsid w:val="00D429CE"/>
    <w:rsid w:val="00D43898"/>
    <w:rsid w:val="00D446F2"/>
    <w:rsid w:val="00D452C8"/>
    <w:rsid w:val="00D4539D"/>
    <w:rsid w:val="00D45FCE"/>
    <w:rsid w:val="00D46BB2"/>
    <w:rsid w:val="00D46CDB"/>
    <w:rsid w:val="00D47676"/>
    <w:rsid w:val="00D476D8"/>
    <w:rsid w:val="00D47AD5"/>
    <w:rsid w:val="00D503B0"/>
    <w:rsid w:val="00D51A2D"/>
    <w:rsid w:val="00D51CD7"/>
    <w:rsid w:val="00D51CF1"/>
    <w:rsid w:val="00D53522"/>
    <w:rsid w:val="00D540BD"/>
    <w:rsid w:val="00D54B6E"/>
    <w:rsid w:val="00D54E82"/>
    <w:rsid w:val="00D557CF"/>
    <w:rsid w:val="00D56D53"/>
    <w:rsid w:val="00D5726B"/>
    <w:rsid w:val="00D572FC"/>
    <w:rsid w:val="00D5734C"/>
    <w:rsid w:val="00D6095C"/>
    <w:rsid w:val="00D60D01"/>
    <w:rsid w:val="00D6162C"/>
    <w:rsid w:val="00D61707"/>
    <w:rsid w:val="00D617FA"/>
    <w:rsid w:val="00D62E15"/>
    <w:rsid w:val="00D6326F"/>
    <w:rsid w:val="00D63C9F"/>
    <w:rsid w:val="00D63EE1"/>
    <w:rsid w:val="00D645C7"/>
    <w:rsid w:val="00D64B9F"/>
    <w:rsid w:val="00D65C5C"/>
    <w:rsid w:val="00D667C8"/>
    <w:rsid w:val="00D67127"/>
    <w:rsid w:val="00D67397"/>
    <w:rsid w:val="00D67A0D"/>
    <w:rsid w:val="00D67A71"/>
    <w:rsid w:val="00D67D8A"/>
    <w:rsid w:val="00D67E7D"/>
    <w:rsid w:val="00D702DC"/>
    <w:rsid w:val="00D7067F"/>
    <w:rsid w:val="00D709AE"/>
    <w:rsid w:val="00D7186D"/>
    <w:rsid w:val="00D721C7"/>
    <w:rsid w:val="00D721EA"/>
    <w:rsid w:val="00D74171"/>
    <w:rsid w:val="00D744AB"/>
    <w:rsid w:val="00D752E7"/>
    <w:rsid w:val="00D7539C"/>
    <w:rsid w:val="00D7543E"/>
    <w:rsid w:val="00D757CA"/>
    <w:rsid w:val="00D76F56"/>
    <w:rsid w:val="00D77226"/>
    <w:rsid w:val="00D7726F"/>
    <w:rsid w:val="00D776BB"/>
    <w:rsid w:val="00D80B13"/>
    <w:rsid w:val="00D80ED7"/>
    <w:rsid w:val="00D815DC"/>
    <w:rsid w:val="00D82214"/>
    <w:rsid w:val="00D82402"/>
    <w:rsid w:val="00D829D3"/>
    <w:rsid w:val="00D82AA9"/>
    <w:rsid w:val="00D82E56"/>
    <w:rsid w:val="00D83C02"/>
    <w:rsid w:val="00D85037"/>
    <w:rsid w:val="00D855A8"/>
    <w:rsid w:val="00D85E41"/>
    <w:rsid w:val="00D863AD"/>
    <w:rsid w:val="00D869D6"/>
    <w:rsid w:val="00D86A9B"/>
    <w:rsid w:val="00D86C30"/>
    <w:rsid w:val="00D87FF7"/>
    <w:rsid w:val="00D90040"/>
    <w:rsid w:val="00D90A5B"/>
    <w:rsid w:val="00D90B09"/>
    <w:rsid w:val="00D915A8"/>
    <w:rsid w:val="00D91F29"/>
    <w:rsid w:val="00D928BC"/>
    <w:rsid w:val="00D93184"/>
    <w:rsid w:val="00D931D7"/>
    <w:rsid w:val="00D94898"/>
    <w:rsid w:val="00D94C78"/>
    <w:rsid w:val="00D94DD1"/>
    <w:rsid w:val="00D95485"/>
    <w:rsid w:val="00D96599"/>
    <w:rsid w:val="00D9687C"/>
    <w:rsid w:val="00D96A50"/>
    <w:rsid w:val="00D96D0F"/>
    <w:rsid w:val="00D9775E"/>
    <w:rsid w:val="00D97B56"/>
    <w:rsid w:val="00DA042C"/>
    <w:rsid w:val="00DA04C5"/>
    <w:rsid w:val="00DA090A"/>
    <w:rsid w:val="00DA0AB8"/>
    <w:rsid w:val="00DA1041"/>
    <w:rsid w:val="00DA1330"/>
    <w:rsid w:val="00DA1E86"/>
    <w:rsid w:val="00DA3C3D"/>
    <w:rsid w:val="00DA496F"/>
    <w:rsid w:val="00DA4985"/>
    <w:rsid w:val="00DA5589"/>
    <w:rsid w:val="00DA5BA8"/>
    <w:rsid w:val="00DA6588"/>
    <w:rsid w:val="00DA6624"/>
    <w:rsid w:val="00DA7680"/>
    <w:rsid w:val="00DA79E0"/>
    <w:rsid w:val="00DA7D5B"/>
    <w:rsid w:val="00DB001E"/>
    <w:rsid w:val="00DB031B"/>
    <w:rsid w:val="00DB0B0E"/>
    <w:rsid w:val="00DB0D22"/>
    <w:rsid w:val="00DB1781"/>
    <w:rsid w:val="00DB1B0D"/>
    <w:rsid w:val="00DB2713"/>
    <w:rsid w:val="00DB33AC"/>
    <w:rsid w:val="00DB3C68"/>
    <w:rsid w:val="00DB47CA"/>
    <w:rsid w:val="00DB4CF9"/>
    <w:rsid w:val="00DB501F"/>
    <w:rsid w:val="00DB5D0F"/>
    <w:rsid w:val="00DB5E86"/>
    <w:rsid w:val="00DB6184"/>
    <w:rsid w:val="00DB64CA"/>
    <w:rsid w:val="00DB6C65"/>
    <w:rsid w:val="00DB755F"/>
    <w:rsid w:val="00DB77B1"/>
    <w:rsid w:val="00DB78E1"/>
    <w:rsid w:val="00DB7CDF"/>
    <w:rsid w:val="00DC07CD"/>
    <w:rsid w:val="00DC1591"/>
    <w:rsid w:val="00DC1766"/>
    <w:rsid w:val="00DC1AE4"/>
    <w:rsid w:val="00DC2085"/>
    <w:rsid w:val="00DC23CA"/>
    <w:rsid w:val="00DC3408"/>
    <w:rsid w:val="00DC36D0"/>
    <w:rsid w:val="00DC4357"/>
    <w:rsid w:val="00DC441D"/>
    <w:rsid w:val="00DC4C81"/>
    <w:rsid w:val="00DC4EB7"/>
    <w:rsid w:val="00DC549F"/>
    <w:rsid w:val="00DC640F"/>
    <w:rsid w:val="00DC66DE"/>
    <w:rsid w:val="00DC724F"/>
    <w:rsid w:val="00DC7267"/>
    <w:rsid w:val="00DC742F"/>
    <w:rsid w:val="00DC7841"/>
    <w:rsid w:val="00DD01A5"/>
    <w:rsid w:val="00DD10AC"/>
    <w:rsid w:val="00DD11A5"/>
    <w:rsid w:val="00DD15B1"/>
    <w:rsid w:val="00DD17BE"/>
    <w:rsid w:val="00DD1D8C"/>
    <w:rsid w:val="00DD1F7F"/>
    <w:rsid w:val="00DD2A86"/>
    <w:rsid w:val="00DD2FA0"/>
    <w:rsid w:val="00DD3A8A"/>
    <w:rsid w:val="00DD6E24"/>
    <w:rsid w:val="00DD791C"/>
    <w:rsid w:val="00DD7CA4"/>
    <w:rsid w:val="00DE0022"/>
    <w:rsid w:val="00DE005C"/>
    <w:rsid w:val="00DE059E"/>
    <w:rsid w:val="00DE0926"/>
    <w:rsid w:val="00DE208B"/>
    <w:rsid w:val="00DE2152"/>
    <w:rsid w:val="00DE2602"/>
    <w:rsid w:val="00DE27E0"/>
    <w:rsid w:val="00DE2F36"/>
    <w:rsid w:val="00DE33B3"/>
    <w:rsid w:val="00DE4FE8"/>
    <w:rsid w:val="00DE5A48"/>
    <w:rsid w:val="00DE5D11"/>
    <w:rsid w:val="00DE73B2"/>
    <w:rsid w:val="00DF0768"/>
    <w:rsid w:val="00DF14FA"/>
    <w:rsid w:val="00DF1CA0"/>
    <w:rsid w:val="00DF2299"/>
    <w:rsid w:val="00DF2B85"/>
    <w:rsid w:val="00DF30F4"/>
    <w:rsid w:val="00DF3E36"/>
    <w:rsid w:val="00DF3EAA"/>
    <w:rsid w:val="00DF58E3"/>
    <w:rsid w:val="00DF5B46"/>
    <w:rsid w:val="00DF5F95"/>
    <w:rsid w:val="00DF619E"/>
    <w:rsid w:val="00DF671D"/>
    <w:rsid w:val="00DF7E11"/>
    <w:rsid w:val="00E01279"/>
    <w:rsid w:val="00E01465"/>
    <w:rsid w:val="00E01E67"/>
    <w:rsid w:val="00E021B0"/>
    <w:rsid w:val="00E0256E"/>
    <w:rsid w:val="00E03EBC"/>
    <w:rsid w:val="00E067A5"/>
    <w:rsid w:val="00E06D8C"/>
    <w:rsid w:val="00E075B7"/>
    <w:rsid w:val="00E104D4"/>
    <w:rsid w:val="00E10EAE"/>
    <w:rsid w:val="00E10F37"/>
    <w:rsid w:val="00E10F3A"/>
    <w:rsid w:val="00E110D0"/>
    <w:rsid w:val="00E1180A"/>
    <w:rsid w:val="00E11B85"/>
    <w:rsid w:val="00E12167"/>
    <w:rsid w:val="00E122A3"/>
    <w:rsid w:val="00E12482"/>
    <w:rsid w:val="00E127A0"/>
    <w:rsid w:val="00E12919"/>
    <w:rsid w:val="00E129AD"/>
    <w:rsid w:val="00E13019"/>
    <w:rsid w:val="00E13452"/>
    <w:rsid w:val="00E1387E"/>
    <w:rsid w:val="00E13A0A"/>
    <w:rsid w:val="00E140DF"/>
    <w:rsid w:val="00E15BB1"/>
    <w:rsid w:val="00E15C88"/>
    <w:rsid w:val="00E1602A"/>
    <w:rsid w:val="00E2013A"/>
    <w:rsid w:val="00E206A7"/>
    <w:rsid w:val="00E2093C"/>
    <w:rsid w:val="00E20AB0"/>
    <w:rsid w:val="00E2179B"/>
    <w:rsid w:val="00E21ECB"/>
    <w:rsid w:val="00E22175"/>
    <w:rsid w:val="00E22183"/>
    <w:rsid w:val="00E224B5"/>
    <w:rsid w:val="00E23878"/>
    <w:rsid w:val="00E2413D"/>
    <w:rsid w:val="00E24758"/>
    <w:rsid w:val="00E24BA7"/>
    <w:rsid w:val="00E25746"/>
    <w:rsid w:val="00E2581D"/>
    <w:rsid w:val="00E262C6"/>
    <w:rsid w:val="00E2698F"/>
    <w:rsid w:val="00E26DF3"/>
    <w:rsid w:val="00E27D96"/>
    <w:rsid w:val="00E27E52"/>
    <w:rsid w:val="00E30A93"/>
    <w:rsid w:val="00E30C5D"/>
    <w:rsid w:val="00E30DD9"/>
    <w:rsid w:val="00E31984"/>
    <w:rsid w:val="00E31D13"/>
    <w:rsid w:val="00E32321"/>
    <w:rsid w:val="00E329E8"/>
    <w:rsid w:val="00E3436A"/>
    <w:rsid w:val="00E348FE"/>
    <w:rsid w:val="00E375F5"/>
    <w:rsid w:val="00E40201"/>
    <w:rsid w:val="00E408E8"/>
    <w:rsid w:val="00E41329"/>
    <w:rsid w:val="00E413A1"/>
    <w:rsid w:val="00E41D97"/>
    <w:rsid w:val="00E445C2"/>
    <w:rsid w:val="00E44A44"/>
    <w:rsid w:val="00E47114"/>
    <w:rsid w:val="00E50DAC"/>
    <w:rsid w:val="00E510BC"/>
    <w:rsid w:val="00E514A9"/>
    <w:rsid w:val="00E517EE"/>
    <w:rsid w:val="00E52A93"/>
    <w:rsid w:val="00E5318E"/>
    <w:rsid w:val="00E533A4"/>
    <w:rsid w:val="00E5362C"/>
    <w:rsid w:val="00E540A9"/>
    <w:rsid w:val="00E54FBD"/>
    <w:rsid w:val="00E55766"/>
    <w:rsid w:val="00E55B5A"/>
    <w:rsid w:val="00E56810"/>
    <w:rsid w:val="00E571B3"/>
    <w:rsid w:val="00E571C5"/>
    <w:rsid w:val="00E5728A"/>
    <w:rsid w:val="00E600CC"/>
    <w:rsid w:val="00E6107C"/>
    <w:rsid w:val="00E62B1C"/>
    <w:rsid w:val="00E62FF1"/>
    <w:rsid w:val="00E63545"/>
    <w:rsid w:val="00E638F0"/>
    <w:rsid w:val="00E639E2"/>
    <w:rsid w:val="00E6423B"/>
    <w:rsid w:val="00E64C66"/>
    <w:rsid w:val="00E670A8"/>
    <w:rsid w:val="00E671B5"/>
    <w:rsid w:val="00E671C6"/>
    <w:rsid w:val="00E67928"/>
    <w:rsid w:val="00E67DC8"/>
    <w:rsid w:val="00E72A8A"/>
    <w:rsid w:val="00E72D71"/>
    <w:rsid w:val="00E73473"/>
    <w:rsid w:val="00E735CD"/>
    <w:rsid w:val="00E73D45"/>
    <w:rsid w:val="00E740A7"/>
    <w:rsid w:val="00E741F4"/>
    <w:rsid w:val="00E74443"/>
    <w:rsid w:val="00E74EA2"/>
    <w:rsid w:val="00E75307"/>
    <w:rsid w:val="00E75E4C"/>
    <w:rsid w:val="00E765FD"/>
    <w:rsid w:val="00E76EC8"/>
    <w:rsid w:val="00E76F61"/>
    <w:rsid w:val="00E775C5"/>
    <w:rsid w:val="00E77CAF"/>
    <w:rsid w:val="00E77CBD"/>
    <w:rsid w:val="00E77F26"/>
    <w:rsid w:val="00E800DD"/>
    <w:rsid w:val="00E80652"/>
    <w:rsid w:val="00E806A1"/>
    <w:rsid w:val="00E80BF6"/>
    <w:rsid w:val="00E80C02"/>
    <w:rsid w:val="00E813F3"/>
    <w:rsid w:val="00E816B3"/>
    <w:rsid w:val="00E8223D"/>
    <w:rsid w:val="00E82410"/>
    <w:rsid w:val="00E8247A"/>
    <w:rsid w:val="00E82975"/>
    <w:rsid w:val="00E83D8C"/>
    <w:rsid w:val="00E844BD"/>
    <w:rsid w:val="00E84A13"/>
    <w:rsid w:val="00E85876"/>
    <w:rsid w:val="00E860BF"/>
    <w:rsid w:val="00E86499"/>
    <w:rsid w:val="00E87BB6"/>
    <w:rsid w:val="00E87F5F"/>
    <w:rsid w:val="00E91793"/>
    <w:rsid w:val="00E92219"/>
    <w:rsid w:val="00E938DE"/>
    <w:rsid w:val="00E93C97"/>
    <w:rsid w:val="00E94490"/>
    <w:rsid w:val="00E94E9A"/>
    <w:rsid w:val="00E958BA"/>
    <w:rsid w:val="00E95C16"/>
    <w:rsid w:val="00E97234"/>
    <w:rsid w:val="00E97BDE"/>
    <w:rsid w:val="00EA047B"/>
    <w:rsid w:val="00EA0927"/>
    <w:rsid w:val="00EA0A03"/>
    <w:rsid w:val="00EA2C55"/>
    <w:rsid w:val="00EA2C8E"/>
    <w:rsid w:val="00EA388C"/>
    <w:rsid w:val="00EA3BA4"/>
    <w:rsid w:val="00EA3C87"/>
    <w:rsid w:val="00EA3D72"/>
    <w:rsid w:val="00EA3E72"/>
    <w:rsid w:val="00EA47F8"/>
    <w:rsid w:val="00EA4BF0"/>
    <w:rsid w:val="00EA4CD9"/>
    <w:rsid w:val="00EA4F2C"/>
    <w:rsid w:val="00EA51F0"/>
    <w:rsid w:val="00EA5CF1"/>
    <w:rsid w:val="00EA624C"/>
    <w:rsid w:val="00EA6458"/>
    <w:rsid w:val="00EA6A1D"/>
    <w:rsid w:val="00EA7A27"/>
    <w:rsid w:val="00EB17A4"/>
    <w:rsid w:val="00EB2314"/>
    <w:rsid w:val="00EB2977"/>
    <w:rsid w:val="00EB2B7F"/>
    <w:rsid w:val="00EB370D"/>
    <w:rsid w:val="00EB42A1"/>
    <w:rsid w:val="00EB4DB1"/>
    <w:rsid w:val="00EB5268"/>
    <w:rsid w:val="00EB5D57"/>
    <w:rsid w:val="00EB6225"/>
    <w:rsid w:val="00EB6667"/>
    <w:rsid w:val="00EB6F2C"/>
    <w:rsid w:val="00EB752B"/>
    <w:rsid w:val="00EB7D0C"/>
    <w:rsid w:val="00EB7F1E"/>
    <w:rsid w:val="00EC00DF"/>
    <w:rsid w:val="00EC0BDD"/>
    <w:rsid w:val="00EC12D6"/>
    <w:rsid w:val="00EC17C5"/>
    <w:rsid w:val="00EC22D9"/>
    <w:rsid w:val="00EC357A"/>
    <w:rsid w:val="00EC3E2C"/>
    <w:rsid w:val="00EC3FB5"/>
    <w:rsid w:val="00EC49A7"/>
    <w:rsid w:val="00EC4E54"/>
    <w:rsid w:val="00EC58B8"/>
    <w:rsid w:val="00EC624E"/>
    <w:rsid w:val="00EC7152"/>
    <w:rsid w:val="00EC7D16"/>
    <w:rsid w:val="00ED0019"/>
    <w:rsid w:val="00ED20AA"/>
    <w:rsid w:val="00ED270E"/>
    <w:rsid w:val="00ED2BAD"/>
    <w:rsid w:val="00ED4848"/>
    <w:rsid w:val="00ED4961"/>
    <w:rsid w:val="00ED4C0F"/>
    <w:rsid w:val="00ED4E88"/>
    <w:rsid w:val="00ED4F1D"/>
    <w:rsid w:val="00ED5D4B"/>
    <w:rsid w:val="00ED5E17"/>
    <w:rsid w:val="00ED61D9"/>
    <w:rsid w:val="00ED62AA"/>
    <w:rsid w:val="00ED6446"/>
    <w:rsid w:val="00ED66B3"/>
    <w:rsid w:val="00ED6943"/>
    <w:rsid w:val="00ED6B0B"/>
    <w:rsid w:val="00ED74E1"/>
    <w:rsid w:val="00EE04B2"/>
    <w:rsid w:val="00EE0E88"/>
    <w:rsid w:val="00EE177A"/>
    <w:rsid w:val="00EE1B44"/>
    <w:rsid w:val="00EE2431"/>
    <w:rsid w:val="00EE3004"/>
    <w:rsid w:val="00EE3DDE"/>
    <w:rsid w:val="00EE64B6"/>
    <w:rsid w:val="00EE70FD"/>
    <w:rsid w:val="00EE7260"/>
    <w:rsid w:val="00EE73EB"/>
    <w:rsid w:val="00EE766A"/>
    <w:rsid w:val="00EF1435"/>
    <w:rsid w:val="00EF1F96"/>
    <w:rsid w:val="00EF2225"/>
    <w:rsid w:val="00EF2295"/>
    <w:rsid w:val="00EF25DA"/>
    <w:rsid w:val="00EF2AC7"/>
    <w:rsid w:val="00EF3101"/>
    <w:rsid w:val="00EF3337"/>
    <w:rsid w:val="00EF3985"/>
    <w:rsid w:val="00EF3CBD"/>
    <w:rsid w:val="00EF4919"/>
    <w:rsid w:val="00EF4954"/>
    <w:rsid w:val="00EF511C"/>
    <w:rsid w:val="00EF521B"/>
    <w:rsid w:val="00EF5266"/>
    <w:rsid w:val="00EF64CC"/>
    <w:rsid w:val="00EF6CC9"/>
    <w:rsid w:val="00EF7787"/>
    <w:rsid w:val="00EF7CE8"/>
    <w:rsid w:val="00EF7E0F"/>
    <w:rsid w:val="00F00A0D"/>
    <w:rsid w:val="00F0134E"/>
    <w:rsid w:val="00F01F7B"/>
    <w:rsid w:val="00F02A8D"/>
    <w:rsid w:val="00F02EDB"/>
    <w:rsid w:val="00F031B0"/>
    <w:rsid w:val="00F03CBA"/>
    <w:rsid w:val="00F0423D"/>
    <w:rsid w:val="00F04C1E"/>
    <w:rsid w:val="00F05068"/>
    <w:rsid w:val="00F05883"/>
    <w:rsid w:val="00F05E8A"/>
    <w:rsid w:val="00F05EAE"/>
    <w:rsid w:val="00F05F24"/>
    <w:rsid w:val="00F07044"/>
    <w:rsid w:val="00F073FB"/>
    <w:rsid w:val="00F1012A"/>
    <w:rsid w:val="00F10E80"/>
    <w:rsid w:val="00F114C6"/>
    <w:rsid w:val="00F11E73"/>
    <w:rsid w:val="00F128EA"/>
    <w:rsid w:val="00F13928"/>
    <w:rsid w:val="00F13F6C"/>
    <w:rsid w:val="00F1480D"/>
    <w:rsid w:val="00F149AB"/>
    <w:rsid w:val="00F14C1B"/>
    <w:rsid w:val="00F14F5B"/>
    <w:rsid w:val="00F15F23"/>
    <w:rsid w:val="00F174AF"/>
    <w:rsid w:val="00F20108"/>
    <w:rsid w:val="00F2057E"/>
    <w:rsid w:val="00F238E5"/>
    <w:rsid w:val="00F2395B"/>
    <w:rsid w:val="00F243F9"/>
    <w:rsid w:val="00F2445E"/>
    <w:rsid w:val="00F25EEF"/>
    <w:rsid w:val="00F263A4"/>
    <w:rsid w:val="00F27545"/>
    <w:rsid w:val="00F27665"/>
    <w:rsid w:val="00F2791B"/>
    <w:rsid w:val="00F27D37"/>
    <w:rsid w:val="00F27F53"/>
    <w:rsid w:val="00F30023"/>
    <w:rsid w:val="00F302A5"/>
    <w:rsid w:val="00F305F7"/>
    <w:rsid w:val="00F30642"/>
    <w:rsid w:val="00F3086C"/>
    <w:rsid w:val="00F30F2A"/>
    <w:rsid w:val="00F310AD"/>
    <w:rsid w:val="00F31AE8"/>
    <w:rsid w:val="00F32DB4"/>
    <w:rsid w:val="00F33628"/>
    <w:rsid w:val="00F336E6"/>
    <w:rsid w:val="00F336FD"/>
    <w:rsid w:val="00F33B35"/>
    <w:rsid w:val="00F34206"/>
    <w:rsid w:val="00F34738"/>
    <w:rsid w:val="00F367D2"/>
    <w:rsid w:val="00F36D43"/>
    <w:rsid w:val="00F37026"/>
    <w:rsid w:val="00F37246"/>
    <w:rsid w:val="00F37C22"/>
    <w:rsid w:val="00F37F76"/>
    <w:rsid w:val="00F37FA6"/>
    <w:rsid w:val="00F401BB"/>
    <w:rsid w:val="00F4113D"/>
    <w:rsid w:val="00F4148C"/>
    <w:rsid w:val="00F41762"/>
    <w:rsid w:val="00F42F60"/>
    <w:rsid w:val="00F43146"/>
    <w:rsid w:val="00F445A4"/>
    <w:rsid w:val="00F44615"/>
    <w:rsid w:val="00F44E8E"/>
    <w:rsid w:val="00F45DC2"/>
    <w:rsid w:val="00F468C3"/>
    <w:rsid w:val="00F46CEF"/>
    <w:rsid w:val="00F46DA4"/>
    <w:rsid w:val="00F47332"/>
    <w:rsid w:val="00F474C9"/>
    <w:rsid w:val="00F477D4"/>
    <w:rsid w:val="00F477ED"/>
    <w:rsid w:val="00F47A6F"/>
    <w:rsid w:val="00F47B35"/>
    <w:rsid w:val="00F50066"/>
    <w:rsid w:val="00F514DD"/>
    <w:rsid w:val="00F51613"/>
    <w:rsid w:val="00F51830"/>
    <w:rsid w:val="00F52C64"/>
    <w:rsid w:val="00F52D1F"/>
    <w:rsid w:val="00F53098"/>
    <w:rsid w:val="00F5309C"/>
    <w:rsid w:val="00F5354F"/>
    <w:rsid w:val="00F53688"/>
    <w:rsid w:val="00F53C9C"/>
    <w:rsid w:val="00F53F57"/>
    <w:rsid w:val="00F5434C"/>
    <w:rsid w:val="00F555B8"/>
    <w:rsid w:val="00F55B52"/>
    <w:rsid w:val="00F55DE6"/>
    <w:rsid w:val="00F56DE4"/>
    <w:rsid w:val="00F57722"/>
    <w:rsid w:val="00F60F7B"/>
    <w:rsid w:val="00F61978"/>
    <w:rsid w:val="00F61A3A"/>
    <w:rsid w:val="00F61B99"/>
    <w:rsid w:val="00F625F9"/>
    <w:rsid w:val="00F63261"/>
    <w:rsid w:val="00F63640"/>
    <w:rsid w:val="00F636F9"/>
    <w:rsid w:val="00F63D5F"/>
    <w:rsid w:val="00F64709"/>
    <w:rsid w:val="00F653B6"/>
    <w:rsid w:val="00F660EA"/>
    <w:rsid w:val="00F66FA3"/>
    <w:rsid w:val="00F67ECE"/>
    <w:rsid w:val="00F70106"/>
    <w:rsid w:val="00F7046F"/>
    <w:rsid w:val="00F7065B"/>
    <w:rsid w:val="00F70695"/>
    <w:rsid w:val="00F70796"/>
    <w:rsid w:val="00F70AE6"/>
    <w:rsid w:val="00F70BDE"/>
    <w:rsid w:val="00F70BF4"/>
    <w:rsid w:val="00F70CB6"/>
    <w:rsid w:val="00F71056"/>
    <w:rsid w:val="00F71436"/>
    <w:rsid w:val="00F717FA"/>
    <w:rsid w:val="00F71A79"/>
    <w:rsid w:val="00F72C42"/>
    <w:rsid w:val="00F73D00"/>
    <w:rsid w:val="00F73E6D"/>
    <w:rsid w:val="00F74273"/>
    <w:rsid w:val="00F74477"/>
    <w:rsid w:val="00F747A0"/>
    <w:rsid w:val="00F754D6"/>
    <w:rsid w:val="00F76151"/>
    <w:rsid w:val="00F7659E"/>
    <w:rsid w:val="00F7672C"/>
    <w:rsid w:val="00F76EAA"/>
    <w:rsid w:val="00F77B03"/>
    <w:rsid w:val="00F80159"/>
    <w:rsid w:val="00F8051E"/>
    <w:rsid w:val="00F80DFE"/>
    <w:rsid w:val="00F83009"/>
    <w:rsid w:val="00F83496"/>
    <w:rsid w:val="00F837C3"/>
    <w:rsid w:val="00F842B4"/>
    <w:rsid w:val="00F84477"/>
    <w:rsid w:val="00F84802"/>
    <w:rsid w:val="00F848C3"/>
    <w:rsid w:val="00F851A4"/>
    <w:rsid w:val="00F8617D"/>
    <w:rsid w:val="00F862E0"/>
    <w:rsid w:val="00F86BCE"/>
    <w:rsid w:val="00F86FF9"/>
    <w:rsid w:val="00F87050"/>
    <w:rsid w:val="00F87D55"/>
    <w:rsid w:val="00F900F3"/>
    <w:rsid w:val="00F90D15"/>
    <w:rsid w:val="00F9149F"/>
    <w:rsid w:val="00F91933"/>
    <w:rsid w:val="00F91C34"/>
    <w:rsid w:val="00F9208C"/>
    <w:rsid w:val="00F92926"/>
    <w:rsid w:val="00F93543"/>
    <w:rsid w:val="00F93C6A"/>
    <w:rsid w:val="00F94346"/>
    <w:rsid w:val="00F945B5"/>
    <w:rsid w:val="00F957CC"/>
    <w:rsid w:val="00F95D6F"/>
    <w:rsid w:val="00F9659A"/>
    <w:rsid w:val="00F96FB2"/>
    <w:rsid w:val="00F97478"/>
    <w:rsid w:val="00F974F4"/>
    <w:rsid w:val="00FA00C6"/>
    <w:rsid w:val="00FA0166"/>
    <w:rsid w:val="00FA0CC9"/>
    <w:rsid w:val="00FA18A6"/>
    <w:rsid w:val="00FA1A4C"/>
    <w:rsid w:val="00FA2331"/>
    <w:rsid w:val="00FA2E03"/>
    <w:rsid w:val="00FA2EF8"/>
    <w:rsid w:val="00FA3867"/>
    <w:rsid w:val="00FA3891"/>
    <w:rsid w:val="00FA3F1D"/>
    <w:rsid w:val="00FA5377"/>
    <w:rsid w:val="00FA6202"/>
    <w:rsid w:val="00FA64E7"/>
    <w:rsid w:val="00FA6512"/>
    <w:rsid w:val="00FA66A6"/>
    <w:rsid w:val="00FA6E3C"/>
    <w:rsid w:val="00FB1A49"/>
    <w:rsid w:val="00FB2806"/>
    <w:rsid w:val="00FB286F"/>
    <w:rsid w:val="00FB3A4C"/>
    <w:rsid w:val="00FB489A"/>
    <w:rsid w:val="00FB4B59"/>
    <w:rsid w:val="00FB4E85"/>
    <w:rsid w:val="00FB563D"/>
    <w:rsid w:val="00FB5B71"/>
    <w:rsid w:val="00FB6146"/>
    <w:rsid w:val="00FB6810"/>
    <w:rsid w:val="00FB6B7A"/>
    <w:rsid w:val="00FB708F"/>
    <w:rsid w:val="00FB72B6"/>
    <w:rsid w:val="00FB79CF"/>
    <w:rsid w:val="00FC0831"/>
    <w:rsid w:val="00FC0D8F"/>
    <w:rsid w:val="00FC13E0"/>
    <w:rsid w:val="00FC18FD"/>
    <w:rsid w:val="00FC1B9A"/>
    <w:rsid w:val="00FC304A"/>
    <w:rsid w:val="00FC3267"/>
    <w:rsid w:val="00FC3A8D"/>
    <w:rsid w:val="00FC4161"/>
    <w:rsid w:val="00FC4F3B"/>
    <w:rsid w:val="00FC50BE"/>
    <w:rsid w:val="00FC58CE"/>
    <w:rsid w:val="00FC60F1"/>
    <w:rsid w:val="00FC635C"/>
    <w:rsid w:val="00FC698C"/>
    <w:rsid w:val="00FC6BBD"/>
    <w:rsid w:val="00FC6DEC"/>
    <w:rsid w:val="00FC71F7"/>
    <w:rsid w:val="00FC7706"/>
    <w:rsid w:val="00FC790C"/>
    <w:rsid w:val="00FD02BA"/>
    <w:rsid w:val="00FD0708"/>
    <w:rsid w:val="00FD09DC"/>
    <w:rsid w:val="00FD0D12"/>
    <w:rsid w:val="00FD1826"/>
    <w:rsid w:val="00FD1B75"/>
    <w:rsid w:val="00FD1E15"/>
    <w:rsid w:val="00FD2800"/>
    <w:rsid w:val="00FD408F"/>
    <w:rsid w:val="00FD47A1"/>
    <w:rsid w:val="00FD4E05"/>
    <w:rsid w:val="00FD4E09"/>
    <w:rsid w:val="00FD52E8"/>
    <w:rsid w:val="00FD6111"/>
    <w:rsid w:val="00FD64B5"/>
    <w:rsid w:val="00FD64E0"/>
    <w:rsid w:val="00FD6FB0"/>
    <w:rsid w:val="00FD71B8"/>
    <w:rsid w:val="00FD7320"/>
    <w:rsid w:val="00FE124C"/>
    <w:rsid w:val="00FE400B"/>
    <w:rsid w:val="00FE4263"/>
    <w:rsid w:val="00FE451F"/>
    <w:rsid w:val="00FE4B45"/>
    <w:rsid w:val="00FE4E4A"/>
    <w:rsid w:val="00FE58CA"/>
    <w:rsid w:val="00FE5936"/>
    <w:rsid w:val="00FE5B82"/>
    <w:rsid w:val="00FE6536"/>
    <w:rsid w:val="00FE6D11"/>
    <w:rsid w:val="00FE75D5"/>
    <w:rsid w:val="00FE7942"/>
    <w:rsid w:val="00FE7E37"/>
    <w:rsid w:val="00FF0632"/>
    <w:rsid w:val="00FF0E59"/>
    <w:rsid w:val="00FF22B3"/>
    <w:rsid w:val="00FF2ECA"/>
    <w:rsid w:val="00FF2F44"/>
    <w:rsid w:val="00FF3426"/>
    <w:rsid w:val="00FF39EC"/>
    <w:rsid w:val="00FF3C0B"/>
    <w:rsid w:val="00FF415C"/>
    <w:rsid w:val="00FF4C98"/>
    <w:rsid w:val="00FF5344"/>
    <w:rsid w:val="00FF5700"/>
    <w:rsid w:val="00FF5BAB"/>
    <w:rsid w:val="00FF60F3"/>
    <w:rsid w:val="00FF62A7"/>
    <w:rsid w:val="00FF6A1D"/>
    <w:rsid w:val="00FF6FA4"/>
    <w:rsid w:val="00FF7F37"/>
    <w:rsid w:val="3FD0A381"/>
    <w:rsid w:val="49587F48"/>
    <w:rsid w:val="57EF53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C9CF2A"/>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375F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F51"/>
    <w:pPr>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7E7634"/>
    <w:rPr>
      <w:sz w:val="18"/>
      <w:szCs w:val="18"/>
    </w:rPr>
  </w:style>
  <w:style w:type="paragraph" w:styleId="CommentText">
    <w:name w:val="annotation text"/>
    <w:basedOn w:val="Normal"/>
    <w:link w:val="CommentTextChar"/>
    <w:uiPriority w:val="99"/>
    <w:unhideWhenUsed/>
    <w:rsid w:val="007E7634"/>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7E7634"/>
  </w:style>
  <w:style w:type="paragraph" w:styleId="CommentSubject">
    <w:name w:val="annotation subject"/>
    <w:basedOn w:val="CommentText"/>
    <w:next w:val="CommentText"/>
    <w:link w:val="CommentSubjectChar"/>
    <w:uiPriority w:val="99"/>
    <w:semiHidden/>
    <w:unhideWhenUsed/>
    <w:rsid w:val="007E7634"/>
    <w:rPr>
      <w:b/>
      <w:bCs/>
      <w:sz w:val="20"/>
      <w:szCs w:val="20"/>
    </w:rPr>
  </w:style>
  <w:style w:type="character" w:customStyle="1" w:styleId="CommentSubjectChar">
    <w:name w:val="Comment Subject Char"/>
    <w:basedOn w:val="CommentTextChar"/>
    <w:link w:val="CommentSubject"/>
    <w:uiPriority w:val="99"/>
    <w:semiHidden/>
    <w:rsid w:val="007E7634"/>
    <w:rPr>
      <w:b/>
      <w:bCs/>
      <w:sz w:val="20"/>
      <w:szCs w:val="20"/>
    </w:rPr>
  </w:style>
  <w:style w:type="paragraph" w:styleId="BalloonText">
    <w:name w:val="Balloon Text"/>
    <w:basedOn w:val="Normal"/>
    <w:link w:val="BalloonTextChar"/>
    <w:uiPriority w:val="99"/>
    <w:semiHidden/>
    <w:unhideWhenUsed/>
    <w:rsid w:val="007E7634"/>
    <w:rPr>
      <w:rFonts w:eastAsiaTheme="minorHAnsi"/>
      <w:sz w:val="18"/>
      <w:szCs w:val="18"/>
    </w:rPr>
  </w:style>
  <w:style w:type="character" w:customStyle="1" w:styleId="BalloonTextChar">
    <w:name w:val="Balloon Text Char"/>
    <w:basedOn w:val="DefaultParagraphFont"/>
    <w:link w:val="BalloonText"/>
    <w:uiPriority w:val="99"/>
    <w:semiHidden/>
    <w:rsid w:val="007E7634"/>
    <w:rPr>
      <w:rFonts w:ascii="Times New Roman" w:hAnsi="Times New Roman" w:cs="Times New Roman"/>
      <w:sz w:val="18"/>
      <w:szCs w:val="18"/>
    </w:rPr>
  </w:style>
  <w:style w:type="paragraph" w:styleId="Revision">
    <w:name w:val="Revision"/>
    <w:hidden/>
    <w:uiPriority w:val="99"/>
    <w:semiHidden/>
    <w:rsid w:val="007E7634"/>
  </w:style>
  <w:style w:type="table" w:styleId="TableGrid">
    <w:name w:val="Table Grid"/>
    <w:basedOn w:val="TableNormal"/>
    <w:uiPriority w:val="39"/>
    <w:rsid w:val="00A27E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27EC7"/>
  </w:style>
  <w:style w:type="paragraph" w:styleId="Header">
    <w:name w:val="header"/>
    <w:basedOn w:val="Normal"/>
    <w:link w:val="HeaderChar"/>
    <w:uiPriority w:val="99"/>
    <w:unhideWhenUsed/>
    <w:rsid w:val="00A8352A"/>
    <w:pPr>
      <w:tabs>
        <w:tab w:val="center" w:pos="4513"/>
        <w:tab w:val="right" w:pos="9026"/>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8352A"/>
  </w:style>
  <w:style w:type="paragraph" w:styleId="Footer">
    <w:name w:val="footer"/>
    <w:basedOn w:val="Normal"/>
    <w:link w:val="FooterChar"/>
    <w:uiPriority w:val="99"/>
    <w:unhideWhenUsed/>
    <w:rsid w:val="00A8352A"/>
    <w:pPr>
      <w:tabs>
        <w:tab w:val="center" w:pos="4513"/>
        <w:tab w:val="right" w:pos="9026"/>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8352A"/>
  </w:style>
  <w:style w:type="character" w:styleId="Hyperlink">
    <w:name w:val="Hyperlink"/>
    <w:basedOn w:val="DefaultParagraphFont"/>
    <w:uiPriority w:val="99"/>
    <w:unhideWhenUsed/>
    <w:rsid w:val="00436C4E"/>
    <w:rPr>
      <w:color w:val="0000FF"/>
      <w:u w:val="single"/>
    </w:rPr>
  </w:style>
  <w:style w:type="paragraph" w:customStyle="1" w:styleId="p1">
    <w:name w:val="p1"/>
    <w:basedOn w:val="Normal"/>
    <w:rsid w:val="00F05883"/>
    <w:rPr>
      <w:rFonts w:ascii="Helvetica" w:eastAsiaTheme="minorHAnsi" w:hAnsi="Helvetica"/>
      <w:sz w:val="18"/>
      <w:szCs w:val="18"/>
    </w:rPr>
  </w:style>
  <w:style w:type="paragraph" w:customStyle="1" w:styleId="Default">
    <w:name w:val="Default"/>
    <w:rsid w:val="00F27F53"/>
    <w:pPr>
      <w:autoSpaceDE w:val="0"/>
      <w:autoSpaceDN w:val="0"/>
      <w:adjustRightInd w:val="0"/>
    </w:pPr>
    <w:rPr>
      <w:rFonts w:ascii="Arial" w:hAnsi="Arial" w:cs="Arial"/>
      <w:color w:val="000000"/>
      <w:lang w:val="en-GB"/>
    </w:rPr>
  </w:style>
  <w:style w:type="paragraph" w:styleId="FootnoteText">
    <w:name w:val="footnote text"/>
    <w:basedOn w:val="Normal"/>
    <w:link w:val="FootnoteTextChar"/>
    <w:uiPriority w:val="99"/>
    <w:unhideWhenUsed/>
    <w:rsid w:val="00C2390A"/>
    <w:rPr>
      <w:sz w:val="20"/>
      <w:szCs w:val="20"/>
    </w:rPr>
  </w:style>
  <w:style w:type="character" w:customStyle="1" w:styleId="FootnoteTextChar">
    <w:name w:val="Footnote Text Char"/>
    <w:basedOn w:val="DefaultParagraphFont"/>
    <w:link w:val="FootnoteText"/>
    <w:uiPriority w:val="99"/>
    <w:rsid w:val="00C2390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2390A"/>
    <w:rPr>
      <w:vertAlign w:val="superscript"/>
    </w:rPr>
  </w:style>
  <w:style w:type="character" w:customStyle="1" w:styleId="UnresolvedMention1">
    <w:name w:val="Unresolved Mention1"/>
    <w:basedOn w:val="DefaultParagraphFont"/>
    <w:uiPriority w:val="99"/>
    <w:rsid w:val="004C34D1"/>
    <w:rPr>
      <w:color w:val="605E5C"/>
      <w:shd w:val="clear" w:color="auto" w:fill="E1DFDD"/>
    </w:rPr>
  </w:style>
  <w:style w:type="character" w:customStyle="1" w:styleId="UnresolvedMention2">
    <w:name w:val="Unresolved Mention2"/>
    <w:basedOn w:val="DefaultParagraphFont"/>
    <w:uiPriority w:val="99"/>
    <w:rsid w:val="003E011D"/>
    <w:rPr>
      <w:color w:val="605E5C"/>
      <w:shd w:val="clear" w:color="auto" w:fill="E1DFDD"/>
    </w:rPr>
  </w:style>
  <w:style w:type="paragraph" w:styleId="Bibliography">
    <w:name w:val="Bibliography"/>
    <w:basedOn w:val="Normal"/>
    <w:next w:val="Normal"/>
    <w:uiPriority w:val="37"/>
    <w:unhideWhenUsed/>
    <w:rsid w:val="00B84304"/>
    <w:pPr>
      <w:spacing w:line="480" w:lineRule="auto"/>
      <w:ind w:left="720" w:hanging="720"/>
    </w:pPr>
  </w:style>
  <w:style w:type="character" w:styleId="FollowedHyperlink">
    <w:name w:val="FollowedHyperlink"/>
    <w:basedOn w:val="DefaultParagraphFont"/>
    <w:uiPriority w:val="99"/>
    <w:semiHidden/>
    <w:unhideWhenUsed/>
    <w:rsid w:val="00E2698F"/>
    <w:rPr>
      <w:color w:val="954F72" w:themeColor="followedHyperlink"/>
      <w:u w:val="single"/>
    </w:rPr>
  </w:style>
  <w:style w:type="paragraph" w:styleId="NormalWeb">
    <w:name w:val="Normal (Web)"/>
    <w:basedOn w:val="Normal"/>
    <w:uiPriority w:val="99"/>
    <w:unhideWhenUsed/>
    <w:rsid w:val="00055B8E"/>
    <w:pPr>
      <w:spacing w:before="100" w:beforeAutospacing="1" w:after="100" w:afterAutospacing="1"/>
    </w:pPr>
  </w:style>
  <w:style w:type="character" w:customStyle="1" w:styleId="apple-converted-space">
    <w:name w:val="apple-converted-space"/>
    <w:basedOn w:val="DefaultParagraphFont"/>
    <w:rsid w:val="004B6A9A"/>
  </w:style>
  <w:style w:type="paragraph" w:customStyle="1" w:styleId="p2">
    <w:name w:val="p2"/>
    <w:basedOn w:val="Normal"/>
    <w:rsid w:val="003313CC"/>
    <w:rPr>
      <w:rFonts w:ascii="Arial" w:eastAsiaTheme="minorHAnsi" w:hAnsi="Arial" w:cs="Arial"/>
      <w:sz w:val="20"/>
      <w:szCs w:val="20"/>
    </w:rPr>
  </w:style>
  <w:style w:type="character" w:customStyle="1" w:styleId="UnresolvedMention3">
    <w:name w:val="Unresolved Mention3"/>
    <w:basedOn w:val="DefaultParagraphFont"/>
    <w:uiPriority w:val="99"/>
    <w:rsid w:val="00BA3351"/>
    <w:rPr>
      <w:color w:val="605E5C"/>
      <w:shd w:val="clear" w:color="auto" w:fill="E1DFDD"/>
    </w:rPr>
  </w:style>
  <w:style w:type="character" w:customStyle="1" w:styleId="UnresolvedMention4">
    <w:name w:val="Unresolved Mention4"/>
    <w:basedOn w:val="DefaultParagraphFont"/>
    <w:uiPriority w:val="99"/>
    <w:rsid w:val="00BD1650"/>
    <w:rPr>
      <w:color w:val="605E5C"/>
      <w:shd w:val="clear" w:color="auto" w:fill="E1DFDD"/>
    </w:rPr>
  </w:style>
  <w:style w:type="character" w:styleId="EndnoteReference">
    <w:name w:val="endnote reference"/>
    <w:basedOn w:val="DefaultParagraphFont"/>
    <w:uiPriority w:val="99"/>
    <w:semiHidden/>
    <w:unhideWhenUsed/>
    <w:rsid w:val="00881626"/>
    <w:rPr>
      <w:vertAlign w:val="superscript"/>
    </w:rPr>
  </w:style>
  <w:style w:type="character" w:styleId="PageNumber">
    <w:name w:val="page number"/>
    <w:basedOn w:val="DefaultParagraphFont"/>
    <w:uiPriority w:val="99"/>
    <w:semiHidden/>
    <w:unhideWhenUsed/>
    <w:rsid w:val="00881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99131">
      <w:bodyDiv w:val="1"/>
      <w:marLeft w:val="0"/>
      <w:marRight w:val="0"/>
      <w:marTop w:val="0"/>
      <w:marBottom w:val="0"/>
      <w:divBdr>
        <w:top w:val="none" w:sz="0" w:space="0" w:color="auto"/>
        <w:left w:val="none" w:sz="0" w:space="0" w:color="auto"/>
        <w:bottom w:val="none" w:sz="0" w:space="0" w:color="auto"/>
        <w:right w:val="none" w:sz="0" w:space="0" w:color="auto"/>
      </w:divBdr>
    </w:div>
    <w:div w:id="269513004">
      <w:bodyDiv w:val="1"/>
      <w:marLeft w:val="0"/>
      <w:marRight w:val="0"/>
      <w:marTop w:val="0"/>
      <w:marBottom w:val="0"/>
      <w:divBdr>
        <w:top w:val="none" w:sz="0" w:space="0" w:color="auto"/>
        <w:left w:val="none" w:sz="0" w:space="0" w:color="auto"/>
        <w:bottom w:val="none" w:sz="0" w:space="0" w:color="auto"/>
        <w:right w:val="none" w:sz="0" w:space="0" w:color="auto"/>
      </w:divBdr>
    </w:div>
    <w:div w:id="284511379">
      <w:bodyDiv w:val="1"/>
      <w:marLeft w:val="0"/>
      <w:marRight w:val="0"/>
      <w:marTop w:val="0"/>
      <w:marBottom w:val="0"/>
      <w:divBdr>
        <w:top w:val="none" w:sz="0" w:space="0" w:color="auto"/>
        <w:left w:val="none" w:sz="0" w:space="0" w:color="auto"/>
        <w:bottom w:val="none" w:sz="0" w:space="0" w:color="auto"/>
        <w:right w:val="none" w:sz="0" w:space="0" w:color="auto"/>
      </w:divBdr>
    </w:div>
    <w:div w:id="393896992">
      <w:bodyDiv w:val="1"/>
      <w:marLeft w:val="0"/>
      <w:marRight w:val="0"/>
      <w:marTop w:val="0"/>
      <w:marBottom w:val="0"/>
      <w:divBdr>
        <w:top w:val="none" w:sz="0" w:space="0" w:color="auto"/>
        <w:left w:val="none" w:sz="0" w:space="0" w:color="auto"/>
        <w:bottom w:val="none" w:sz="0" w:space="0" w:color="auto"/>
        <w:right w:val="none" w:sz="0" w:space="0" w:color="auto"/>
      </w:divBdr>
    </w:div>
    <w:div w:id="510292151">
      <w:bodyDiv w:val="1"/>
      <w:marLeft w:val="0"/>
      <w:marRight w:val="0"/>
      <w:marTop w:val="0"/>
      <w:marBottom w:val="0"/>
      <w:divBdr>
        <w:top w:val="none" w:sz="0" w:space="0" w:color="auto"/>
        <w:left w:val="none" w:sz="0" w:space="0" w:color="auto"/>
        <w:bottom w:val="none" w:sz="0" w:space="0" w:color="auto"/>
        <w:right w:val="none" w:sz="0" w:space="0" w:color="auto"/>
      </w:divBdr>
    </w:div>
    <w:div w:id="516306660">
      <w:bodyDiv w:val="1"/>
      <w:marLeft w:val="0"/>
      <w:marRight w:val="0"/>
      <w:marTop w:val="0"/>
      <w:marBottom w:val="0"/>
      <w:divBdr>
        <w:top w:val="none" w:sz="0" w:space="0" w:color="auto"/>
        <w:left w:val="none" w:sz="0" w:space="0" w:color="auto"/>
        <w:bottom w:val="none" w:sz="0" w:space="0" w:color="auto"/>
        <w:right w:val="none" w:sz="0" w:space="0" w:color="auto"/>
      </w:divBdr>
    </w:div>
    <w:div w:id="543978930">
      <w:bodyDiv w:val="1"/>
      <w:marLeft w:val="0"/>
      <w:marRight w:val="0"/>
      <w:marTop w:val="0"/>
      <w:marBottom w:val="0"/>
      <w:divBdr>
        <w:top w:val="none" w:sz="0" w:space="0" w:color="auto"/>
        <w:left w:val="none" w:sz="0" w:space="0" w:color="auto"/>
        <w:bottom w:val="none" w:sz="0" w:space="0" w:color="auto"/>
        <w:right w:val="none" w:sz="0" w:space="0" w:color="auto"/>
      </w:divBdr>
    </w:div>
    <w:div w:id="562251154">
      <w:bodyDiv w:val="1"/>
      <w:marLeft w:val="0"/>
      <w:marRight w:val="0"/>
      <w:marTop w:val="0"/>
      <w:marBottom w:val="0"/>
      <w:divBdr>
        <w:top w:val="none" w:sz="0" w:space="0" w:color="auto"/>
        <w:left w:val="none" w:sz="0" w:space="0" w:color="auto"/>
        <w:bottom w:val="none" w:sz="0" w:space="0" w:color="auto"/>
        <w:right w:val="none" w:sz="0" w:space="0" w:color="auto"/>
      </w:divBdr>
    </w:div>
    <w:div w:id="571894076">
      <w:bodyDiv w:val="1"/>
      <w:marLeft w:val="0"/>
      <w:marRight w:val="0"/>
      <w:marTop w:val="0"/>
      <w:marBottom w:val="0"/>
      <w:divBdr>
        <w:top w:val="none" w:sz="0" w:space="0" w:color="auto"/>
        <w:left w:val="none" w:sz="0" w:space="0" w:color="auto"/>
        <w:bottom w:val="none" w:sz="0" w:space="0" w:color="auto"/>
        <w:right w:val="none" w:sz="0" w:space="0" w:color="auto"/>
      </w:divBdr>
    </w:div>
    <w:div w:id="575820754">
      <w:bodyDiv w:val="1"/>
      <w:marLeft w:val="0"/>
      <w:marRight w:val="0"/>
      <w:marTop w:val="0"/>
      <w:marBottom w:val="0"/>
      <w:divBdr>
        <w:top w:val="none" w:sz="0" w:space="0" w:color="auto"/>
        <w:left w:val="none" w:sz="0" w:space="0" w:color="auto"/>
        <w:bottom w:val="none" w:sz="0" w:space="0" w:color="auto"/>
        <w:right w:val="none" w:sz="0" w:space="0" w:color="auto"/>
      </w:divBdr>
    </w:div>
    <w:div w:id="620187766">
      <w:bodyDiv w:val="1"/>
      <w:marLeft w:val="0"/>
      <w:marRight w:val="0"/>
      <w:marTop w:val="0"/>
      <w:marBottom w:val="0"/>
      <w:divBdr>
        <w:top w:val="none" w:sz="0" w:space="0" w:color="auto"/>
        <w:left w:val="none" w:sz="0" w:space="0" w:color="auto"/>
        <w:bottom w:val="none" w:sz="0" w:space="0" w:color="auto"/>
        <w:right w:val="none" w:sz="0" w:space="0" w:color="auto"/>
      </w:divBdr>
    </w:div>
    <w:div w:id="651325229">
      <w:bodyDiv w:val="1"/>
      <w:marLeft w:val="0"/>
      <w:marRight w:val="0"/>
      <w:marTop w:val="0"/>
      <w:marBottom w:val="0"/>
      <w:divBdr>
        <w:top w:val="none" w:sz="0" w:space="0" w:color="auto"/>
        <w:left w:val="none" w:sz="0" w:space="0" w:color="auto"/>
        <w:bottom w:val="none" w:sz="0" w:space="0" w:color="auto"/>
        <w:right w:val="none" w:sz="0" w:space="0" w:color="auto"/>
      </w:divBdr>
    </w:div>
    <w:div w:id="656149347">
      <w:bodyDiv w:val="1"/>
      <w:marLeft w:val="0"/>
      <w:marRight w:val="0"/>
      <w:marTop w:val="0"/>
      <w:marBottom w:val="0"/>
      <w:divBdr>
        <w:top w:val="none" w:sz="0" w:space="0" w:color="auto"/>
        <w:left w:val="none" w:sz="0" w:space="0" w:color="auto"/>
        <w:bottom w:val="none" w:sz="0" w:space="0" w:color="auto"/>
        <w:right w:val="none" w:sz="0" w:space="0" w:color="auto"/>
      </w:divBdr>
    </w:div>
    <w:div w:id="692656599">
      <w:bodyDiv w:val="1"/>
      <w:marLeft w:val="0"/>
      <w:marRight w:val="0"/>
      <w:marTop w:val="0"/>
      <w:marBottom w:val="0"/>
      <w:divBdr>
        <w:top w:val="none" w:sz="0" w:space="0" w:color="auto"/>
        <w:left w:val="none" w:sz="0" w:space="0" w:color="auto"/>
        <w:bottom w:val="none" w:sz="0" w:space="0" w:color="auto"/>
        <w:right w:val="none" w:sz="0" w:space="0" w:color="auto"/>
      </w:divBdr>
    </w:div>
    <w:div w:id="755396555">
      <w:bodyDiv w:val="1"/>
      <w:marLeft w:val="0"/>
      <w:marRight w:val="0"/>
      <w:marTop w:val="0"/>
      <w:marBottom w:val="0"/>
      <w:divBdr>
        <w:top w:val="none" w:sz="0" w:space="0" w:color="auto"/>
        <w:left w:val="none" w:sz="0" w:space="0" w:color="auto"/>
        <w:bottom w:val="none" w:sz="0" w:space="0" w:color="auto"/>
        <w:right w:val="none" w:sz="0" w:space="0" w:color="auto"/>
      </w:divBdr>
    </w:div>
    <w:div w:id="758066521">
      <w:bodyDiv w:val="1"/>
      <w:marLeft w:val="0"/>
      <w:marRight w:val="0"/>
      <w:marTop w:val="0"/>
      <w:marBottom w:val="0"/>
      <w:divBdr>
        <w:top w:val="none" w:sz="0" w:space="0" w:color="auto"/>
        <w:left w:val="none" w:sz="0" w:space="0" w:color="auto"/>
        <w:bottom w:val="none" w:sz="0" w:space="0" w:color="auto"/>
        <w:right w:val="none" w:sz="0" w:space="0" w:color="auto"/>
      </w:divBdr>
    </w:div>
    <w:div w:id="863179440">
      <w:bodyDiv w:val="1"/>
      <w:marLeft w:val="0"/>
      <w:marRight w:val="0"/>
      <w:marTop w:val="0"/>
      <w:marBottom w:val="0"/>
      <w:divBdr>
        <w:top w:val="none" w:sz="0" w:space="0" w:color="auto"/>
        <w:left w:val="none" w:sz="0" w:space="0" w:color="auto"/>
        <w:bottom w:val="none" w:sz="0" w:space="0" w:color="auto"/>
        <w:right w:val="none" w:sz="0" w:space="0" w:color="auto"/>
      </w:divBdr>
    </w:div>
    <w:div w:id="879512221">
      <w:bodyDiv w:val="1"/>
      <w:marLeft w:val="0"/>
      <w:marRight w:val="0"/>
      <w:marTop w:val="0"/>
      <w:marBottom w:val="0"/>
      <w:divBdr>
        <w:top w:val="none" w:sz="0" w:space="0" w:color="auto"/>
        <w:left w:val="none" w:sz="0" w:space="0" w:color="auto"/>
        <w:bottom w:val="none" w:sz="0" w:space="0" w:color="auto"/>
        <w:right w:val="none" w:sz="0" w:space="0" w:color="auto"/>
      </w:divBdr>
    </w:div>
    <w:div w:id="932931907">
      <w:bodyDiv w:val="1"/>
      <w:marLeft w:val="0"/>
      <w:marRight w:val="0"/>
      <w:marTop w:val="0"/>
      <w:marBottom w:val="0"/>
      <w:divBdr>
        <w:top w:val="none" w:sz="0" w:space="0" w:color="auto"/>
        <w:left w:val="none" w:sz="0" w:space="0" w:color="auto"/>
        <w:bottom w:val="none" w:sz="0" w:space="0" w:color="auto"/>
        <w:right w:val="none" w:sz="0" w:space="0" w:color="auto"/>
      </w:divBdr>
    </w:div>
    <w:div w:id="1061518087">
      <w:bodyDiv w:val="1"/>
      <w:marLeft w:val="0"/>
      <w:marRight w:val="0"/>
      <w:marTop w:val="0"/>
      <w:marBottom w:val="0"/>
      <w:divBdr>
        <w:top w:val="none" w:sz="0" w:space="0" w:color="auto"/>
        <w:left w:val="none" w:sz="0" w:space="0" w:color="auto"/>
        <w:bottom w:val="none" w:sz="0" w:space="0" w:color="auto"/>
        <w:right w:val="none" w:sz="0" w:space="0" w:color="auto"/>
      </w:divBdr>
    </w:div>
    <w:div w:id="1070616633">
      <w:bodyDiv w:val="1"/>
      <w:marLeft w:val="0"/>
      <w:marRight w:val="0"/>
      <w:marTop w:val="0"/>
      <w:marBottom w:val="0"/>
      <w:divBdr>
        <w:top w:val="none" w:sz="0" w:space="0" w:color="auto"/>
        <w:left w:val="none" w:sz="0" w:space="0" w:color="auto"/>
        <w:bottom w:val="none" w:sz="0" w:space="0" w:color="auto"/>
        <w:right w:val="none" w:sz="0" w:space="0" w:color="auto"/>
      </w:divBdr>
    </w:div>
    <w:div w:id="1101099955">
      <w:bodyDiv w:val="1"/>
      <w:marLeft w:val="0"/>
      <w:marRight w:val="0"/>
      <w:marTop w:val="0"/>
      <w:marBottom w:val="0"/>
      <w:divBdr>
        <w:top w:val="none" w:sz="0" w:space="0" w:color="auto"/>
        <w:left w:val="none" w:sz="0" w:space="0" w:color="auto"/>
        <w:bottom w:val="none" w:sz="0" w:space="0" w:color="auto"/>
        <w:right w:val="none" w:sz="0" w:space="0" w:color="auto"/>
      </w:divBdr>
    </w:div>
    <w:div w:id="1105729021">
      <w:bodyDiv w:val="1"/>
      <w:marLeft w:val="0"/>
      <w:marRight w:val="0"/>
      <w:marTop w:val="0"/>
      <w:marBottom w:val="0"/>
      <w:divBdr>
        <w:top w:val="none" w:sz="0" w:space="0" w:color="auto"/>
        <w:left w:val="none" w:sz="0" w:space="0" w:color="auto"/>
        <w:bottom w:val="none" w:sz="0" w:space="0" w:color="auto"/>
        <w:right w:val="none" w:sz="0" w:space="0" w:color="auto"/>
      </w:divBdr>
    </w:div>
    <w:div w:id="1129516268">
      <w:bodyDiv w:val="1"/>
      <w:marLeft w:val="0"/>
      <w:marRight w:val="0"/>
      <w:marTop w:val="0"/>
      <w:marBottom w:val="0"/>
      <w:divBdr>
        <w:top w:val="none" w:sz="0" w:space="0" w:color="auto"/>
        <w:left w:val="none" w:sz="0" w:space="0" w:color="auto"/>
        <w:bottom w:val="none" w:sz="0" w:space="0" w:color="auto"/>
        <w:right w:val="none" w:sz="0" w:space="0" w:color="auto"/>
      </w:divBdr>
    </w:div>
    <w:div w:id="1186677720">
      <w:bodyDiv w:val="1"/>
      <w:marLeft w:val="0"/>
      <w:marRight w:val="0"/>
      <w:marTop w:val="0"/>
      <w:marBottom w:val="0"/>
      <w:divBdr>
        <w:top w:val="none" w:sz="0" w:space="0" w:color="auto"/>
        <w:left w:val="none" w:sz="0" w:space="0" w:color="auto"/>
        <w:bottom w:val="none" w:sz="0" w:space="0" w:color="auto"/>
        <w:right w:val="none" w:sz="0" w:space="0" w:color="auto"/>
      </w:divBdr>
    </w:div>
    <w:div w:id="1228685238">
      <w:bodyDiv w:val="1"/>
      <w:marLeft w:val="0"/>
      <w:marRight w:val="0"/>
      <w:marTop w:val="0"/>
      <w:marBottom w:val="0"/>
      <w:divBdr>
        <w:top w:val="none" w:sz="0" w:space="0" w:color="auto"/>
        <w:left w:val="none" w:sz="0" w:space="0" w:color="auto"/>
        <w:bottom w:val="none" w:sz="0" w:space="0" w:color="auto"/>
        <w:right w:val="none" w:sz="0" w:space="0" w:color="auto"/>
      </w:divBdr>
    </w:div>
    <w:div w:id="1271932830">
      <w:bodyDiv w:val="1"/>
      <w:marLeft w:val="0"/>
      <w:marRight w:val="0"/>
      <w:marTop w:val="0"/>
      <w:marBottom w:val="0"/>
      <w:divBdr>
        <w:top w:val="none" w:sz="0" w:space="0" w:color="auto"/>
        <w:left w:val="none" w:sz="0" w:space="0" w:color="auto"/>
        <w:bottom w:val="none" w:sz="0" w:space="0" w:color="auto"/>
        <w:right w:val="none" w:sz="0" w:space="0" w:color="auto"/>
      </w:divBdr>
    </w:div>
    <w:div w:id="1276017780">
      <w:bodyDiv w:val="1"/>
      <w:marLeft w:val="0"/>
      <w:marRight w:val="0"/>
      <w:marTop w:val="0"/>
      <w:marBottom w:val="0"/>
      <w:divBdr>
        <w:top w:val="none" w:sz="0" w:space="0" w:color="auto"/>
        <w:left w:val="none" w:sz="0" w:space="0" w:color="auto"/>
        <w:bottom w:val="none" w:sz="0" w:space="0" w:color="auto"/>
        <w:right w:val="none" w:sz="0" w:space="0" w:color="auto"/>
      </w:divBdr>
    </w:div>
    <w:div w:id="1318192366">
      <w:bodyDiv w:val="1"/>
      <w:marLeft w:val="0"/>
      <w:marRight w:val="0"/>
      <w:marTop w:val="0"/>
      <w:marBottom w:val="0"/>
      <w:divBdr>
        <w:top w:val="none" w:sz="0" w:space="0" w:color="auto"/>
        <w:left w:val="none" w:sz="0" w:space="0" w:color="auto"/>
        <w:bottom w:val="none" w:sz="0" w:space="0" w:color="auto"/>
        <w:right w:val="none" w:sz="0" w:space="0" w:color="auto"/>
      </w:divBdr>
    </w:div>
    <w:div w:id="1363359987">
      <w:bodyDiv w:val="1"/>
      <w:marLeft w:val="0"/>
      <w:marRight w:val="0"/>
      <w:marTop w:val="0"/>
      <w:marBottom w:val="0"/>
      <w:divBdr>
        <w:top w:val="none" w:sz="0" w:space="0" w:color="auto"/>
        <w:left w:val="none" w:sz="0" w:space="0" w:color="auto"/>
        <w:bottom w:val="none" w:sz="0" w:space="0" w:color="auto"/>
        <w:right w:val="none" w:sz="0" w:space="0" w:color="auto"/>
      </w:divBdr>
    </w:div>
    <w:div w:id="1369448812">
      <w:bodyDiv w:val="1"/>
      <w:marLeft w:val="0"/>
      <w:marRight w:val="0"/>
      <w:marTop w:val="0"/>
      <w:marBottom w:val="0"/>
      <w:divBdr>
        <w:top w:val="none" w:sz="0" w:space="0" w:color="auto"/>
        <w:left w:val="none" w:sz="0" w:space="0" w:color="auto"/>
        <w:bottom w:val="none" w:sz="0" w:space="0" w:color="auto"/>
        <w:right w:val="none" w:sz="0" w:space="0" w:color="auto"/>
      </w:divBdr>
    </w:div>
    <w:div w:id="1378159251">
      <w:bodyDiv w:val="1"/>
      <w:marLeft w:val="0"/>
      <w:marRight w:val="0"/>
      <w:marTop w:val="0"/>
      <w:marBottom w:val="0"/>
      <w:divBdr>
        <w:top w:val="none" w:sz="0" w:space="0" w:color="auto"/>
        <w:left w:val="none" w:sz="0" w:space="0" w:color="auto"/>
        <w:bottom w:val="none" w:sz="0" w:space="0" w:color="auto"/>
        <w:right w:val="none" w:sz="0" w:space="0" w:color="auto"/>
      </w:divBdr>
    </w:div>
    <w:div w:id="1408186117">
      <w:bodyDiv w:val="1"/>
      <w:marLeft w:val="0"/>
      <w:marRight w:val="0"/>
      <w:marTop w:val="0"/>
      <w:marBottom w:val="0"/>
      <w:divBdr>
        <w:top w:val="none" w:sz="0" w:space="0" w:color="auto"/>
        <w:left w:val="none" w:sz="0" w:space="0" w:color="auto"/>
        <w:bottom w:val="none" w:sz="0" w:space="0" w:color="auto"/>
        <w:right w:val="none" w:sz="0" w:space="0" w:color="auto"/>
      </w:divBdr>
    </w:div>
    <w:div w:id="1413965974">
      <w:bodyDiv w:val="1"/>
      <w:marLeft w:val="0"/>
      <w:marRight w:val="0"/>
      <w:marTop w:val="0"/>
      <w:marBottom w:val="0"/>
      <w:divBdr>
        <w:top w:val="none" w:sz="0" w:space="0" w:color="auto"/>
        <w:left w:val="none" w:sz="0" w:space="0" w:color="auto"/>
        <w:bottom w:val="none" w:sz="0" w:space="0" w:color="auto"/>
        <w:right w:val="none" w:sz="0" w:space="0" w:color="auto"/>
      </w:divBdr>
    </w:div>
    <w:div w:id="1514415663">
      <w:bodyDiv w:val="1"/>
      <w:marLeft w:val="0"/>
      <w:marRight w:val="0"/>
      <w:marTop w:val="0"/>
      <w:marBottom w:val="0"/>
      <w:divBdr>
        <w:top w:val="none" w:sz="0" w:space="0" w:color="auto"/>
        <w:left w:val="none" w:sz="0" w:space="0" w:color="auto"/>
        <w:bottom w:val="none" w:sz="0" w:space="0" w:color="auto"/>
        <w:right w:val="none" w:sz="0" w:space="0" w:color="auto"/>
      </w:divBdr>
    </w:div>
    <w:div w:id="1537616686">
      <w:bodyDiv w:val="1"/>
      <w:marLeft w:val="0"/>
      <w:marRight w:val="0"/>
      <w:marTop w:val="0"/>
      <w:marBottom w:val="0"/>
      <w:divBdr>
        <w:top w:val="none" w:sz="0" w:space="0" w:color="auto"/>
        <w:left w:val="none" w:sz="0" w:space="0" w:color="auto"/>
        <w:bottom w:val="none" w:sz="0" w:space="0" w:color="auto"/>
        <w:right w:val="none" w:sz="0" w:space="0" w:color="auto"/>
      </w:divBdr>
      <w:divsChild>
        <w:div w:id="8990387">
          <w:marLeft w:val="0"/>
          <w:marRight w:val="0"/>
          <w:marTop w:val="0"/>
          <w:marBottom w:val="0"/>
          <w:divBdr>
            <w:top w:val="none" w:sz="0" w:space="0" w:color="auto"/>
            <w:left w:val="none" w:sz="0" w:space="0" w:color="auto"/>
            <w:bottom w:val="none" w:sz="0" w:space="0" w:color="auto"/>
            <w:right w:val="none" w:sz="0" w:space="0" w:color="auto"/>
          </w:divBdr>
        </w:div>
        <w:div w:id="634258469">
          <w:marLeft w:val="0"/>
          <w:marRight w:val="0"/>
          <w:marTop w:val="0"/>
          <w:marBottom w:val="0"/>
          <w:divBdr>
            <w:top w:val="none" w:sz="0" w:space="0" w:color="auto"/>
            <w:left w:val="none" w:sz="0" w:space="0" w:color="auto"/>
            <w:bottom w:val="none" w:sz="0" w:space="0" w:color="auto"/>
            <w:right w:val="none" w:sz="0" w:space="0" w:color="auto"/>
          </w:divBdr>
        </w:div>
        <w:div w:id="207305896">
          <w:marLeft w:val="0"/>
          <w:marRight w:val="0"/>
          <w:marTop w:val="0"/>
          <w:marBottom w:val="0"/>
          <w:divBdr>
            <w:top w:val="none" w:sz="0" w:space="0" w:color="auto"/>
            <w:left w:val="none" w:sz="0" w:space="0" w:color="auto"/>
            <w:bottom w:val="none" w:sz="0" w:space="0" w:color="auto"/>
            <w:right w:val="none" w:sz="0" w:space="0" w:color="auto"/>
          </w:divBdr>
        </w:div>
        <w:div w:id="496577362">
          <w:marLeft w:val="0"/>
          <w:marRight w:val="0"/>
          <w:marTop w:val="0"/>
          <w:marBottom w:val="0"/>
          <w:divBdr>
            <w:top w:val="none" w:sz="0" w:space="0" w:color="auto"/>
            <w:left w:val="none" w:sz="0" w:space="0" w:color="auto"/>
            <w:bottom w:val="none" w:sz="0" w:space="0" w:color="auto"/>
            <w:right w:val="none" w:sz="0" w:space="0" w:color="auto"/>
          </w:divBdr>
        </w:div>
        <w:div w:id="61369483">
          <w:marLeft w:val="0"/>
          <w:marRight w:val="0"/>
          <w:marTop w:val="0"/>
          <w:marBottom w:val="0"/>
          <w:divBdr>
            <w:top w:val="none" w:sz="0" w:space="0" w:color="auto"/>
            <w:left w:val="none" w:sz="0" w:space="0" w:color="auto"/>
            <w:bottom w:val="none" w:sz="0" w:space="0" w:color="auto"/>
            <w:right w:val="none" w:sz="0" w:space="0" w:color="auto"/>
          </w:divBdr>
        </w:div>
        <w:div w:id="813571127">
          <w:marLeft w:val="0"/>
          <w:marRight w:val="0"/>
          <w:marTop w:val="0"/>
          <w:marBottom w:val="0"/>
          <w:divBdr>
            <w:top w:val="none" w:sz="0" w:space="0" w:color="auto"/>
            <w:left w:val="none" w:sz="0" w:space="0" w:color="auto"/>
            <w:bottom w:val="none" w:sz="0" w:space="0" w:color="auto"/>
            <w:right w:val="none" w:sz="0" w:space="0" w:color="auto"/>
          </w:divBdr>
        </w:div>
        <w:div w:id="162210276">
          <w:marLeft w:val="0"/>
          <w:marRight w:val="0"/>
          <w:marTop w:val="0"/>
          <w:marBottom w:val="0"/>
          <w:divBdr>
            <w:top w:val="none" w:sz="0" w:space="0" w:color="auto"/>
            <w:left w:val="none" w:sz="0" w:space="0" w:color="auto"/>
            <w:bottom w:val="none" w:sz="0" w:space="0" w:color="auto"/>
            <w:right w:val="none" w:sz="0" w:space="0" w:color="auto"/>
          </w:divBdr>
        </w:div>
        <w:div w:id="1259950287">
          <w:marLeft w:val="0"/>
          <w:marRight w:val="0"/>
          <w:marTop w:val="0"/>
          <w:marBottom w:val="0"/>
          <w:divBdr>
            <w:top w:val="none" w:sz="0" w:space="0" w:color="auto"/>
            <w:left w:val="none" w:sz="0" w:space="0" w:color="auto"/>
            <w:bottom w:val="none" w:sz="0" w:space="0" w:color="auto"/>
            <w:right w:val="none" w:sz="0" w:space="0" w:color="auto"/>
          </w:divBdr>
        </w:div>
        <w:div w:id="963123512">
          <w:marLeft w:val="0"/>
          <w:marRight w:val="0"/>
          <w:marTop w:val="0"/>
          <w:marBottom w:val="0"/>
          <w:divBdr>
            <w:top w:val="none" w:sz="0" w:space="0" w:color="auto"/>
            <w:left w:val="none" w:sz="0" w:space="0" w:color="auto"/>
            <w:bottom w:val="none" w:sz="0" w:space="0" w:color="auto"/>
            <w:right w:val="none" w:sz="0" w:space="0" w:color="auto"/>
          </w:divBdr>
        </w:div>
        <w:div w:id="305400946">
          <w:marLeft w:val="0"/>
          <w:marRight w:val="0"/>
          <w:marTop w:val="0"/>
          <w:marBottom w:val="0"/>
          <w:divBdr>
            <w:top w:val="none" w:sz="0" w:space="0" w:color="auto"/>
            <w:left w:val="none" w:sz="0" w:space="0" w:color="auto"/>
            <w:bottom w:val="none" w:sz="0" w:space="0" w:color="auto"/>
            <w:right w:val="none" w:sz="0" w:space="0" w:color="auto"/>
          </w:divBdr>
        </w:div>
        <w:div w:id="41027151">
          <w:marLeft w:val="0"/>
          <w:marRight w:val="0"/>
          <w:marTop w:val="0"/>
          <w:marBottom w:val="0"/>
          <w:divBdr>
            <w:top w:val="none" w:sz="0" w:space="0" w:color="auto"/>
            <w:left w:val="none" w:sz="0" w:space="0" w:color="auto"/>
            <w:bottom w:val="none" w:sz="0" w:space="0" w:color="auto"/>
            <w:right w:val="none" w:sz="0" w:space="0" w:color="auto"/>
          </w:divBdr>
        </w:div>
        <w:div w:id="155000897">
          <w:marLeft w:val="0"/>
          <w:marRight w:val="0"/>
          <w:marTop w:val="0"/>
          <w:marBottom w:val="0"/>
          <w:divBdr>
            <w:top w:val="none" w:sz="0" w:space="0" w:color="auto"/>
            <w:left w:val="none" w:sz="0" w:space="0" w:color="auto"/>
            <w:bottom w:val="none" w:sz="0" w:space="0" w:color="auto"/>
            <w:right w:val="none" w:sz="0" w:space="0" w:color="auto"/>
          </w:divBdr>
        </w:div>
        <w:div w:id="2009557860">
          <w:marLeft w:val="0"/>
          <w:marRight w:val="0"/>
          <w:marTop w:val="0"/>
          <w:marBottom w:val="0"/>
          <w:divBdr>
            <w:top w:val="none" w:sz="0" w:space="0" w:color="auto"/>
            <w:left w:val="none" w:sz="0" w:space="0" w:color="auto"/>
            <w:bottom w:val="none" w:sz="0" w:space="0" w:color="auto"/>
            <w:right w:val="none" w:sz="0" w:space="0" w:color="auto"/>
          </w:divBdr>
        </w:div>
        <w:div w:id="144519863">
          <w:marLeft w:val="0"/>
          <w:marRight w:val="0"/>
          <w:marTop w:val="0"/>
          <w:marBottom w:val="0"/>
          <w:divBdr>
            <w:top w:val="none" w:sz="0" w:space="0" w:color="auto"/>
            <w:left w:val="none" w:sz="0" w:space="0" w:color="auto"/>
            <w:bottom w:val="none" w:sz="0" w:space="0" w:color="auto"/>
            <w:right w:val="none" w:sz="0" w:space="0" w:color="auto"/>
          </w:divBdr>
        </w:div>
        <w:div w:id="566571160">
          <w:marLeft w:val="0"/>
          <w:marRight w:val="0"/>
          <w:marTop w:val="0"/>
          <w:marBottom w:val="0"/>
          <w:divBdr>
            <w:top w:val="none" w:sz="0" w:space="0" w:color="auto"/>
            <w:left w:val="none" w:sz="0" w:space="0" w:color="auto"/>
            <w:bottom w:val="none" w:sz="0" w:space="0" w:color="auto"/>
            <w:right w:val="none" w:sz="0" w:space="0" w:color="auto"/>
          </w:divBdr>
        </w:div>
        <w:div w:id="1396464152">
          <w:marLeft w:val="0"/>
          <w:marRight w:val="0"/>
          <w:marTop w:val="0"/>
          <w:marBottom w:val="0"/>
          <w:divBdr>
            <w:top w:val="none" w:sz="0" w:space="0" w:color="auto"/>
            <w:left w:val="none" w:sz="0" w:space="0" w:color="auto"/>
            <w:bottom w:val="none" w:sz="0" w:space="0" w:color="auto"/>
            <w:right w:val="none" w:sz="0" w:space="0" w:color="auto"/>
          </w:divBdr>
        </w:div>
      </w:divsChild>
    </w:div>
    <w:div w:id="1553810939">
      <w:bodyDiv w:val="1"/>
      <w:marLeft w:val="0"/>
      <w:marRight w:val="0"/>
      <w:marTop w:val="0"/>
      <w:marBottom w:val="0"/>
      <w:divBdr>
        <w:top w:val="none" w:sz="0" w:space="0" w:color="auto"/>
        <w:left w:val="none" w:sz="0" w:space="0" w:color="auto"/>
        <w:bottom w:val="none" w:sz="0" w:space="0" w:color="auto"/>
        <w:right w:val="none" w:sz="0" w:space="0" w:color="auto"/>
      </w:divBdr>
    </w:div>
    <w:div w:id="1566867417">
      <w:bodyDiv w:val="1"/>
      <w:marLeft w:val="0"/>
      <w:marRight w:val="0"/>
      <w:marTop w:val="0"/>
      <w:marBottom w:val="0"/>
      <w:divBdr>
        <w:top w:val="none" w:sz="0" w:space="0" w:color="auto"/>
        <w:left w:val="none" w:sz="0" w:space="0" w:color="auto"/>
        <w:bottom w:val="none" w:sz="0" w:space="0" w:color="auto"/>
        <w:right w:val="none" w:sz="0" w:space="0" w:color="auto"/>
      </w:divBdr>
    </w:div>
    <w:div w:id="1576931822">
      <w:bodyDiv w:val="1"/>
      <w:marLeft w:val="0"/>
      <w:marRight w:val="0"/>
      <w:marTop w:val="0"/>
      <w:marBottom w:val="0"/>
      <w:divBdr>
        <w:top w:val="none" w:sz="0" w:space="0" w:color="auto"/>
        <w:left w:val="none" w:sz="0" w:space="0" w:color="auto"/>
        <w:bottom w:val="none" w:sz="0" w:space="0" w:color="auto"/>
        <w:right w:val="none" w:sz="0" w:space="0" w:color="auto"/>
      </w:divBdr>
    </w:div>
    <w:div w:id="1603411727">
      <w:bodyDiv w:val="1"/>
      <w:marLeft w:val="0"/>
      <w:marRight w:val="0"/>
      <w:marTop w:val="0"/>
      <w:marBottom w:val="0"/>
      <w:divBdr>
        <w:top w:val="none" w:sz="0" w:space="0" w:color="auto"/>
        <w:left w:val="none" w:sz="0" w:space="0" w:color="auto"/>
        <w:bottom w:val="none" w:sz="0" w:space="0" w:color="auto"/>
        <w:right w:val="none" w:sz="0" w:space="0" w:color="auto"/>
      </w:divBdr>
    </w:div>
    <w:div w:id="1638532888">
      <w:bodyDiv w:val="1"/>
      <w:marLeft w:val="0"/>
      <w:marRight w:val="0"/>
      <w:marTop w:val="0"/>
      <w:marBottom w:val="0"/>
      <w:divBdr>
        <w:top w:val="none" w:sz="0" w:space="0" w:color="auto"/>
        <w:left w:val="none" w:sz="0" w:space="0" w:color="auto"/>
        <w:bottom w:val="none" w:sz="0" w:space="0" w:color="auto"/>
        <w:right w:val="none" w:sz="0" w:space="0" w:color="auto"/>
      </w:divBdr>
    </w:div>
    <w:div w:id="1673750922">
      <w:bodyDiv w:val="1"/>
      <w:marLeft w:val="0"/>
      <w:marRight w:val="0"/>
      <w:marTop w:val="0"/>
      <w:marBottom w:val="0"/>
      <w:divBdr>
        <w:top w:val="none" w:sz="0" w:space="0" w:color="auto"/>
        <w:left w:val="none" w:sz="0" w:space="0" w:color="auto"/>
        <w:bottom w:val="none" w:sz="0" w:space="0" w:color="auto"/>
        <w:right w:val="none" w:sz="0" w:space="0" w:color="auto"/>
      </w:divBdr>
    </w:div>
    <w:div w:id="1694109790">
      <w:bodyDiv w:val="1"/>
      <w:marLeft w:val="0"/>
      <w:marRight w:val="0"/>
      <w:marTop w:val="0"/>
      <w:marBottom w:val="0"/>
      <w:divBdr>
        <w:top w:val="none" w:sz="0" w:space="0" w:color="auto"/>
        <w:left w:val="none" w:sz="0" w:space="0" w:color="auto"/>
        <w:bottom w:val="none" w:sz="0" w:space="0" w:color="auto"/>
        <w:right w:val="none" w:sz="0" w:space="0" w:color="auto"/>
      </w:divBdr>
    </w:div>
    <w:div w:id="1703895070">
      <w:bodyDiv w:val="1"/>
      <w:marLeft w:val="0"/>
      <w:marRight w:val="0"/>
      <w:marTop w:val="0"/>
      <w:marBottom w:val="0"/>
      <w:divBdr>
        <w:top w:val="none" w:sz="0" w:space="0" w:color="auto"/>
        <w:left w:val="none" w:sz="0" w:space="0" w:color="auto"/>
        <w:bottom w:val="none" w:sz="0" w:space="0" w:color="auto"/>
        <w:right w:val="none" w:sz="0" w:space="0" w:color="auto"/>
      </w:divBdr>
    </w:div>
    <w:div w:id="1731994869">
      <w:bodyDiv w:val="1"/>
      <w:marLeft w:val="0"/>
      <w:marRight w:val="0"/>
      <w:marTop w:val="0"/>
      <w:marBottom w:val="0"/>
      <w:divBdr>
        <w:top w:val="none" w:sz="0" w:space="0" w:color="auto"/>
        <w:left w:val="none" w:sz="0" w:space="0" w:color="auto"/>
        <w:bottom w:val="none" w:sz="0" w:space="0" w:color="auto"/>
        <w:right w:val="none" w:sz="0" w:space="0" w:color="auto"/>
      </w:divBdr>
    </w:div>
    <w:div w:id="1762874512">
      <w:bodyDiv w:val="1"/>
      <w:marLeft w:val="0"/>
      <w:marRight w:val="0"/>
      <w:marTop w:val="0"/>
      <w:marBottom w:val="0"/>
      <w:divBdr>
        <w:top w:val="none" w:sz="0" w:space="0" w:color="auto"/>
        <w:left w:val="none" w:sz="0" w:space="0" w:color="auto"/>
        <w:bottom w:val="none" w:sz="0" w:space="0" w:color="auto"/>
        <w:right w:val="none" w:sz="0" w:space="0" w:color="auto"/>
      </w:divBdr>
    </w:div>
    <w:div w:id="1790855982">
      <w:bodyDiv w:val="1"/>
      <w:marLeft w:val="0"/>
      <w:marRight w:val="0"/>
      <w:marTop w:val="0"/>
      <w:marBottom w:val="0"/>
      <w:divBdr>
        <w:top w:val="none" w:sz="0" w:space="0" w:color="auto"/>
        <w:left w:val="none" w:sz="0" w:space="0" w:color="auto"/>
        <w:bottom w:val="none" w:sz="0" w:space="0" w:color="auto"/>
        <w:right w:val="none" w:sz="0" w:space="0" w:color="auto"/>
      </w:divBdr>
    </w:div>
    <w:div w:id="1791969002">
      <w:bodyDiv w:val="1"/>
      <w:marLeft w:val="0"/>
      <w:marRight w:val="0"/>
      <w:marTop w:val="0"/>
      <w:marBottom w:val="0"/>
      <w:divBdr>
        <w:top w:val="none" w:sz="0" w:space="0" w:color="auto"/>
        <w:left w:val="none" w:sz="0" w:space="0" w:color="auto"/>
        <w:bottom w:val="none" w:sz="0" w:space="0" w:color="auto"/>
        <w:right w:val="none" w:sz="0" w:space="0" w:color="auto"/>
      </w:divBdr>
    </w:div>
    <w:div w:id="1912959350">
      <w:bodyDiv w:val="1"/>
      <w:marLeft w:val="0"/>
      <w:marRight w:val="0"/>
      <w:marTop w:val="0"/>
      <w:marBottom w:val="0"/>
      <w:divBdr>
        <w:top w:val="none" w:sz="0" w:space="0" w:color="auto"/>
        <w:left w:val="none" w:sz="0" w:space="0" w:color="auto"/>
        <w:bottom w:val="none" w:sz="0" w:space="0" w:color="auto"/>
        <w:right w:val="none" w:sz="0" w:space="0" w:color="auto"/>
      </w:divBdr>
    </w:div>
    <w:div w:id="1931429151">
      <w:bodyDiv w:val="1"/>
      <w:marLeft w:val="0"/>
      <w:marRight w:val="0"/>
      <w:marTop w:val="0"/>
      <w:marBottom w:val="0"/>
      <w:divBdr>
        <w:top w:val="none" w:sz="0" w:space="0" w:color="auto"/>
        <w:left w:val="none" w:sz="0" w:space="0" w:color="auto"/>
        <w:bottom w:val="none" w:sz="0" w:space="0" w:color="auto"/>
        <w:right w:val="none" w:sz="0" w:space="0" w:color="auto"/>
      </w:divBdr>
    </w:div>
    <w:div w:id="2007515569">
      <w:bodyDiv w:val="1"/>
      <w:marLeft w:val="0"/>
      <w:marRight w:val="0"/>
      <w:marTop w:val="0"/>
      <w:marBottom w:val="0"/>
      <w:divBdr>
        <w:top w:val="none" w:sz="0" w:space="0" w:color="auto"/>
        <w:left w:val="none" w:sz="0" w:space="0" w:color="auto"/>
        <w:bottom w:val="none" w:sz="0" w:space="0" w:color="auto"/>
        <w:right w:val="none" w:sz="0" w:space="0" w:color="auto"/>
      </w:divBdr>
    </w:div>
    <w:div w:id="2021348093">
      <w:bodyDiv w:val="1"/>
      <w:marLeft w:val="0"/>
      <w:marRight w:val="0"/>
      <w:marTop w:val="0"/>
      <w:marBottom w:val="0"/>
      <w:divBdr>
        <w:top w:val="none" w:sz="0" w:space="0" w:color="auto"/>
        <w:left w:val="none" w:sz="0" w:space="0" w:color="auto"/>
        <w:bottom w:val="none" w:sz="0" w:space="0" w:color="auto"/>
        <w:right w:val="none" w:sz="0" w:space="0" w:color="auto"/>
      </w:divBdr>
    </w:div>
    <w:div w:id="2086343353">
      <w:bodyDiv w:val="1"/>
      <w:marLeft w:val="0"/>
      <w:marRight w:val="0"/>
      <w:marTop w:val="0"/>
      <w:marBottom w:val="0"/>
      <w:divBdr>
        <w:top w:val="none" w:sz="0" w:space="0" w:color="auto"/>
        <w:left w:val="none" w:sz="0" w:space="0" w:color="auto"/>
        <w:bottom w:val="none" w:sz="0" w:space="0" w:color="auto"/>
        <w:right w:val="none" w:sz="0" w:space="0" w:color="auto"/>
      </w:divBdr>
    </w:div>
    <w:div w:id="2087023771">
      <w:bodyDiv w:val="1"/>
      <w:marLeft w:val="0"/>
      <w:marRight w:val="0"/>
      <w:marTop w:val="0"/>
      <w:marBottom w:val="0"/>
      <w:divBdr>
        <w:top w:val="none" w:sz="0" w:space="0" w:color="auto"/>
        <w:left w:val="none" w:sz="0" w:space="0" w:color="auto"/>
        <w:bottom w:val="none" w:sz="0" w:space="0" w:color="auto"/>
        <w:right w:val="none" w:sz="0" w:space="0" w:color="auto"/>
      </w:divBdr>
    </w:div>
    <w:div w:id="21075369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f.io/yax8z/?view_only=f559a842e1094728b45e1c654d06a9e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s://osf.io/yax8z/?view_only=f559a842e1094728b45e1c654d06a9e7"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oleObject" Target="file:///\\Users\bethannehelgason\Dropbox\BethAnneJonathan\ManuscriptCharts.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5" Type="http://schemas.openxmlformats.org/officeDocument/2006/relationships/chartUserShapes" Target="../drawings/drawing2.xml"/><Relationship Id="rId4" Type="http://schemas.openxmlformats.org/officeDocument/2006/relationships/oleObject" Target="file:///\\Users\bethannehelgason\Dropbox\BethAnneJonathan\Manuscript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8898641424552"/>
          <c:y val="6.9528004177355995E-2"/>
          <c:w val="0.83374510539019198"/>
          <c:h val="0.76606784947982198"/>
        </c:manualLayout>
      </c:layout>
      <c:barChart>
        <c:barDir val="col"/>
        <c:grouping val="clustered"/>
        <c:varyColors val="0"/>
        <c:ser>
          <c:idx val="0"/>
          <c:order val="0"/>
          <c:tx>
            <c:strRef>
              <c:f>'Study 2_bars_BAH'!$B$4</c:f>
              <c:strCache>
                <c:ptCount val="1"/>
                <c:pt idx="0">
                  <c:v>Identity Continuity</c:v>
                </c:pt>
              </c:strCache>
            </c:strRef>
          </c:tx>
          <c:spPr>
            <a:solidFill>
              <a:schemeClr val="dk1">
                <a:tint val="88500"/>
              </a:schemeClr>
            </a:solidFill>
            <a:ln>
              <a:solidFill>
                <a:sysClr val="windowText" lastClr="000000"/>
              </a:solidFill>
            </a:ln>
            <a:effectLst/>
          </c:spPr>
          <c:invertIfNegative val="0"/>
          <c:dLbls>
            <c:dLbl>
              <c:idx val="0"/>
              <c:layout>
                <c:manualLayout>
                  <c:x val="2.7279090113735801E-2"/>
                  <c:y val="-0.14136699549957499"/>
                </c:manualLayout>
              </c:layout>
              <c:tx>
                <c:rich>
                  <a:bodyPr/>
                  <a:lstStyle/>
                  <a:p>
                    <a:r>
                      <a:rPr lang="en-US"/>
                      <a:t>***</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C52A-FB4B-B078-D90FA003DFCC}"/>
                </c:ext>
              </c:extLst>
            </c:dLbl>
            <c:dLbl>
              <c:idx val="1"/>
              <c:layout>
                <c:manualLayout>
                  <c:x val="2.6266572447674798E-2"/>
                  <c:y val="-0.16113347113436999"/>
                </c:manualLayout>
              </c:layout>
              <c:tx>
                <c:rich>
                  <a:bodyPr/>
                  <a:lstStyle/>
                  <a:p>
                    <a:r>
                      <a:rPr lang="en-US"/>
                      <a:t>***</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C52A-FB4B-B078-D90FA003DFCC}"/>
                </c:ext>
              </c:extLst>
            </c:dLbl>
            <c:dLbl>
              <c:idx val="2"/>
              <c:delete val="1"/>
              <c:extLst>
                <c:ext xmlns:c15="http://schemas.microsoft.com/office/drawing/2012/chart" uri="{CE6537A1-D6FC-4f65-9D91-7224C49458BB}"/>
                <c:ext xmlns:c16="http://schemas.microsoft.com/office/drawing/2014/chart" uri="{C3380CC4-5D6E-409C-BE32-E72D297353CC}">
                  <c16:uniqueId val="{00000002-C52A-FB4B-B078-D90FA003DFCC}"/>
                </c:ext>
              </c:extLst>
            </c:dLbl>
            <c:dLbl>
              <c:idx val="3"/>
              <c:layout>
                <c:manualLayout>
                  <c:x val="2.1993068174170499E-2"/>
                  <c:y val="-9.7585255749967195E-2"/>
                </c:manualLayout>
              </c:layout>
              <c:tx>
                <c:rich>
                  <a:bodyPr/>
                  <a:lstStyle/>
                  <a:p>
                    <a:r>
                      <a:rPr lang="en-US"/>
                      <a:t>**</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C52A-FB4B-B078-D90FA003DFCC}"/>
                </c:ext>
              </c:extLst>
            </c:dLbl>
            <c:dLbl>
              <c:idx val="4"/>
              <c:layout>
                <c:manualLayout>
                  <c:x val="1.66288108217242E-2"/>
                  <c:y val="-0.16552135109537999"/>
                </c:manualLayout>
              </c:layout>
              <c:tx>
                <c:rich>
                  <a:bodyPr/>
                  <a:lstStyle/>
                  <a:p>
                    <a:r>
                      <a:rPr lang="en-US"/>
                      <a:t>***</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C52A-FB4B-B078-D90FA003DFCC}"/>
                </c:ext>
              </c:extLst>
            </c:dLbl>
            <c:dLbl>
              <c:idx val="5"/>
              <c:layout>
                <c:manualLayout>
                  <c:x val="2.1227034120734799E-2"/>
                  <c:y val="-0.14031565193946899"/>
                </c:manualLayout>
              </c:layout>
              <c:tx>
                <c:rich>
                  <a:bodyPr/>
                  <a:lstStyle/>
                  <a:p>
                    <a:r>
                      <a:rPr lang="en-US"/>
                      <a:t>***</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C52A-FB4B-B078-D90FA003DFCC}"/>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Arial" panose="020B0604020202020204" pitchFamily="34" charset="0"/>
                    <a:ea typeface="Times New Roman" charset="0"/>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'Study 2_bars_BAH'!$Q$4:$V$4</c:f>
                <c:numCache>
                  <c:formatCode>General</c:formatCode>
                  <c:ptCount val="6"/>
                  <c:pt idx="0">
                    <c:v>0.162216563121765</c:v>
                  </c:pt>
                  <c:pt idx="1">
                    <c:v>0.165547599451075</c:v>
                  </c:pt>
                  <c:pt idx="2">
                    <c:v>0.19341836885516001</c:v>
                  </c:pt>
                  <c:pt idx="3">
                    <c:v>0.158656796198586</c:v>
                  </c:pt>
                  <c:pt idx="4">
                    <c:v>0.16812870000393601</c:v>
                  </c:pt>
                  <c:pt idx="5">
                    <c:v>0.14053176393664801</c:v>
                  </c:pt>
                </c:numCache>
              </c:numRef>
            </c:plus>
            <c:minus>
              <c:numRef>
                <c:f>'Study 2_bars_BAH'!$Q$4:$V$4</c:f>
                <c:numCache>
                  <c:formatCode>General</c:formatCode>
                  <c:ptCount val="6"/>
                  <c:pt idx="0">
                    <c:v>0.162216563121765</c:v>
                  </c:pt>
                  <c:pt idx="1">
                    <c:v>0.165547599451075</c:v>
                  </c:pt>
                  <c:pt idx="2">
                    <c:v>0.19341836885516001</c:v>
                  </c:pt>
                  <c:pt idx="3">
                    <c:v>0.158656796198586</c:v>
                  </c:pt>
                  <c:pt idx="4">
                    <c:v>0.16812870000393601</c:v>
                  </c:pt>
                  <c:pt idx="5">
                    <c:v>0.14053176393664801</c:v>
                  </c:pt>
                </c:numCache>
              </c:numRef>
            </c:minus>
            <c:spPr>
              <a:noFill/>
              <a:ln w="9525" cap="flat" cmpd="sng" algn="ctr">
                <a:solidFill>
                  <a:schemeClr val="tx1">
                    <a:lumMod val="65000"/>
                    <a:lumOff val="35000"/>
                  </a:schemeClr>
                </a:solidFill>
                <a:round/>
              </a:ln>
              <a:effectLst/>
            </c:spPr>
          </c:errBars>
          <c:cat>
            <c:strRef>
              <c:f>'Study 2_bars_BAH'!$C$3:$H$3</c:f>
              <c:strCache>
                <c:ptCount val="6"/>
                <c:pt idx="0">
                  <c:v>Copy homework</c:v>
                </c:pt>
                <c:pt idx="1">
                  <c:v>Gossip about other students</c:v>
                </c:pt>
                <c:pt idx="2">
                  <c:v>Underage drinking</c:v>
                </c:pt>
                <c:pt idx="3">
                  <c:v>Making fun of other students</c:v>
                </c:pt>
                <c:pt idx="4">
                  <c:v>Lie to parents</c:v>
                </c:pt>
                <c:pt idx="5">
                  <c:v>Disrespect teacher</c:v>
                </c:pt>
              </c:strCache>
            </c:strRef>
          </c:cat>
          <c:val>
            <c:numRef>
              <c:f>'Study 2_bars_BAH'!$C$4:$H$4</c:f>
              <c:numCache>
                <c:formatCode>###0.000</c:formatCode>
                <c:ptCount val="6"/>
                <c:pt idx="0">
                  <c:v>2.0265780730897021</c:v>
                </c:pt>
                <c:pt idx="1">
                  <c:v>2.8604651162790571</c:v>
                </c:pt>
                <c:pt idx="2">
                  <c:v>2.6345514950166118</c:v>
                </c:pt>
                <c:pt idx="3">
                  <c:v>2.3621262458471759</c:v>
                </c:pt>
                <c:pt idx="4">
                  <c:v>3.079734219269104</c:v>
                </c:pt>
                <c:pt idx="5">
                  <c:v>1.6710963455149499</c:v>
                </c:pt>
              </c:numCache>
            </c:numRef>
          </c:val>
          <c:extLst>
            <c:ext xmlns:c16="http://schemas.microsoft.com/office/drawing/2014/chart" uri="{C3380CC4-5D6E-409C-BE32-E72D297353CC}">
              <c16:uniqueId val="{00000006-C52A-FB4B-B078-D90FA003DFCC}"/>
            </c:ext>
          </c:extLst>
        </c:ser>
        <c:ser>
          <c:idx val="1"/>
          <c:order val="1"/>
          <c:tx>
            <c:strRef>
              <c:f>'Study 2_bars_BAH'!$B$5</c:f>
              <c:strCache>
                <c:ptCount val="1"/>
                <c:pt idx="0">
                  <c:v>Control</c:v>
                </c:pt>
              </c:strCache>
            </c:strRef>
          </c:tx>
          <c:spPr>
            <a:solidFill>
              <a:schemeClr val="dk1">
                <a:tint val="55000"/>
              </a:schemeClr>
            </a:solidFill>
            <a:ln>
              <a:solidFill>
                <a:sysClr val="windowText" lastClr="000000"/>
              </a:solidFill>
            </a:ln>
            <a:effectLst/>
          </c:spPr>
          <c:invertIfNegative val="0"/>
          <c:dLbls>
            <c:dLbl>
              <c:idx val="0"/>
              <c:layout>
                <c:manualLayout>
                  <c:x val="1.0311259169526899E-2"/>
                  <c:y val="-6.7603713714890101E-2"/>
                </c:manualLayout>
              </c:layout>
              <c:tx>
                <c:rich>
                  <a:bodyPr/>
                  <a:lstStyle/>
                  <a:p>
                    <a:r>
                      <a:rPr lang="en-US"/>
                      <a:t>*</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C52A-FB4B-B078-D90FA003DFCC}"/>
                </c:ext>
              </c:extLst>
            </c:dLbl>
            <c:dLbl>
              <c:idx val="1"/>
              <c:layout>
                <c:manualLayout>
                  <c:x val="1.42408641227539E-2"/>
                  <c:y val="-6.5804926271836803E-2"/>
                </c:manualLayout>
              </c:layout>
              <c:tx>
                <c:rich>
                  <a:bodyPr/>
                  <a:lstStyle/>
                  <a:p>
                    <a:r>
                      <a:rPr lang="en-US"/>
                      <a:t>*</a:t>
                    </a:r>
                  </a:p>
                </c:rich>
              </c:tx>
              <c:showLegendKey val="0"/>
              <c:showVal val="1"/>
              <c:showCatName val="0"/>
              <c:showSerName val="0"/>
              <c:showPercent val="0"/>
              <c:showBubbleSize val="0"/>
              <c:extLst>
                <c:ext xmlns:c15="http://schemas.microsoft.com/office/drawing/2012/chart" uri="{CE6537A1-D6FC-4f65-9D91-7224C49458BB}">
                  <c15:layout>
                    <c:manualLayout>
                      <c:w val="3.9893162393162401E-2"/>
                      <c:h val="6.1954062193838699E-2"/>
                    </c:manualLayout>
                  </c15:layout>
                  <c15:showDataLabelsRange val="0"/>
                </c:ext>
                <c:ext xmlns:c16="http://schemas.microsoft.com/office/drawing/2014/chart" uri="{C3380CC4-5D6E-409C-BE32-E72D297353CC}">
                  <c16:uniqueId val="{00000008-C52A-FB4B-B078-D90FA003DFCC}"/>
                </c:ext>
              </c:extLst>
            </c:dLbl>
            <c:dLbl>
              <c:idx val="2"/>
              <c:delete val="1"/>
              <c:extLst>
                <c:ext xmlns:c15="http://schemas.microsoft.com/office/drawing/2012/chart" uri="{CE6537A1-D6FC-4f65-9D91-7224C49458BB}"/>
                <c:ext xmlns:c16="http://schemas.microsoft.com/office/drawing/2014/chart" uri="{C3380CC4-5D6E-409C-BE32-E72D297353CC}">
                  <c16:uniqueId val="{00000009-C52A-FB4B-B078-D90FA003DFCC}"/>
                </c:ext>
              </c:extLst>
            </c:dLbl>
            <c:dLbl>
              <c:idx val="3"/>
              <c:delete val="1"/>
              <c:extLst>
                <c:ext xmlns:c15="http://schemas.microsoft.com/office/drawing/2012/chart" uri="{CE6537A1-D6FC-4f65-9D91-7224C49458BB}"/>
                <c:ext xmlns:c16="http://schemas.microsoft.com/office/drawing/2014/chart" uri="{C3380CC4-5D6E-409C-BE32-E72D297353CC}">
                  <c16:uniqueId val="{0000000A-C52A-FB4B-B078-D90FA003DFCC}"/>
                </c:ext>
              </c:extLst>
            </c:dLbl>
            <c:dLbl>
              <c:idx val="4"/>
              <c:layout>
                <c:manualLayout>
                  <c:x val="1.31948650649438E-2"/>
                  <c:y val="-9.1786827787878597E-2"/>
                </c:manualLayout>
              </c:layout>
              <c:tx>
                <c:rich>
                  <a:bodyPr/>
                  <a:lstStyle/>
                  <a:p>
                    <a:r>
                      <a:rPr lang="en-US"/>
                      <a:t>***</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0432-4061-A62C-6186758CCE5B}"/>
                </c:ext>
              </c:extLst>
            </c:dLbl>
            <c:dLbl>
              <c:idx val="5"/>
              <c:layout>
                <c:manualLayout>
                  <c:x val="1.31166296520627E-2"/>
                  <c:y val="-5.91802451383657E-2"/>
                </c:manualLayout>
              </c:layout>
              <c:tx>
                <c:rich>
                  <a:bodyPr/>
                  <a:lstStyle/>
                  <a:p>
                    <a:r>
                      <a:rPr lang="en-US"/>
                      <a:t>*</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C-C52A-FB4B-B078-D90FA003DFCC}"/>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Arial" panose="020B0604020202020204" pitchFamily="34" charset="0"/>
                    <a:ea typeface="Times New Roman" charset="0"/>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'Study 2_bars_BAH'!$Q$5:$V$5</c:f>
                <c:numCache>
                  <c:formatCode>General</c:formatCode>
                  <c:ptCount val="6"/>
                  <c:pt idx="0">
                    <c:v>0.15611217090149099</c:v>
                  </c:pt>
                  <c:pt idx="1">
                    <c:v>0.159317856576942</c:v>
                  </c:pt>
                  <c:pt idx="2">
                    <c:v>0.18613981749532599</c:v>
                  </c:pt>
                  <c:pt idx="3">
                    <c:v>0.152686362022384</c:v>
                  </c:pt>
                  <c:pt idx="4">
                    <c:v>0.16180182740499899</c:v>
                  </c:pt>
                  <c:pt idx="5">
                    <c:v>0.135243395166116</c:v>
                  </c:pt>
                </c:numCache>
              </c:numRef>
            </c:plus>
            <c:minus>
              <c:numRef>
                <c:f>'Study 2_bars_BAH'!$Q$5:$V$5</c:f>
                <c:numCache>
                  <c:formatCode>General</c:formatCode>
                  <c:ptCount val="6"/>
                  <c:pt idx="0">
                    <c:v>0.15611217090149099</c:v>
                  </c:pt>
                  <c:pt idx="1">
                    <c:v>0.159317856576942</c:v>
                  </c:pt>
                  <c:pt idx="2">
                    <c:v>0.18613981749532599</c:v>
                  </c:pt>
                  <c:pt idx="3">
                    <c:v>0.152686362022384</c:v>
                  </c:pt>
                  <c:pt idx="4">
                    <c:v>0.16180182740499899</c:v>
                  </c:pt>
                  <c:pt idx="5">
                    <c:v>0.135243395166116</c:v>
                  </c:pt>
                </c:numCache>
              </c:numRef>
            </c:minus>
            <c:spPr>
              <a:noFill/>
              <a:ln w="9525" cap="flat" cmpd="sng" algn="ctr">
                <a:solidFill>
                  <a:schemeClr val="tx1">
                    <a:lumMod val="65000"/>
                    <a:lumOff val="35000"/>
                  </a:schemeClr>
                </a:solidFill>
                <a:round/>
              </a:ln>
              <a:effectLst/>
            </c:spPr>
          </c:errBars>
          <c:cat>
            <c:strRef>
              <c:f>'Study 2_bars_BAH'!$C$3:$H$3</c:f>
              <c:strCache>
                <c:ptCount val="6"/>
                <c:pt idx="0">
                  <c:v>Copy homework</c:v>
                </c:pt>
                <c:pt idx="1">
                  <c:v>Gossip about other students</c:v>
                </c:pt>
                <c:pt idx="2">
                  <c:v>Underage drinking</c:v>
                </c:pt>
                <c:pt idx="3">
                  <c:v>Making fun of other students</c:v>
                </c:pt>
                <c:pt idx="4">
                  <c:v>Lie to parents</c:v>
                </c:pt>
                <c:pt idx="5">
                  <c:v>Disrespect teacher</c:v>
                </c:pt>
              </c:strCache>
            </c:strRef>
          </c:cat>
          <c:val>
            <c:numRef>
              <c:f>'Study 2_bars_BAH'!$C$5:$H$5</c:f>
              <c:numCache>
                <c:formatCode>###0.000</c:formatCode>
                <c:ptCount val="6"/>
                <c:pt idx="0">
                  <c:v>2.135384615384615</c:v>
                </c:pt>
                <c:pt idx="1">
                  <c:v>3.043076923076923</c:v>
                </c:pt>
                <c:pt idx="2">
                  <c:v>2.5446153846153852</c:v>
                </c:pt>
                <c:pt idx="3">
                  <c:v>2.5384615384615401</c:v>
                </c:pt>
                <c:pt idx="4">
                  <c:v>3.1723076923076921</c:v>
                </c:pt>
                <c:pt idx="5">
                  <c:v>1.8215384615384611</c:v>
                </c:pt>
              </c:numCache>
            </c:numRef>
          </c:val>
          <c:extLst>
            <c:ext xmlns:c16="http://schemas.microsoft.com/office/drawing/2014/chart" uri="{C3380CC4-5D6E-409C-BE32-E72D297353CC}">
              <c16:uniqueId val="{0000000D-C52A-FB4B-B078-D90FA003DFCC}"/>
            </c:ext>
          </c:extLst>
        </c:ser>
        <c:ser>
          <c:idx val="2"/>
          <c:order val="2"/>
          <c:tx>
            <c:strRef>
              <c:f>'Study 2_bars_BAH'!$B$6</c:f>
              <c:strCache>
                <c:ptCount val="1"/>
                <c:pt idx="0">
                  <c:v>Identity Change</c:v>
                </c:pt>
              </c:strCache>
            </c:strRef>
          </c:tx>
          <c:spPr>
            <a:solidFill>
              <a:schemeClr val="dk1">
                <a:tint val="75000"/>
              </a:schemeClr>
            </a:solidFill>
            <a:ln>
              <a:solidFill>
                <a:sysClr val="windowText" lastClr="000000"/>
              </a:solidFill>
            </a:ln>
            <a:effectLst/>
          </c:spPr>
          <c:invertIfNegative val="0"/>
          <c:errBars>
            <c:errBarType val="both"/>
            <c:errValType val="cust"/>
            <c:noEndCap val="0"/>
            <c:plus>
              <c:numRef>
                <c:f>'Study 2_bars_BAH'!$Q$6:$V$6</c:f>
                <c:numCache>
                  <c:formatCode>General</c:formatCode>
                  <c:ptCount val="6"/>
                  <c:pt idx="0">
                    <c:v>0.15907659073844199</c:v>
                  </c:pt>
                  <c:pt idx="1">
                    <c:v>0.162343149298771</c:v>
                  </c:pt>
                  <c:pt idx="2">
                    <c:v>0.18967443343361701</c:v>
                  </c:pt>
                  <c:pt idx="3">
                    <c:v>0.15558572904673201</c:v>
                  </c:pt>
                  <c:pt idx="4">
                    <c:v>0.16487428834154599</c:v>
                  </c:pt>
                  <c:pt idx="5">
                    <c:v>0.13781153704212601</c:v>
                  </c:pt>
                </c:numCache>
              </c:numRef>
            </c:plus>
            <c:minus>
              <c:numRef>
                <c:f>'Study 2_bars_BAH'!$Q$6:$V$6</c:f>
                <c:numCache>
                  <c:formatCode>General</c:formatCode>
                  <c:ptCount val="6"/>
                  <c:pt idx="0">
                    <c:v>0.15907659073844199</c:v>
                  </c:pt>
                  <c:pt idx="1">
                    <c:v>0.162343149298771</c:v>
                  </c:pt>
                  <c:pt idx="2">
                    <c:v>0.18967443343361701</c:v>
                  </c:pt>
                  <c:pt idx="3">
                    <c:v>0.15558572904673201</c:v>
                  </c:pt>
                  <c:pt idx="4">
                    <c:v>0.16487428834154599</c:v>
                  </c:pt>
                  <c:pt idx="5">
                    <c:v>0.13781153704212601</c:v>
                  </c:pt>
                </c:numCache>
              </c:numRef>
            </c:minus>
            <c:spPr>
              <a:noFill/>
              <a:ln w="9525" cap="flat" cmpd="sng" algn="ctr">
                <a:solidFill>
                  <a:schemeClr val="tx1">
                    <a:lumMod val="65000"/>
                    <a:lumOff val="35000"/>
                  </a:schemeClr>
                </a:solidFill>
                <a:round/>
              </a:ln>
              <a:effectLst/>
            </c:spPr>
          </c:errBars>
          <c:cat>
            <c:strRef>
              <c:f>'Study 2_bars_BAH'!$C$3:$H$3</c:f>
              <c:strCache>
                <c:ptCount val="6"/>
                <c:pt idx="0">
                  <c:v>Copy homework</c:v>
                </c:pt>
                <c:pt idx="1">
                  <c:v>Gossip about other students</c:v>
                </c:pt>
                <c:pt idx="2">
                  <c:v>Underage drinking</c:v>
                </c:pt>
                <c:pt idx="3">
                  <c:v>Making fun of other students</c:v>
                </c:pt>
                <c:pt idx="4">
                  <c:v>Lie to parents</c:v>
                </c:pt>
                <c:pt idx="5">
                  <c:v>Disrespect teacher</c:v>
                </c:pt>
              </c:strCache>
            </c:strRef>
          </c:cat>
          <c:val>
            <c:numRef>
              <c:f>'Study 2_bars_BAH'!$C$6:$H$6</c:f>
              <c:numCache>
                <c:formatCode>###0.000</c:formatCode>
                <c:ptCount val="6"/>
                <c:pt idx="0">
                  <c:v>2.415335463258776</c:v>
                </c:pt>
                <c:pt idx="1">
                  <c:v>3.2747603833865808</c:v>
                </c:pt>
                <c:pt idx="2">
                  <c:v>2.7827476038338661</c:v>
                </c:pt>
                <c:pt idx="3">
                  <c:v>2.6996805111821081</c:v>
                </c:pt>
                <c:pt idx="4">
                  <c:v>3.5718849840255591</c:v>
                </c:pt>
                <c:pt idx="5">
                  <c:v>2.0479233226837059</c:v>
                </c:pt>
              </c:numCache>
            </c:numRef>
          </c:val>
          <c:extLst>
            <c:ext xmlns:c16="http://schemas.microsoft.com/office/drawing/2014/chart" uri="{C3380CC4-5D6E-409C-BE32-E72D297353CC}">
              <c16:uniqueId val="{0000000E-C52A-FB4B-B078-D90FA003DFCC}"/>
            </c:ext>
          </c:extLst>
        </c:ser>
        <c:dLbls>
          <c:showLegendKey val="0"/>
          <c:showVal val="0"/>
          <c:showCatName val="0"/>
          <c:showSerName val="0"/>
          <c:showPercent val="0"/>
          <c:showBubbleSize val="0"/>
        </c:dLbls>
        <c:gapWidth val="219"/>
        <c:axId val="1001194624"/>
        <c:axId val="1001034336"/>
      </c:barChart>
      <c:catAx>
        <c:axId val="1001194624"/>
        <c:scaling>
          <c:orientation val="minMax"/>
        </c:scaling>
        <c:delete val="0"/>
        <c:axPos val="b"/>
        <c:numFmt formatCode="General" sourceLinked="1"/>
        <c:majorTickMark val="none"/>
        <c:minorTickMark val="none"/>
        <c:tickLblPos val="nextTo"/>
        <c:spPr>
          <a:noFill/>
          <a:ln w="9525" cap="flat" cmpd="sng" algn="ctr">
            <a:solidFill>
              <a:srgbClr val="E7E6E6">
                <a:lumMod val="75000"/>
              </a:srgb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Times New Roman" charset="0"/>
                <a:cs typeface="Arial" panose="020B0604020202020204" pitchFamily="34" charset="0"/>
              </a:defRPr>
            </a:pPr>
            <a:endParaRPr lang="en-US"/>
          </a:p>
        </c:txPr>
        <c:crossAx val="1001034336"/>
        <c:crosses val="autoZero"/>
        <c:auto val="1"/>
        <c:lblAlgn val="ctr"/>
        <c:lblOffset val="100"/>
        <c:noMultiLvlLbl val="0"/>
      </c:catAx>
      <c:valAx>
        <c:axId val="1001034336"/>
        <c:scaling>
          <c:orientation val="minMax"/>
          <c:max val="5"/>
          <c:min val="1"/>
        </c:scaling>
        <c:delete val="0"/>
        <c:axPos val="l"/>
        <c:title>
          <c:tx>
            <c:rich>
              <a:bodyPr rot="-54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Times New Roman" charset="0"/>
                    <a:cs typeface="Arial" panose="020B0604020202020204" pitchFamily="34" charset="0"/>
                  </a:defRPr>
                </a:pPr>
                <a:r>
                  <a:rPr lang="en-US"/>
                  <a:t>Confessed Frequency of </a:t>
                </a:r>
              </a:p>
              <a:p>
                <a:pPr>
                  <a:defRPr/>
                </a:pPr>
                <a:r>
                  <a:rPr lang="en-US"/>
                  <a:t>Engaging in Behavior</a:t>
                </a:r>
              </a:p>
            </c:rich>
          </c:tx>
          <c:layout>
            <c:manualLayout>
              <c:xMode val="edge"/>
              <c:yMode val="edge"/>
              <c:x val="6.41025641025641E-3"/>
              <c:y val="0.15503031392366601"/>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Times New Roman" charset="0"/>
                  <a:cs typeface="Arial" panose="020B0604020202020204" pitchFamily="34" charset="0"/>
                </a:defRPr>
              </a:pPr>
              <a:endParaRPr lang="en-US"/>
            </a:p>
          </c:txPr>
        </c:title>
        <c:numFmt formatCode="General" sourceLinked="0"/>
        <c:majorTickMark val="none"/>
        <c:minorTickMark val="none"/>
        <c:tickLblPos val="nextTo"/>
        <c:spPr>
          <a:noFill/>
          <a:ln>
            <a:solidFill>
              <a:srgbClr val="E7E6E6">
                <a:lumMod val="75000"/>
              </a:srgbClr>
            </a:solidFill>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Times New Roman" charset="0"/>
                <a:cs typeface="Arial" panose="020B0604020202020204" pitchFamily="34" charset="0"/>
              </a:defRPr>
            </a:pPr>
            <a:endParaRPr lang="en-US"/>
          </a:p>
        </c:txPr>
        <c:crossAx val="1001194624"/>
        <c:crosses val="autoZero"/>
        <c:crossBetween val="between"/>
        <c:majorUnit val="1"/>
      </c:valAx>
      <c:spPr>
        <a:noFill/>
        <a:ln>
          <a:noFill/>
        </a:ln>
        <a:effectLst/>
      </c:spPr>
    </c:plotArea>
    <c:legend>
      <c:legendPos val="t"/>
      <c:layout>
        <c:manualLayout>
          <c:xMode val="edge"/>
          <c:yMode val="edge"/>
          <c:x val="0.20907917760280001"/>
          <c:y val="4.8648558965247897E-2"/>
          <c:w val="0.62238946093276803"/>
          <c:h val="5.0669347898319402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Times New Roman" charset="0"/>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200">
          <a:solidFill>
            <a:schemeClr val="tx1"/>
          </a:solidFill>
          <a:latin typeface="Arial" panose="020B0604020202020204" pitchFamily="34" charset="0"/>
          <a:ea typeface="Times New Roman" charset="0"/>
          <a:cs typeface="Arial" panose="020B0604020202020204" pitchFamily="34" charset="0"/>
        </a:defRPr>
      </a:pPr>
      <a:endParaRPr lang="en-US"/>
    </a:p>
  </c:txPr>
  <c:externalData r:id="rId4">
    <c:autoUpdate val="0"/>
  </c:externalData>
  <c:userShapes r:id="rId5"/>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8898641424552"/>
          <c:y val="6.9528004177355995E-2"/>
          <c:w val="0.83374510539019198"/>
          <c:h val="0.76606784947982198"/>
        </c:manualLayout>
      </c:layout>
      <c:barChart>
        <c:barDir val="col"/>
        <c:grouping val="clustered"/>
        <c:varyColors val="0"/>
        <c:ser>
          <c:idx val="0"/>
          <c:order val="0"/>
          <c:tx>
            <c:strRef>
              <c:f>'Study 3 (public)_bars_BAH'!$B$4</c:f>
              <c:strCache>
                <c:ptCount val="1"/>
                <c:pt idx="0">
                  <c:v>Control</c:v>
                </c:pt>
              </c:strCache>
            </c:strRef>
          </c:tx>
          <c:spPr>
            <a:solidFill>
              <a:schemeClr val="dk1">
                <a:tint val="88500"/>
              </a:schemeClr>
            </a:solidFill>
            <a:ln>
              <a:solidFill>
                <a:sysClr val="windowText" lastClr="000000"/>
              </a:solidFill>
            </a:ln>
            <a:effectLst/>
          </c:spPr>
          <c:invertIfNegative val="0"/>
          <c:errBars>
            <c:errBarType val="both"/>
            <c:errValType val="cust"/>
            <c:noEndCap val="0"/>
            <c:plus>
              <c:numRef>
                <c:f>'Study 3 (public)_bars_BAH'!$Q$4:$V$4</c:f>
                <c:numCache>
                  <c:formatCode>General</c:formatCode>
                  <c:ptCount val="6"/>
                  <c:pt idx="0">
                    <c:v>0.10192</c:v>
                  </c:pt>
                  <c:pt idx="1">
                    <c:v>9.2119999999999994E-2</c:v>
                  </c:pt>
                  <c:pt idx="2">
                    <c:v>7.6439999999999994E-2</c:v>
                  </c:pt>
                  <c:pt idx="3">
                    <c:v>8.8200000000000001E-2</c:v>
                  </c:pt>
                  <c:pt idx="4">
                    <c:v>0.10388</c:v>
                  </c:pt>
                  <c:pt idx="5">
                    <c:v>6.8599999999999994E-2</c:v>
                  </c:pt>
                </c:numCache>
              </c:numRef>
            </c:plus>
            <c:minus>
              <c:numRef>
                <c:f>'Study 3 (public)_bars_BAH'!$Q$4:$V$4</c:f>
                <c:numCache>
                  <c:formatCode>General</c:formatCode>
                  <c:ptCount val="6"/>
                  <c:pt idx="0">
                    <c:v>0.10192</c:v>
                  </c:pt>
                  <c:pt idx="1">
                    <c:v>9.2119999999999994E-2</c:v>
                  </c:pt>
                  <c:pt idx="2">
                    <c:v>7.6439999999999994E-2</c:v>
                  </c:pt>
                  <c:pt idx="3">
                    <c:v>8.8200000000000001E-2</c:v>
                  </c:pt>
                  <c:pt idx="4">
                    <c:v>0.10388</c:v>
                  </c:pt>
                  <c:pt idx="5">
                    <c:v>6.8599999999999994E-2</c:v>
                  </c:pt>
                </c:numCache>
              </c:numRef>
            </c:minus>
            <c:spPr>
              <a:noFill/>
              <a:ln w="9525" cap="flat" cmpd="sng" algn="ctr">
                <a:solidFill>
                  <a:schemeClr val="tx1">
                    <a:lumMod val="65000"/>
                    <a:lumOff val="35000"/>
                  </a:schemeClr>
                </a:solidFill>
                <a:round/>
              </a:ln>
              <a:effectLst/>
            </c:spPr>
          </c:errBars>
          <c:cat>
            <c:strRef>
              <c:f>'Study 3 (public)_bars_BAH'!$C$3:$H$3</c:f>
              <c:strCache>
                <c:ptCount val="6"/>
                <c:pt idx="0">
                  <c:v>Copy homework</c:v>
                </c:pt>
                <c:pt idx="1">
                  <c:v>Gossip about other students</c:v>
                </c:pt>
                <c:pt idx="2">
                  <c:v>Exclude another student</c:v>
                </c:pt>
                <c:pt idx="3">
                  <c:v>Making fun of other students</c:v>
                </c:pt>
                <c:pt idx="4">
                  <c:v>Lie to parents</c:v>
                </c:pt>
                <c:pt idx="5">
                  <c:v>Disrespect teacher</c:v>
                </c:pt>
              </c:strCache>
            </c:strRef>
          </c:cat>
          <c:val>
            <c:numRef>
              <c:f>'Study 3 (public)_bars_BAH'!$C$4:$H$4</c:f>
              <c:numCache>
                <c:formatCode>###0.000</c:formatCode>
                <c:ptCount val="6"/>
                <c:pt idx="0">
                  <c:v>2.1046228999999999</c:v>
                </c:pt>
                <c:pt idx="1">
                  <c:v>2.6034063000000001</c:v>
                </c:pt>
                <c:pt idx="2">
                  <c:v>1.6690997999999999</c:v>
                </c:pt>
                <c:pt idx="3">
                  <c:v>1.9099756999999991</c:v>
                </c:pt>
                <c:pt idx="4">
                  <c:v>2.6739658999999998</c:v>
                </c:pt>
                <c:pt idx="5">
                  <c:v>1.3819950999999999</c:v>
                </c:pt>
              </c:numCache>
            </c:numRef>
          </c:val>
          <c:extLst>
            <c:ext xmlns:c16="http://schemas.microsoft.com/office/drawing/2014/chart" uri="{C3380CC4-5D6E-409C-BE32-E72D297353CC}">
              <c16:uniqueId val="{00000006-EF89-B349-8698-A3EF7A5E9EB9}"/>
            </c:ext>
          </c:extLst>
        </c:ser>
        <c:ser>
          <c:idx val="1"/>
          <c:order val="1"/>
          <c:tx>
            <c:strRef>
              <c:f>'Study 3 (public)_bars_BAH'!$B$5</c:f>
              <c:strCache>
                <c:ptCount val="1"/>
                <c:pt idx="0">
                  <c:v>Private reflection</c:v>
                </c:pt>
              </c:strCache>
            </c:strRef>
          </c:tx>
          <c:spPr>
            <a:solidFill>
              <a:schemeClr val="dk1">
                <a:tint val="55000"/>
              </a:schemeClr>
            </a:solidFill>
            <a:ln>
              <a:solidFill>
                <a:sysClr val="windowText" lastClr="000000"/>
              </a:solidFill>
            </a:ln>
            <a:effectLst/>
          </c:spPr>
          <c:invertIfNegative val="0"/>
          <c:errBars>
            <c:errBarType val="both"/>
            <c:errValType val="cust"/>
            <c:noEndCap val="0"/>
            <c:plus>
              <c:numRef>
                <c:f>'Study 3 (public)_bars_BAH'!$Q$5:$V$5</c:f>
                <c:numCache>
                  <c:formatCode>General</c:formatCode>
                  <c:ptCount val="6"/>
                  <c:pt idx="0">
                    <c:v>0.10388</c:v>
                  </c:pt>
                  <c:pt idx="1">
                    <c:v>9.4079999999999997E-2</c:v>
                  </c:pt>
                  <c:pt idx="2">
                    <c:v>7.8399999999999997E-2</c:v>
                  </c:pt>
                  <c:pt idx="3">
                    <c:v>9.0160000000000004E-2</c:v>
                  </c:pt>
                  <c:pt idx="4">
                    <c:v>0.10584</c:v>
                  </c:pt>
                  <c:pt idx="5">
                    <c:v>7.0559999999999998E-2</c:v>
                  </c:pt>
                </c:numCache>
              </c:numRef>
            </c:plus>
            <c:minus>
              <c:numRef>
                <c:f>'Study 3 (public)_bars_BAH'!$Q$5:$V$5</c:f>
                <c:numCache>
                  <c:formatCode>General</c:formatCode>
                  <c:ptCount val="6"/>
                  <c:pt idx="0">
                    <c:v>0.10388</c:v>
                  </c:pt>
                  <c:pt idx="1">
                    <c:v>9.4079999999999997E-2</c:v>
                  </c:pt>
                  <c:pt idx="2">
                    <c:v>7.8399999999999997E-2</c:v>
                  </c:pt>
                  <c:pt idx="3">
                    <c:v>9.0160000000000004E-2</c:v>
                  </c:pt>
                  <c:pt idx="4">
                    <c:v>0.10584</c:v>
                  </c:pt>
                  <c:pt idx="5">
                    <c:v>7.0559999999999998E-2</c:v>
                  </c:pt>
                </c:numCache>
              </c:numRef>
            </c:minus>
            <c:spPr>
              <a:noFill/>
              <a:ln w="9525" cap="flat" cmpd="sng" algn="ctr">
                <a:solidFill>
                  <a:schemeClr val="tx1">
                    <a:lumMod val="65000"/>
                    <a:lumOff val="35000"/>
                  </a:schemeClr>
                </a:solidFill>
                <a:round/>
              </a:ln>
              <a:effectLst/>
            </c:spPr>
          </c:errBars>
          <c:cat>
            <c:strRef>
              <c:f>'Study 3 (public)_bars_BAH'!$C$3:$H$3</c:f>
              <c:strCache>
                <c:ptCount val="6"/>
                <c:pt idx="0">
                  <c:v>Copy homework</c:v>
                </c:pt>
                <c:pt idx="1">
                  <c:v>Gossip about other students</c:v>
                </c:pt>
                <c:pt idx="2">
                  <c:v>Exclude another student</c:v>
                </c:pt>
                <c:pt idx="3">
                  <c:v>Making fun of other students</c:v>
                </c:pt>
                <c:pt idx="4">
                  <c:v>Lie to parents</c:v>
                </c:pt>
                <c:pt idx="5">
                  <c:v>Disrespect teacher</c:v>
                </c:pt>
              </c:strCache>
            </c:strRef>
          </c:cat>
          <c:val>
            <c:numRef>
              <c:f>'Study 3 (public)_bars_BAH'!$C$5:$H$5</c:f>
              <c:numCache>
                <c:formatCode>###0.000</c:formatCode>
                <c:ptCount val="6"/>
                <c:pt idx="0">
                  <c:v>2.3189872999999999</c:v>
                </c:pt>
                <c:pt idx="1">
                  <c:v>2.7417722000000002</c:v>
                </c:pt>
                <c:pt idx="2">
                  <c:v>1.8177215</c:v>
                </c:pt>
                <c:pt idx="3">
                  <c:v>2.0683544</c:v>
                </c:pt>
                <c:pt idx="4">
                  <c:v>2.7797467999999999</c:v>
                </c:pt>
                <c:pt idx="5">
                  <c:v>1.4379747000000001</c:v>
                </c:pt>
              </c:numCache>
            </c:numRef>
          </c:val>
          <c:extLst>
            <c:ext xmlns:c16="http://schemas.microsoft.com/office/drawing/2014/chart" uri="{C3380CC4-5D6E-409C-BE32-E72D297353CC}">
              <c16:uniqueId val="{0000000D-EF89-B349-8698-A3EF7A5E9EB9}"/>
            </c:ext>
          </c:extLst>
        </c:ser>
        <c:ser>
          <c:idx val="2"/>
          <c:order val="2"/>
          <c:tx>
            <c:strRef>
              <c:f>'Study 3 (public)_bars_BAH'!$B$6</c:f>
              <c:strCache>
                <c:ptCount val="1"/>
                <c:pt idx="0">
                  <c:v>Public communication </c:v>
                </c:pt>
              </c:strCache>
            </c:strRef>
          </c:tx>
          <c:spPr>
            <a:solidFill>
              <a:schemeClr val="dk1">
                <a:tint val="75000"/>
              </a:schemeClr>
            </a:solidFill>
            <a:ln>
              <a:solidFill>
                <a:sysClr val="windowText" lastClr="000000"/>
              </a:solidFill>
            </a:ln>
            <a:effectLst/>
          </c:spPr>
          <c:invertIfNegative val="0"/>
          <c:errBars>
            <c:errBarType val="both"/>
            <c:errValType val="cust"/>
            <c:noEndCap val="0"/>
            <c:plus>
              <c:numRef>
                <c:f>'Study 3 (public)_bars_BAH'!$Q$6:$V$6</c:f>
                <c:numCache>
                  <c:formatCode>General</c:formatCode>
                  <c:ptCount val="6"/>
                  <c:pt idx="0">
                    <c:v>0.10780000000000001</c:v>
                  </c:pt>
                  <c:pt idx="1">
                    <c:v>9.604E-2</c:v>
                  </c:pt>
                  <c:pt idx="2">
                    <c:v>8.0360000000000001E-2</c:v>
                  </c:pt>
                  <c:pt idx="3">
                    <c:v>9.2119999999999994E-2</c:v>
                  </c:pt>
                  <c:pt idx="4">
                    <c:v>0.10976</c:v>
                  </c:pt>
                  <c:pt idx="5">
                    <c:v>7.2520000000000001E-2</c:v>
                  </c:pt>
                </c:numCache>
              </c:numRef>
            </c:plus>
            <c:minus>
              <c:numRef>
                <c:f>'Study 3 (public)_bars_BAH'!$Q$6:$V$6</c:f>
                <c:numCache>
                  <c:formatCode>General</c:formatCode>
                  <c:ptCount val="6"/>
                  <c:pt idx="0">
                    <c:v>0.10780000000000001</c:v>
                  </c:pt>
                  <c:pt idx="1">
                    <c:v>9.604E-2</c:v>
                  </c:pt>
                  <c:pt idx="2">
                    <c:v>8.0360000000000001E-2</c:v>
                  </c:pt>
                  <c:pt idx="3">
                    <c:v>9.2119999999999994E-2</c:v>
                  </c:pt>
                  <c:pt idx="4">
                    <c:v>0.10976</c:v>
                  </c:pt>
                  <c:pt idx="5">
                    <c:v>7.2520000000000001E-2</c:v>
                  </c:pt>
                </c:numCache>
              </c:numRef>
            </c:minus>
            <c:spPr>
              <a:noFill/>
              <a:ln w="9525" cap="flat" cmpd="sng" algn="ctr">
                <a:solidFill>
                  <a:schemeClr val="tx1">
                    <a:lumMod val="65000"/>
                    <a:lumOff val="35000"/>
                  </a:schemeClr>
                </a:solidFill>
                <a:round/>
              </a:ln>
              <a:effectLst/>
            </c:spPr>
          </c:errBars>
          <c:cat>
            <c:strRef>
              <c:f>'Study 3 (public)_bars_BAH'!$C$3:$H$3</c:f>
              <c:strCache>
                <c:ptCount val="6"/>
                <c:pt idx="0">
                  <c:v>Copy homework</c:v>
                </c:pt>
                <c:pt idx="1">
                  <c:v>Gossip about other students</c:v>
                </c:pt>
                <c:pt idx="2">
                  <c:v>Exclude another student</c:v>
                </c:pt>
                <c:pt idx="3">
                  <c:v>Making fun of other students</c:v>
                </c:pt>
                <c:pt idx="4">
                  <c:v>Lie to parents</c:v>
                </c:pt>
                <c:pt idx="5">
                  <c:v>Disrespect teacher</c:v>
                </c:pt>
              </c:strCache>
            </c:strRef>
          </c:cat>
          <c:val>
            <c:numRef>
              <c:f>'Study 3 (public)_bars_BAH'!$C$6:$H$6</c:f>
              <c:numCache>
                <c:formatCode>###0.000</c:formatCode>
                <c:ptCount val="6"/>
                <c:pt idx="0">
                  <c:v>2.3696809000000001</c:v>
                </c:pt>
                <c:pt idx="1">
                  <c:v>2.8989362000000001</c:v>
                </c:pt>
                <c:pt idx="2">
                  <c:v>1.9707447</c:v>
                </c:pt>
                <c:pt idx="3">
                  <c:v>2.2207447</c:v>
                </c:pt>
                <c:pt idx="4">
                  <c:v>2.8537233999999998</c:v>
                </c:pt>
                <c:pt idx="5">
                  <c:v>1.5212766</c:v>
                </c:pt>
              </c:numCache>
            </c:numRef>
          </c:val>
          <c:extLst>
            <c:ext xmlns:c16="http://schemas.microsoft.com/office/drawing/2014/chart" uri="{C3380CC4-5D6E-409C-BE32-E72D297353CC}">
              <c16:uniqueId val="{0000000E-EF89-B349-8698-A3EF7A5E9EB9}"/>
            </c:ext>
          </c:extLst>
        </c:ser>
        <c:dLbls>
          <c:showLegendKey val="0"/>
          <c:showVal val="0"/>
          <c:showCatName val="0"/>
          <c:showSerName val="0"/>
          <c:showPercent val="0"/>
          <c:showBubbleSize val="0"/>
        </c:dLbls>
        <c:gapWidth val="219"/>
        <c:axId val="1001279472"/>
        <c:axId val="1001281760"/>
      </c:barChart>
      <c:catAx>
        <c:axId val="1001279472"/>
        <c:scaling>
          <c:orientation val="minMax"/>
        </c:scaling>
        <c:delete val="0"/>
        <c:axPos val="b"/>
        <c:numFmt formatCode="General" sourceLinked="1"/>
        <c:majorTickMark val="none"/>
        <c:minorTickMark val="none"/>
        <c:tickLblPos val="nextTo"/>
        <c:spPr>
          <a:noFill/>
          <a:ln w="9525" cap="flat" cmpd="sng" algn="ctr">
            <a:solidFill>
              <a:srgbClr val="E7E6E6">
                <a:lumMod val="75000"/>
              </a:srgb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Times New Roman" charset="0"/>
                <a:cs typeface="Arial" panose="020B0604020202020204" pitchFamily="34" charset="0"/>
              </a:defRPr>
            </a:pPr>
            <a:endParaRPr lang="en-US"/>
          </a:p>
        </c:txPr>
        <c:crossAx val="1001281760"/>
        <c:crosses val="autoZero"/>
        <c:auto val="1"/>
        <c:lblAlgn val="ctr"/>
        <c:lblOffset val="100"/>
        <c:noMultiLvlLbl val="0"/>
      </c:catAx>
      <c:valAx>
        <c:axId val="1001281760"/>
        <c:scaling>
          <c:orientation val="minMax"/>
          <c:max val="5"/>
          <c:min val="1"/>
        </c:scaling>
        <c:delete val="0"/>
        <c:axPos val="l"/>
        <c:title>
          <c:tx>
            <c:rich>
              <a:bodyPr rot="-54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Times New Roman" charset="0"/>
                    <a:cs typeface="Arial" panose="020B0604020202020204" pitchFamily="34" charset="0"/>
                  </a:defRPr>
                </a:pPr>
                <a:r>
                  <a:rPr lang="en-US"/>
                  <a:t>Confessed Frequency of </a:t>
                </a:r>
              </a:p>
              <a:p>
                <a:pPr>
                  <a:defRPr/>
                </a:pPr>
                <a:r>
                  <a:rPr lang="en-US"/>
                  <a:t>Engaging in Behavior</a:t>
                </a:r>
              </a:p>
            </c:rich>
          </c:tx>
          <c:layout>
            <c:manualLayout>
              <c:xMode val="edge"/>
              <c:yMode val="edge"/>
              <c:x val="6.41025641025641E-3"/>
              <c:y val="0.202337178578673"/>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Times New Roman" charset="0"/>
                  <a:cs typeface="Arial" panose="020B0604020202020204" pitchFamily="34" charset="0"/>
                </a:defRPr>
              </a:pPr>
              <a:endParaRPr lang="en-US"/>
            </a:p>
          </c:txPr>
        </c:title>
        <c:numFmt formatCode="General" sourceLinked="0"/>
        <c:majorTickMark val="none"/>
        <c:minorTickMark val="none"/>
        <c:tickLblPos val="nextTo"/>
        <c:spPr>
          <a:noFill/>
          <a:ln>
            <a:solidFill>
              <a:srgbClr val="E7E6E6">
                <a:lumMod val="75000"/>
              </a:srgbClr>
            </a:solidFill>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Times New Roman" charset="0"/>
                <a:cs typeface="Arial" panose="020B0604020202020204" pitchFamily="34" charset="0"/>
              </a:defRPr>
            </a:pPr>
            <a:endParaRPr lang="en-US"/>
          </a:p>
        </c:txPr>
        <c:crossAx val="1001279472"/>
        <c:crosses val="autoZero"/>
        <c:crossBetween val="between"/>
        <c:majorUnit val="1"/>
      </c:valAx>
      <c:spPr>
        <a:noFill/>
        <a:ln>
          <a:noFill/>
        </a:ln>
        <a:effectLst/>
      </c:spPr>
    </c:plotArea>
    <c:legend>
      <c:legendPos val="t"/>
      <c:layout>
        <c:manualLayout>
          <c:xMode val="edge"/>
          <c:yMode val="edge"/>
          <c:x val="0.198395416919039"/>
          <c:y val="4.8648634844680502E-2"/>
          <c:w val="0.68008176862507597"/>
          <c:h val="0.102105362633357"/>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Times New Roman" charset="0"/>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200">
          <a:solidFill>
            <a:schemeClr val="tx1"/>
          </a:solidFill>
          <a:latin typeface="Arial" panose="020B0604020202020204" pitchFamily="34" charset="0"/>
          <a:ea typeface="Times New Roman" charset="0"/>
          <a:cs typeface="Arial" panose="020B0604020202020204" pitchFamily="34" charset="0"/>
        </a:defRPr>
      </a:pPr>
      <a:endParaRPr lang="en-US"/>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0.59537</cdr:x>
      <cdr:y>0.38626</cdr:y>
    </cdr:from>
    <cdr:to>
      <cdr:x>0.65691</cdr:x>
      <cdr:y>0.4058</cdr:y>
    </cdr:to>
    <cdr:sp macro="" textlink="">
      <cdr:nvSpPr>
        <cdr:cNvPr id="2" name="Left Bracket 1"/>
        <cdr:cNvSpPr/>
      </cdr:nvSpPr>
      <cdr:spPr>
        <a:xfrm xmlns:a="http://schemas.openxmlformats.org/drawingml/2006/main" rot="5400000">
          <a:off x="3686214" y="1249285"/>
          <a:ext cx="70653" cy="365780"/>
        </a:xfrm>
        <a:prstGeom xmlns:a="http://schemas.openxmlformats.org/drawingml/2006/main" prst="leftBracket">
          <a:avLst/>
        </a:prstGeom>
        <a:ln xmlns:a="http://schemas.openxmlformats.org/drawingml/2006/main" w="9525">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0.15573</cdr:x>
      <cdr:y>0.40022</cdr:y>
    </cdr:from>
    <cdr:to>
      <cdr:x>0.21926</cdr:x>
      <cdr:y>0.4171</cdr:y>
    </cdr:to>
    <cdr:sp macro="" textlink="">
      <cdr:nvSpPr>
        <cdr:cNvPr id="3" name="Left Bracket 2"/>
        <cdr:cNvSpPr/>
      </cdr:nvSpPr>
      <cdr:spPr>
        <a:xfrm xmlns:a="http://schemas.openxmlformats.org/drawingml/2006/main" rot="5400000">
          <a:off x="1083887" y="1289068"/>
          <a:ext cx="61030" cy="377565"/>
        </a:xfrm>
        <a:prstGeom xmlns:a="http://schemas.openxmlformats.org/drawingml/2006/main" prst="leftBracket">
          <a:avLst/>
        </a:prstGeom>
        <a:ln xmlns:a="http://schemas.openxmlformats.org/drawingml/2006/main" w="9525">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0.29901</cdr:x>
      <cdr:y>0.24365</cdr:y>
    </cdr:from>
    <cdr:to>
      <cdr:x>0.3681</cdr:x>
      <cdr:y>0.26526</cdr:y>
    </cdr:to>
    <cdr:sp macro="" textlink="">
      <cdr:nvSpPr>
        <cdr:cNvPr id="4" name="Left Bracket 3"/>
        <cdr:cNvSpPr/>
      </cdr:nvSpPr>
      <cdr:spPr>
        <a:xfrm xmlns:a="http://schemas.openxmlformats.org/drawingml/2006/main" rot="5400000">
          <a:off x="1943428" y="714879"/>
          <a:ext cx="78152" cy="410647"/>
        </a:xfrm>
        <a:prstGeom xmlns:a="http://schemas.openxmlformats.org/drawingml/2006/main" prst="leftBracket">
          <a:avLst/>
        </a:prstGeom>
        <a:ln xmlns:a="http://schemas.openxmlformats.org/drawingml/2006/main" w="9525">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0.73753</cdr:x>
      <cdr:y>0.19125</cdr:y>
    </cdr:from>
    <cdr:to>
      <cdr:x>0.79712</cdr:x>
      <cdr:y>0.21181</cdr:y>
    </cdr:to>
    <cdr:sp macro="" textlink="">
      <cdr:nvSpPr>
        <cdr:cNvPr id="5" name="Left Bracket 4"/>
        <cdr:cNvSpPr/>
      </cdr:nvSpPr>
      <cdr:spPr>
        <a:xfrm xmlns:a="http://schemas.openxmlformats.org/drawingml/2006/main" rot="5400000">
          <a:off x="4523511" y="551722"/>
          <a:ext cx="74352" cy="354179"/>
        </a:xfrm>
        <a:prstGeom xmlns:a="http://schemas.openxmlformats.org/drawingml/2006/main" prst="leftBracket">
          <a:avLst/>
        </a:prstGeom>
        <a:ln xmlns:a="http://schemas.openxmlformats.org/drawingml/2006/main" w="9525">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0.88721</cdr:x>
      <cdr:y>0.45204</cdr:y>
    </cdr:from>
    <cdr:to>
      <cdr:x>0.95097</cdr:x>
      <cdr:y>0.47158</cdr:y>
    </cdr:to>
    <cdr:sp macro="" textlink="">
      <cdr:nvSpPr>
        <cdr:cNvPr id="6" name="Left Bracket 5"/>
        <cdr:cNvSpPr/>
      </cdr:nvSpPr>
      <cdr:spPr>
        <a:xfrm xmlns:a="http://schemas.openxmlformats.org/drawingml/2006/main" rot="5400000">
          <a:off x="5427382" y="1480569"/>
          <a:ext cx="70664" cy="378973"/>
        </a:xfrm>
        <a:prstGeom xmlns:a="http://schemas.openxmlformats.org/drawingml/2006/main" prst="leftBracket">
          <a:avLst/>
        </a:prstGeom>
        <a:ln xmlns:a="http://schemas.openxmlformats.org/drawingml/2006/main" w="9525">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0.18405</cdr:x>
      <cdr:y>0.45255</cdr:y>
    </cdr:from>
    <cdr:to>
      <cdr:x>0.21592</cdr:x>
      <cdr:y>0.4652</cdr:y>
    </cdr:to>
    <cdr:sp macro="" textlink="">
      <cdr:nvSpPr>
        <cdr:cNvPr id="7" name="Left Bracket 6"/>
        <cdr:cNvSpPr/>
      </cdr:nvSpPr>
      <cdr:spPr>
        <a:xfrm xmlns:a="http://schemas.openxmlformats.org/drawingml/2006/main" rot="5400000">
          <a:off x="1165766" y="1564733"/>
          <a:ext cx="45719" cy="189423"/>
        </a:xfrm>
        <a:prstGeom xmlns:a="http://schemas.openxmlformats.org/drawingml/2006/main" prst="leftBracket">
          <a:avLst/>
        </a:prstGeom>
        <a:ln xmlns:a="http://schemas.openxmlformats.org/drawingml/2006/main" w="9525">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0.77395</cdr:x>
      <cdr:y>0.25407</cdr:y>
    </cdr:from>
    <cdr:to>
      <cdr:x>0.80547</cdr:x>
      <cdr:y>0.27147</cdr:y>
    </cdr:to>
    <cdr:sp macro="" textlink="">
      <cdr:nvSpPr>
        <cdr:cNvPr id="8" name="Left Bracket 7"/>
        <cdr:cNvSpPr/>
      </cdr:nvSpPr>
      <cdr:spPr>
        <a:xfrm xmlns:a="http://schemas.openxmlformats.org/drawingml/2006/main" rot="5400000">
          <a:off x="4662267" y="856582"/>
          <a:ext cx="62920" cy="187357"/>
        </a:xfrm>
        <a:prstGeom xmlns:a="http://schemas.openxmlformats.org/drawingml/2006/main" prst="leftBracket">
          <a:avLst/>
        </a:prstGeom>
        <a:ln xmlns:a="http://schemas.openxmlformats.org/drawingml/2006/main" w="9525">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0.33558</cdr:x>
      <cdr:y>0.2945</cdr:y>
    </cdr:from>
    <cdr:to>
      <cdr:x>0.36505</cdr:x>
      <cdr:y>0.31231</cdr:y>
    </cdr:to>
    <cdr:sp macro="" textlink="">
      <cdr:nvSpPr>
        <cdr:cNvPr id="9" name="Left Bracket 8"/>
        <cdr:cNvSpPr/>
      </cdr:nvSpPr>
      <cdr:spPr>
        <a:xfrm xmlns:a="http://schemas.openxmlformats.org/drawingml/2006/main" rot="5400000">
          <a:off x="2051437" y="957611"/>
          <a:ext cx="61353" cy="175158"/>
        </a:xfrm>
        <a:prstGeom xmlns:a="http://schemas.openxmlformats.org/drawingml/2006/main" prst="leftBracket">
          <a:avLst/>
        </a:prstGeom>
        <a:ln xmlns:a="http://schemas.openxmlformats.org/drawingml/2006/main" w="9525">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0.92119</cdr:x>
      <cdr:y>0.51685</cdr:y>
    </cdr:from>
    <cdr:to>
      <cdr:x>0.95706</cdr:x>
      <cdr:y>0.53363</cdr:y>
    </cdr:to>
    <cdr:sp macro="" textlink="">
      <cdr:nvSpPr>
        <cdr:cNvPr id="10" name="Left Bracket 9"/>
        <cdr:cNvSpPr/>
      </cdr:nvSpPr>
      <cdr:spPr>
        <a:xfrm xmlns:a="http://schemas.openxmlformats.org/drawingml/2006/main" rot="5400000">
          <a:off x="5551425" y="1792850"/>
          <a:ext cx="60684" cy="213172"/>
        </a:xfrm>
        <a:prstGeom xmlns:a="http://schemas.openxmlformats.org/drawingml/2006/main" prst="leftBracket">
          <a:avLst/>
        </a:prstGeom>
        <a:ln xmlns:a="http://schemas.openxmlformats.org/drawingml/2006/main" w="9525">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userShapes>
</file>

<file path=word/drawings/drawing2.xml><?xml version="1.0" encoding="utf-8"?>
<c:userShapes xmlns:c="http://schemas.openxmlformats.org/drawingml/2006/chart">
  <cdr:relSizeAnchor xmlns:cdr="http://schemas.openxmlformats.org/drawingml/2006/chartDrawing">
    <cdr:from>
      <cdr:x>0.16071</cdr:x>
      <cdr:y>0.40446</cdr:y>
    </cdr:from>
    <cdr:to>
      <cdr:x>0.21514</cdr:x>
      <cdr:y>0.41893</cdr:y>
    </cdr:to>
    <cdr:sp macro="" textlink="">
      <cdr:nvSpPr>
        <cdr:cNvPr id="2" name="Left Bracket 1"/>
        <cdr:cNvSpPr/>
      </cdr:nvSpPr>
      <cdr:spPr>
        <a:xfrm xmlns:a="http://schemas.openxmlformats.org/drawingml/2006/main" rot="5400000">
          <a:off x="1089458" y="1401043"/>
          <a:ext cx="54933" cy="323510"/>
        </a:xfrm>
        <a:prstGeom xmlns:a="http://schemas.openxmlformats.org/drawingml/2006/main" prst="leftBracket">
          <a:avLst/>
        </a:prstGeom>
        <a:ln xmlns:a="http://schemas.openxmlformats.org/drawingml/2006/main" w="9525">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0.30315</cdr:x>
      <cdr:y>0.31313</cdr:y>
    </cdr:from>
    <cdr:to>
      <cdr:x>0.35757</cdr:x>
      <cdr:y>0.33953</cdr:y>
    </cdr:to>
    <cdr:sp macro="" textlink="">
      <cdr:nvSpPr>
        <cdr:cNvPr id="4" name="Left Bracket 3"/>
        <cdr:cNvSpPr/>
      </cdr:nvSpPr>
      <cdr:spPr>
        <a:xfrm xmlns:a="http://schemas.openxmlformats.org/drawingml/2006/main" rot="5400000">
          <a:off x="1913446" y="1077031"/>
          <a:ext cx="100215" cy="323450"/>
        </a:xfrm>
        <a:prstGeom xmlns:a="http://schemas.openxmlformats.org/drawingml/2006/main" prst="leftBracket">
          <a:avLst/>
        </a:prstGeom>
        <a:ln xmlns:a="http://schemas.openxmlformats.org/drawingml/2006/main" w="9525">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0.45361</cdr:x>
      <cdr:y>0.47851</cdr:y>
    </cdr:from>
    <cdr:to>
      <cdr:x>0.51037</cdr:x>
      <cdr:y>0.49329</cdr:y>
    </cdr:to>
    <cdr:sp macro="" textlink="">
      <cdr:nvSpPr>
        <cdr:cNvPr id="5" name="Left Bracket 4"/>
        <cdr:cNvSpPr/>
      </cdr:nvSpPr>
      <cdr:spPr>
        <a:xfrm xmlns:a="http://schemas.openxmlformats.org/drawingml/2006/main" rot="5400000">
          <a:off x="2836697" y="1675806"/>
          <a:ext cx="56112" cy="337340"/>
        </a:xfrm>
        <a:prstGeom xmlns:a="http://schemas.openxmlformats.org/drawingml/2006/main" prst="leftBracket">
          <a:avLst/>
        </a:prstGeom>
        <a:ln xmlns:a="http://schemas.openxmlformats.org/drawingml/2006/main" w="9525">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0.89108</cdr:x>
      <cdr:y>0.60796</cdr:y>
    </cdr:from>
    <cdr:to>
      <cdr:x>0.95166</cdr:x>
      <cdr:y>0.63231</cdr:y>
    </cdr:to>
    <cdr:sp macro="" textlink="">
      <cdr:nvSpPr>
        <cdr:cNvPr id="6" name="Left Bracket 5"/>
        <cdr:cNvSpPr/>
      </cdr:nvSpPr>
      <cdr:spPr>
        <a:xfrm xmlns:a="http://schemas.openxmlformats.org/drawingml/2006/main" rot="5400000">
          <a:off x="5430037" y="2174027"/>
          <a:ext cx="92444" cy="360040"/>
        </a:xfrm>
        <a:prstGeom xmlns:a="http://schemas.openxmlformats.org/drawingml/2006/main" prst="leftBracket">
          <a:avLst/>
        </a:prstGeom>
        <a:ln xmlns:a="http://schemas.openxmlformats.org/drawingml/2006/main" w="9525">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0.59363</cdr:x>
      <cdr:y>0.43841</cdr:y>
    </cdr:from>
    <cdr:to>
      <cdr:x>0.65986</cdr:x>
      <cdr:y>0.45551</cdr:y>
    </cdr:to>
    <cdr:sp macro="" textlink="">
      <cdr:nvSpPr>
        <cdr:cNvPr id="7" name="Left Bracket 6"/>
        <cdr:cNvSpPr/>
      </cdr:nvSpPr>
      <cdr:spPr>
        <a:xfrm xmlns:a="http://schemas.openxmlformats.org/drawingml/2006/main" rot="5400000">
          <a:off x="3692679" y="1499854"/>
          <a:ext cx="64897" cy="393649"/>
        </a:xfrm>
        <a:prstGeom xmlns:a="http://schemas.openxmlformats.org/drawingml/2006/main" prst="leftBracket">
          <a:avLst/>
        </a:prstGeom>
        <a:ln xmlns:a="http://schemas.openxmlformats.org/drawingml/2006/main" w="9525">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0.73869</cdr:x>
      <cdr:y>0.37563</cdr:y>
    </cdr:from>
    <cdr:to>
      <cdr:x>0.80787</cdr:x>
      <cdr:y>0.39957</cdr:y>
    </cdr:to>
    <cdr:sp macro="" textlink="">
      <cdr:nvSpPr>
        <cdr:cNvPr id="8" name="Left Bracket 7"/>
        <cdr:cNvSpPr/>
      </cdr:nvSpPr>
      <cdr:spPr>
        <a:xfrm xmlns:a="http://schemas.openxmlformats.org/drawingml/2006/main" rot="5400000">
          <a:off x="4550636" y="1265735"/>
          <a:ext cx="90893" cy="411200"/>
        </a:xfrm>
        <a:prstGeom xmlns:a="http://schemas.openxmlformats.org/drawingml/2006/main" prst="leftBracket">
          <a:avLst/>
        </a:prstGeom>
        <a:ln xmlns:a="http://schemas.openxmlformats.org/drawingml/2006/main" w="9525">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0.15715</cdr:x>
      <cdr:y>0.46327</cdr:y>
    </cdr:from>
    <cdr:to>
      <cdr:x>0.18665</cdr:x>
      <cdr:y>0.47967</cdr:y>
    </cdr:to>
    <cdr:sp macro="" textlink="">
      <cdr:nvSpPr>
        <cdr:cNvPr id="9" name="Left Bracket 8"/>
        <cdr:cNvSpPr/>
      </cdr:nvSpPr>
      <cdr:spPr>
        <a:xfrm xmlns:a="http://schemas.openxmlformats.org/drawingml/2006/main" rot="5400000">
          <a:off x="990566" y="1702052"/>
          <a:ext cx="62264" cy="175336"/>
        </a:xfrm>
        <a:prstGeom xmlns:a="http://schemas.openxmlformats.org/drawingml/2006/main" prst="leftBracket">
          <a:avLst/>
        </a:prstGeom>
        <a:ln xmlns:a="http://schemas.openxmlformats.org/drawingml/2006/main" w="9525">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0.33254</cdr:x>
      <cdr:y>0.36329</cdr:y>
    </cdr:from>
    <cdr:to>
      <cdr:x>0.36394</cdr:x>
      <cdr:y>0.38018</cdr:y>
    </cdr:to>
    <cdr:sp macro="" textlink="">
      <cdr:nvSpPr>
        <cdr:cNvPr id="11" name="Left Bracket 10"/>
        <cdr:cNvSpPr/>
      </cdr:nvSpPr>
      <cdr:spPr>
        <a:xfrm xmlns:a="http://schemas.openxmlformats.org/drawingml/2006/main" rot="5400000">
          <a:off x="2037723" y="1317799"/>
          <a:ext cx="64100" cy="186629"/>
        </a:xfrm>
        <a:prstGeom xmlns:a="http://schemas.openxmlformats.org/drawingml/2006/main" prst="leftBracket">
          <a:avLst/>
        </a:prstGeom>
        <a:ln xmlns:a="http://schemas.openxmlformats.org/drawingml/2006/main" w="9525">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0.44964</cdr:x>
      <cdr:y>0.57051</cdr:y>
    </cdr:from>
    <cdr:to>
      <cdr:x>0.48104</cdr:x>
      <cdr:y>0.58255</cdr:y>
    </cdr:to>
    <cdr:sp macro="" textlink="">
      <cdr:nvSpPr>
        <cdr:cNvPr id="12" name="Left Bracket 11"/>
        <cdr:cNvSpPr/>
      </cdr:nvSpPr>
      <cdr:spPr>
        <a:xfrm xmlns:a="http://schemas.openxmlformats.org/drawingml/2006/main" rot="5400000">
          <a:off x="2742938" y="2095215"/>
          <a:ext cx="45719" cy="186629"/>
        </a:xfrm>
        <a:prstGeom xmlns:a="http://schemas.openxmlformats.org/drawingml/2006/main" prst="leftBracket">
          <a:avLst/>
        </a:prstGeom>
        <a:ln xmlns:a="http://schemas.openxmlformats.org/drawingml/2006/main" w="9525">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0.62423</cdr:x>
      <cdr:y>0.48302</cdr:y>
    </cdr:from>
    <cdr:to>
      <cdr:x>0.66278</cdr:x>
      <cdr:y>0.49775</cdr:y>
    </cdr:to>
    <cdr:sp macro="" textlink="">
      <cdr:nvSpPr>
        <cdr:cNvPr id="13" name="Left Bracket 12"/>
        <cdr:cNvSpPr/>
      </cdr:nvSpPr>
      <cdr:spPr>
        <a:xfrm xmlns:a="http://schemas.openxmlformats.org/drawingml/2006/main" rot="5400000">
          <a:off x="3796790" y="1746975"/>
          <a:ext cx="55907" cy="229085"/>
        </a:xfrm>
        <a:prstGeom xmlns:a="http://schemas.openxmlformats.org/drawingml/2006/main" prst="leftBracket">
          <a:avLst/>
        </a:prstGeom>
        <a:ln xmlns:a="http://schemas.openxmlformats.org/drawingml/2006/main" w="9525">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0.48115</cdr:x>
      <cdr:y>0.53067</cdr:y>
    </cdr:from>
    <cdr:to>
      <cdr:x>0.51254</cdr:x>
      <cdr:y>0.54461</cdr:y>
    </cdr:to>
    <cdr:sp macro="" textlink="">
      <cdr:nvSpPr>
        <cdr:cNvPr id="14" name="Left Bracket 13"/>
        <cdr:cNvSpPr/>
      </cdr:nvSpPr>
      <cdr:spPr>
        <a:xfrm xmlns:a="http://schemas.openxmlformats.org/drawingml/2006/main" rot="5400000">
          <a:off x="2926575" y="1947603"/>
          <a:ext cx="52910" cy="186570"/>
        </a:xfrm>
        <a:prstGeom xmlns:a="http://schemas.openxmlformats.org/drawingml/2006/main" prst="leftBracket">
          <a:avLst/>
        </a:prstGeom>
        <a:ln xmlns:a="http://schemas.openxmlformats.org/drawingml/2006/main" w="9525">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0.59192</cdr:x>
      <cdr:y>0.52135</cdr:y>
    </cdr:from>
    <cdr:to>
      <cdr:x>0.62924</cdr:x>
      <cdr:y>0.53542</cdr:y>
    </cdr:to>
    <cdr:sp macro="" textlink="">
      <cdr:nvSpPr>
        <cdr:cNvPr id="15" name="Left Bracket 14"/>
        <cdr:cNvSpPr/>
      </cdr:nvSpPr>
      <cdr:spPr>
        <a:xfrm xmlns:a="http://schemas.openxmlformats.org/drawingml/2006/main" rot="5400000">
          <a:off x="3602314" y="1894861"/>
          <a:ext cx="53436" cy="221812"/>
        </a:xfrm>
        <a:prstGeom xmlns:a="http://schemas.openxmlformats.org/drawingml/2006/main" prst="leftBracket">
          <a:avLst/>
        </a:prstGeom>
        <a:ln xmlns:a="http://schemas.openxmlformats.org/drawingml/2006/main" w="9525">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0.14159</cdr:x>
      <cdr:y>0.42066</cdr:y>
    </cdr:from>
    <cdr:to>
      <cdr:x>0.20063</cdr:x>
      <cdr:y>0.45906</cdr:y>
    </cdr:to>
    <cdr:sp macro="" textlink="">
      <cdr:nvSpPr>
        <cdr:cNvPr id="31" name="TextBox 30"/>
        <cdr:cNvSpPr txBox="1"/>
      </cdr:nvSpPr>
      <cdr:spPr>
        <a:xfrm xmlns:a="http://schemas.openxmlformats.org/drawingml/2006/main">
          <a:off x="841563" y="1596820"/>
          <a:ext cx="350910" cy="145768"/>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en-US" sz="1200">
              <a:latin typeface="Arial" charset="0"/>
              <a:ea typeface="Arial" charset="0"/>
              <a:cs typeface="Arial" charset="0"/>
            </a:rPr>
            <a:t>**</a:t>
          </a:r>
        </a:p>
      </cdr:txBody>
    </cdr:sp>
  </cdr:relSizeAnchor>
  <cdr:relSizeAnchor xmlns:cdr="http://schemas.openxmlformats.org/drawingml/2006/chartDrawing">
    <cdr:from>
      <cdr:x>0.15615</cdr:x>
      <cdr:y>0.35889</cdr:y>
    </cdr:from>
    <cdr:to>
      <cdr:x>0.22027</cdr:x>
      <cdr:y>0.39758</cdr:y>
    </cdr:to>
    <cdr:sp macro="" textlink="">
      <cdr:nvSpPr>
        <cdr:cNvPr id="32" name="TextBox 31"/>
        <cdr:cNvSpPr txBox="1"/>
      </cdr:nvSpPr>
      <cdr:spPr>
        <a:xfrm xmlns:a="http://schemas.openxmlformats.org/drawingml/2006/main">
          <a:off x="928113" y="1362368"/>
          <a:ext cx="381103" cy="146869"/>
        </a:xfrm>
        <a:prstGeom xmlns:a="http://schemas.openxmlformats.org/drawingml/2006/main" prst="rect">
          <a:avLst/>
        </a:prstGeom>
        <a:solidFill xmlns:a="http://schemas.openxmlformats.org/drawingml/2006/main">
          <a:schemeClr val="lt1"/>
        </a:solidFill>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en-US" sz="1200">
              <a:latin typeface="Arial" charset="0"/>
              <a:ea typeface="Arial" charset="0"/>
              <a:cs typeface="Arial" charset="0"/>
            </a:rPr>
            <a:t>***</a:t>
          </a:r>
        </a:p>
      </cdr:txBody>
    </cdr:sp>
  </cdr:relSizeAnchor>
  <cdr:relSizeAnchor xmlns:cdr="http://schemas.openxmlformats.org/drawingml/2006/chartDrawing">
    <cdr:from>
      <cdr:x>0.29631</cdr:x>
      <cdr:y>0.26598</cdr:y>
    </cdr:from>
    <cdr:to>
      <cdr:x>0.36093</cdr:x>
      <cdr:y>0.30492</cdr:y>
    </cdr:to>
    <cdr:sp macro="" textlink="">
      <cdr:nvSpPr>
        <cdr:cNvPr id="33" name="TextBox 32"/>
        <cdr:cNvSpPr txBox="1"/>
      </cdr:nvSpPr>
      <cdr:spPr>
        <a:xfrm xmlns:a="http://schemas.openxmlformats.org/drawingml/2006/main">
          <a:off x="1761168" y="1009650"/>
          <a:ext cx="384075" cy="147817"/>
        </a:xfrm>
        <a:prstGeom xmlns:a="http://schemas.openxmlformats.org/drawingml/2006/main" prst="rect">
          <a:avLst/>
        </a:prstGeom>
        <a:solidFill xmlns:a="http://schemas.openxmlformats.org/drawingml/2006/main">
          <a:schemeClr val="lt1"/>
        </a:solidFill>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en-US" sz="1200">
              <a:latin typeface="Arial" charset="0"/>
              <a:ea typeface="Arial" charset="0"/>
              <a:cs typeface="Arial" charset="0"/>
            </a:rPr>
            <a:t>***</a:t>
          </a:r>
        </a:p>
      </cdr:txBody>
    </cdr:sp>
  </cdr:relSizeAnchor>
  <cdr:relSizeAnchor xmlns:cdr="http://schemas.openxmlformats.org/drawingml/2006/chartDrawing">
    <cdr:from>
      <cdr:x>0.31564</cdr:x>
      <cdr:y>0.32085</cdr:y>
    </cdr:from>
    <cdr:to>
      <cdr:x>0.38026</cdr:x>
      <cdr:y>0.35978</cdr:y>
    </cdr:to>
    <cdr:sp macro="" textlink="">
      <cdr:nvSpPr>
        <cdr:cNvPr id="34" name="TextBox 33"/>
        <cdr:cNvSpPr txBox="1"/>
      </cdr:nvSpPr>
      <cdr:spPr>
        <a:xfrm xmlns:a="http://schemas.openxmlformats.org/drawingml/2006/main">
          <a:off x="1876058" y="1217945"/>
          <a:ext cx="384076" cy="14778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en-US" sz="1200">
              <a:latin typeface="Arial" charset="0"/>
              <a:ea typeface="Arial" charset="0"/>
              <a:cs typeface="Arial" charset="0"/>
            </a:rPr>
            <a:t>**</a:t>
          </a:r>
        </a:p>
      </cdr:txBody>
    </cdr:sp>
  </cdr:relSizeAnchor>
  <cdr:relSizeAnchor xmlns:cdr="http://schemas.openxmlformats.org/drawingml/2006/chartDrawing">
    <cdr:from>
      <cdr:x>0.29946</cdr:x>
      <cdr:y>0.41207</cdr:y>
    </cdr:from>
    <cdr:to>
      <cdr:x>0.33086</cdr:x>
      <cdr:y>0.42416</cdr:y>
    </cdr:to>
    <cdr:sp macro="" textlink="">
      <cdr:nvSpPr>
        <cdr:cNvPr id="10" name="Left Bracket 9"/>
        <cdr:cNvSpPr/>
      </cdr:nvSpPr>
      <cdr:spPr>
        <a:xfrm xmlns:a="http://schemas.openxmlformats.org/drawingml/2006/main" rot="5400000">
          <a:off x="1850236" y="1493877"/>
          <a:ext cx="45896" cy="186629"/>
        </a:xfrm>
        <a:prstGeom xmlns:a="http://schemas.openxmlformats.org/drawingml/2006/main" prst="leftBracket">
          <a:avLst/>
        </a:prstGeom>
        <a:ln xmlns:a="http://schemas.openxmlformats.org/drawingml/2006/main" w="9525">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0.28342</cdr:x>
      <cdr:y>0.36385</cdr:y>
    </cdr:from>
    <cdr:to>
      <cdr:x>0.34754</cdr:x>
      <cdr:y>0.40278</cdr:y>
    </cdr:to>
    <cdr:sp macro="" textlink="">
      <cdr:nvSpPr>
        <cdr:cNvPr id="35" name="TextBox 34"/>
        <cdr:cNvSpPr txBox="1"/>
      </cdr:nvSpPr>
      <cdr:spPr>
        <a:xfrm xmlns:a="http://schemas.openxmlformats.org/drawingml/2006/main">
          <a:off x="1684560" y="1381189"/>
          <a:ext cx="381104" cy="147779"/>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en-US" sz="1200">
              <a:latin typeface="Arial" charset="0"/>
              <a:ea typeface="Arial" charset="0"/>
              <a:cs typeface="Arial" charset="0"/>
            </a:rPr>
            <a:t>**</a:t>
          </a:r>
        </a:p>
      </cdr:txBody>
    </cdr:sp>
  </cdr:relSizeAnchor>
  <cdr:relSizeAnchor xmlns:cdr="http://schemas.openxmlformats.org/drawingml/2006/chartDrawing">
    <cdr:from>
      <cdr:x>0.44858</cdr:x>
      <cdr:y>0.43123</cdr:y>
    </cdr:from>
    <cdr:to>
      <cdr:x>0.51596</cdr:x>
      <cdr:y>0.45997</cdr:y>
    </cdr:to>
    <cdr:sp macro="" textlink="">
      <cdr:nvSpPr>
        <cdr:cNvPr id="36" name="TextBox 35"/>
        <cdr:cNvSpPr txBox="1"/>
      </cdr:nvSpPr>
      <cdr:spPr>
        <a:xfrm xmlns:a="http://schemas.openxmlformats.org/drawingml/2006/main">
          <a:off x="2666168" y="1636954"/>
          <a:ext cx="400494" cy="109119"/>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en-US" sz="1200">
              <a:latin typeface="Arial" charset="0"/>
              <a:ea typeface="Arial" charset="0"/>
              <a:cs typeface="Arial" charset="0"/>
            </a:rPr>
            <a:t>***</a:t>
          </a:r>
        </a:p>
      </cdr:txBody>
    </cdr:sp>
  </cdr:relSizeAnchor>
  <cdr:relSizeAnchor xmlns:cdr="http://schemas.openxmlformats.org/drawingml/2006/chartDrawing">
    <cdr:from>
      <cdr:x>0.46455</cdr:x>
      <cdr:y>0.48714</cdr:y>
    </cdr:from>
    <cdr:to>
      <cdr:x>0.52918</cdr:x>
      <cdr:y>0.52607</cdr:y>
    </cdr:to>
    <cdr:sp macro="" textlink="">
      <cdr:nvSpPr>
        <cdr:cNvPr id="37" name="TextBox 36"/>
        <cdr:cNvSpPr txBox="1"/>
      </cdr:nvSpPr>
      <cdr:spPr>
        <a:xfrm xmlns:a="http://schemas.openxmlformats.org/drawingml/2006/main">
          <a:off x="2761121" y="1849186"/>
          <a:ext cx="384134" cy="147779"/>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en-US" sz="1200">
              <a:latin typeface="Arial" charset="0"/>
              <a:ea typeface="Arial" charset="0"/>
              <a:cs typeface="Arial" charset="0"/>
            </a:rPr>
            <a:t>**</a:t>
          </a:r>
        </a:p>
      </cdr:txBody>
    </cdr:sp>
  </cdr:relSizeAnchor>
  <cdr:relSizeAnchor xmlns:cdr="http://schemas.openxmlformats.org/drawingml/2006/chartDrawing">
    <cdr:from>
      <cdr:x>0.43324</cdr:x>
      <cdr:y>0.52598</cdr:y>
    </cdr:from>
    <cdr:to>
      <cdr:x>0.49786</cdr:x>
      <cdr:y>0.56491</cdr:y>
    </cdr:to>
    <cdr:sp macro="" textlink="">
      <cdr:nvSpPr>
        <cdr:cNvPr id="38" name="TextBox 37"/>
        <cdr:cNvSpPr txBox="1"/>
      </cdr:nvSpPr>
      <cdr:spPr>
        <a:xfrm xmlns:a="http://schemas.openxmlformats.org/drawingml/2006/main">
          <a:off x="2574981" y="1996627"/>
          <a:ext cx="384075" cy="14778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en-US" sz="1200">
              <a:latin typeface="Arial" charset="0"/>
              <a:ea typeface="Arial" charset="0"/>
              <a:cs typeface="Arial" charset="0"/>
            </a:rPr>
            <a:t>**</a:t>
          </a:r>
        </a:p>
      </cdr:txBody>
    </cdr:sp>
  </cdr:relSizeAnchor>
  <cdr:relSizeAnchor xmlns:cdr="http://schemas.openxmlformats.org/drawingml/2006/chartDrawing">
    <cdr:from>
      <cdr:x>0.59091</cdr:x>
      <cdr:y>0.39372</cdr:y>
    </cdr:from>
    <cdr:to>
      <cdr:x>0.65503</cdr:x>
      <cdr:y>0.43265</cdr:y>
    </cdr:to>
    <cdr:sp macro="" textlink="">
      <cdr:nvSpPr>
        <cdr:cNvPr id="39" name="TextBox 38"/>
        <cdr:cNvSpPr txBox="1"/>
      </cdr:nvSpPr>
      <cdr:spPr>
        <a:xfrm xmlns:a="http://schemas.openxmlformats.org/drawingml/2006/main">
          <a:off x="3512154" y="1494562"/>
          <a:ext cx="381103" cy="14778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en-US" sz="1200">
              <a:latin typeface="Arial" charset="0"/>
              <a:ea typeface="Arial" charset="0"/>
              <a:cs typeface="Arial" charset="0"/>
            </a:rPr>
            <a:t>***</a:t>
          </a:r>
        </a:p>
      </cdr:txBody>
    </cdr:sp>
  </cdr:relSizeAnchor>
  <cdr:relSizeAnchor xmlns:cdr="http://schemas.openxmlformats.org/drawingml/2006/chartDrawing">
    <cdr:from>
      <cdr:x>0.57748</cdr:x>
      <cdr:y>0.48039</cdr:y>
    </cdr:from>
    <cdr:to>
      <cdr:x>0.6421</cdr:x>
      <cdr:y>0.51932</cdr:y>
    </cdr:to>
    <cdr:sp macro="" textlink="">
      <cdr:nvSpPr>
        <cdr:cNvPr id="40" name="TextBox 39"/>
        <cdr:cNvSpPr txBox="1"/>
      </cdr:nvSpPr>
      <cdr:spPr>
        <a:xfrm xmlns:a="http://schemas.openxmlformats.org/drawingml/2006/main">
          <a:off x="3432310" y="1823559"/>
          <a:ext cx="384075" cy="147779"/>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en-US" sz="1200">
              <a:latin typeface="Arial" charset="0"/>
              <a:ea typeface="Arial" charset="0"/>
              <a:cs typeface="Arial" charset="0"/>
            </a:rPr>
            <a:t>*</a:t>
          </a:r>
        </a:p>
      </cdr:txBody>
    </cdr:sp>
  </cdr:relSizeAnchor>
  <cdr:relSizeAnchor xmlns:cdr="http://schemas.openxmlformats.org/drawingml/2006/chartDrawing">
    <cdr:from>
      <cdr:x>0.60847</cdr:x>
      <cdr:y>0.44115</cdr:y>
    </cdr:from>
    <cdr:to>
      <cdr:x>0.67258</cdr:x>
      <cdr:y>0.48008</cdr:y>
    </cdr:to>
    <cdr:sp macro="" textlink="">
      <cdr:nvSpPr>
        <cdr:cNvPr id="41" name="TextBox 40"/>
        <cdr:cNvSpPr txBox="1"/>
      </cdr:nvSpPr>
      <cdr:spPr>
        <a:xfrm xmlns:a="http://schemas.openxmlformats.org/drawingml/2006/main">
          <a:off x="3616497" y="1674610"/>
          <a:ext cx="381044" cy="147779"/>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en-US" sz="1200">
              <a:latin typeface="Arial" charset="0"/>
              <a:ea typeface="Arial" charset="0"/>
              <a:cs typeface="Arial" charset="0"/>
            </a:rPr>
            <a:t>*</a:t>
          </a:r>
        </a:p>
      </cdr:txBody>
    </cdr:sp>
  </cdr:relSizeAnchor>
  <cdr:relSizeAnchor xmlns:cdr="http://schemas.openxmlformats.org/drawingml/2006/chartDrawing">
    <cdr:from>
      <cdr:x>0.73796</cdr:x>
      <cdr:y>0.32244</cdr:y>
    </cdr:from>
    <cdr:to>
      <cdr:x>0.80207</cdr:x>
      <cdr:y>0.36137</cdr:y>
    </cdr:to>
    <cdr:sp macro="" textlink="">
      <cdr:nvSpPr>
        <cdr:cNvPr id="42" name="TextBox 41"/>
        <cdr:cNvSpPr txBox="1"/>
      </cdr:nvSpPr>
      <cdr:spPr>
        <a:xfrm xmlns:a="http://schemas.openxmlformats.org/drawingml/2006/main">
          <a:off x="4386149" y="1223990"/>
          <a:ext cx="381044" cy="147779"/>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en-US" sz="1200">
              <a:latin typeface="Arial" charset="0"/>
              <a:ea typeface="Arial" charset="0"/>
              <a:cs typeface="Arial" charset="0"/>
            </a:rPr>
            <a:t>*</a:t>
          </a:r>
        </a:p>
      </cdr:txBody>
    </cdr:sp>
  </cdr:relSizeAnchor>
  <cdr:relSizeAnchor xmlns:cdr="http://schemas.openxmlformats.org/drawingml/2006/chartDrawing">
    <cdr:from>
      <cdr:x>0.88817</cdr:x>
      <cdr:y>0.55706</cdr:y>
    </cdr:from>
    <cdr:to>
      <cdr:x>0.95279</cdr:x>
      <cdr:y>0.596</cdr:y>
    </cdr:to>
    <cdr:sp macro="" textlink="">
      <cdr:nvSpPr>
        <cdr:cNvPr id="43" name="TextBox 42"/>
        <cdr:cNvSpPr txBox="1"/>
      </cdr:nvSpPr>
      <cdr:spPr>
        <a:xfrm xmlns:a="http://schemas.openxmlformats.org/drawingml/2006/main">
          <a:off x="5278905" y="2114634"/>
          <a:ext cx="384075" cy="147818"/>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en-US" sz="1200">
              <a:latin typeface="Arial" charset="0"/>
              <a:ea typeface="Arial" charset="0"/>
              <a:cs typeface="Arial" charset="0"/>
            </a:rPr>
            <a:t>**</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DengXian"/>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DengXian"/>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138F8-CE22-BC4B-A54F-7D71AFD7D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13034</Words>
  <Characters>74298</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2021-12-03T12:57:00Z</dcterms:created>
  <dcterms:modified xsi:type="dcterms:W3CDTF">2021-12-13T09:49:00Z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id="k7WKKWNm"/&gt;&lt;style id="http://www.zotero.org/styles/apa" locale="en-US" hasBibliography="1" bibliographyStyleHasBeenSet="1"/&gt;&lt;prefs&gt;&lt;pref name="fieldType" value="Field"/&gt;&lt;pref name="automaticJou</vt:lpwstr>
  </property>
  <property fmtid="{D5CDD505-2E9C-101B-9397-08002B2CF9AE}" pid="3" name="ZOTERO_PREF_2">
    <vt:lpwstr>rnalAbbreviations" value="true"/&gt;&lt;/prefs&gt;&lt;/data&gt;</vt:lpwstr>
  </property>
</Properties>
</file>