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0B525" w14:textId="77777777" w:rsidR="00A764AE" w:rsidRPr="0074224A" w:rsidRDefault="00A764AE" w:rsidP="001873AD">
      <w:pPr>
        <w:spacing w:line="480" w:lineRule="auto"/>
        <w:jc w:val="center"/>
        <w:rPr>
          <w:lang w:val="en-CA"/>
        </w:rPr>
      </w:pPr>
    </w:p>
    <w:p w14:paraId="2B122263" w14:textId="77777777" w:rsidR="00A764AE" w:rsidRPr="0074224A" w:rsidRDefault="00A764AE" w:rsidP="001873AD">
      <w:pPr>
        <w:spacing w:line="480" w:lineRule="auto"/>
        <w:jc w:val="center"/>
        <w:rPr>
          <w:lang w:val="en-CA"/>
        </w:rPr>
      </w:pPr>
    </w:p>
    <w:p w14:paraId="71BDF08D" w14:textId="77777777" w:rsidR="00A764AE" w:rsidRPr="0074224A" w:rsidRDefault="00A764AE" w:rsidP="001873AD">
      <w:pPr>
        <w:spacing w:line="480" w:lineRule="auto"/>
        <w:jc w:val="center"/>
        <w:rPr>
          <w:lang w:val="en-CA"/>
        </w:rPr>
      </w:pPr>
    </w:p>
    <w:p w14:paraId="07E42941" w14:textId="263CFA84" w:rsidR="001873AD" w:rsidRDefault="00B71DB1" w:rsidP="008E2547">
      <w:pPr>
        <w:spacing w:line="480" w:lineRule="auto"/>
        <w:jc w:val="center"/>
        <w:rPr>
          <w:b/>
          <w:bCs/>
          <w:lang w:val="en-CA"/>
        </w:rPr>
      </w:pPr>
      <w:r w:rsidRPr="00933CF1">
        <w:rPr>
          <w:b/>
          <w:bCs/>
          <w:lang w:val="en-CA"/>
        </w:rPr>
        <w:t>It Might Become True: How Prefactu</w:t>
      </w:r>
      <w:r w:rsidR="008E2547" w:rsidRPr="00933CF1">
        <w:rPr>
          <w:b/>
          <w:bCs/>
          <w:lang w:val="en-CA"/>
        </w:rPr>
        <w:t>al Thinking Licenses Dishonesty</w:t>
      </w:r>
    </w:p>
    <w:p w14:paraId="636B8256" w14:textId="77777777" w:rsidR="00D52889" w:rsidRDefault="00D52889" w:rsidP="008E2547">
      <w:pPr>
        <w:spacing w:line="480" w:lineRule="auto"/>
        <w:jc w:val="center"/>
        <w:rPr>
          <w:b/>
          <w:bCs/>
          <w:lang w:val="en-CA"/>
        </w:rPr>
      </w:pPr>
    </w:p>
    <w:p w14:paraId="06FC9008" w14:textId="77777777" w:rsidR="00D52889" w:rsidRPr="0073615F" w:rsidRDefault="00D52889" w:rsidP="00D52889">
      <w:pPr>
        <w:spacing w:line="480" w:lineRule="auto"/>
        <w:jc w:val="center"/>
        <w:outlineLvl w:val="0"/>
        <w:rPr>
          <w:lang w:val="en-CA"/>
        </w:rPr>
      </w:pPr>
      <w:r w:rsidRPr="0073615F">
        <w:rPr>
          <w:lang w:val="en-CA"/>
        </w:rPr>
        <w:t>Beth Anne Helgason</w:t>
      </w:r>
      <w:r w:rsidRPr="0073615F">
        <w:rPr>
          <w:vertAlign w:val="superscript"/>
        </w:rPr>
        <w:t>1</w:t>
      </w:r>
    </w:p>
    <w:p w14:paraId="222E3C14" w14:textId="77777777" w:rsidR="00D52889" w:rsidRPr="00D4430A" w:rsidRDefault="00D52889" w:rsidP="00D52889">
      <w:pPr>
        <w:spacing w:line="480" w:lineRule="auto"/>
        <w:jc w:val="center"/>
        <w:outlineLvl w:val="0"/>
        <w:rPr>
          <w:vertAlign w:val="superscript"/>
          <w:lang w:val="en-CA"/>
        </w:rPr>
      </w:pPr>
      <w:r w:rsidRPr="0073615F">
        <w:rPr>
          <w:lang w:val="en-CA"/>
        </w:rPr>
        <w:t>Daniel A. Effron</w:t>
      </w:r>
      <w:r w:rsidRPr="0073615F">
        <w:rPr>
          <w:vertAlign w:val="superscript"/>
          <w:lang w:val="en-CA"/>
        </w:rPr>
        <w:t>1</w:t>
      </w:r>
    </w:p>
    <w:p w14:paraId="62C39571" w14:textId="77777777" w:rsidR="00D52889" w:rsidRPr="0073615F" w:rsidRDefault="00D52889" w:rsidP="00D52889">
      <w:pPr>
        <w:spacing w:line="480" w:lineRule="auto"/>
        <w:jc w:val="center"/>
        <w:outlineLvl w:val="0"/>
      </w:pPr>
      <w:r w:rsidRPr="0073615F">
        <w:rPr>
          <w:vertAlign w:val="superscript"/>
        </w:rPr>
        <w:t xml:space="preserve">1 </w:t>
      </w:r>
      <w:r w:rsidRPr="0073615F">
        <w:t>Department of Organisational Behaviour, London Business School</w:t>
      </w:r>
    </w:p>
    <w:p w14:paraId="26A6A2AE" w14:textId="77777777" w:rsidR="00D52889" w:rsidRDefault="00D52889" w:rsidP="008E2547">
      <w:pPr>
        <w:spacing w:line="480" w:lineRule="auto"/>
        <w:jc w:val="center"/>
        <w:rPr>
          <w:b/>
          <w:bCs/>
          <w:lang w:val="en-CA"/>
        </w:rPr>
      </w:pPr>
    </w:p>
    <w:p w14:paraId="61BBAD33" w14:textId="77777777" w:rsidR="00D52889" w:rsidRDefault="00D52889" w:rsidP="008E2547">
      <w:pPr>
        <w:spacing w:line="480" w:lineRule="auto"/>
        <w:jc w:val="center"/>
        <w:rPr>
          <w:b/>
          <w:bCs/>
          <w:lang w:val="en-CA"/>
        </w:rPr>
      </w:pPr>
    </w:p>
    <w:p w14:paraId="2C3930E7" w14:textId="77777777" w:rsidR="00D52889" w:rsidRDefault="00D52889" w:rsidP="00D52889">
      <w:pPr>
        <w:spacing w:line="480" w:lineRule="auto"/>
        <w:rPr>
          <w:b/>
          <w:bCs/>
          <w:lang w:val="en-CA"/>
        </w:rPr>
      </w:pPr>
    </w:p>
    <w:p w14:paraId="2915CD02" w14:textId="77777777" w:rsidR="00D52889" w:rsidRDefault="00D52889" w:rsidP="008E2547">
      <w:pPr>
        <w:spacing w:line="480" w:lineRule="auto"/>
        <w:jc w:val="center"/>
        <w:rPr>
          <w:b/>
          <w:bCs/>
          <w:lang w:val="en-CA"/>
        </w:rPr>
      </w:pPr>
    </w:p>
    <w:p w14:paraId="54B92A0A" w14:textId="77777777" w:rsidR="00D52889" w:rsidRDefault="00D52889" w:rsidP="008E2547">
      <w:pPr>
        <w:spacing w:line="480" w:lineRule="auto"/>
        <w:jc w:val="center"/>
        <w:rPr>
          <w:b/>
          <w:bCs/>
          <w:lang w:val="en-CA"/>
        </w:rPr>
      </w:pPr>
    </w:p>
    <w:p w14:paraId="5E8E958D" w14:textId="77777777" w:rsidR="00D52889" w:rsidRDefault="00D52889" w:rsidP="008E2547">
      <w:pPr>
        <w:spacing w:line="480" w:lineRule="auto"/>
        <w:jc w:val="center"/>
        <w:rPr>
          <w:b/>
          <w:bCs/>
          <w:lang w:val="en-CA"/>
        </w:rPr>
      </w:pPr>
    </w:p>
    <w:p w14:paraId="44669D51" w14:textId="77777777" w:rsidR="00D52889" w:rsidRDefault="00D52889" w:rsidP="008E2547">
      <w:pPr>
        <w:spacing w:line="480" w:lineRule="auto"/>
        <w:jc w:val="center"/>
        <w:rPr>
          <w:b/>
          <w:bCs/>
          <w:lang w:val="en-CA"/>
        </w:rPr>
      </w:pPr>
    </w:p>
    <w:p w14:paraId="71990F04" w14:textId="77777777" w:rsidR="00D52889" w:rsidRPr="0073615F" w:rsidRDefault="00D52889" w:rsidP="00D52889">
      <w:pPr>
        <w:spacing w:line="480" w:lineRule="auto"/>
        <w:jc w:val="center"/>
        <w:outlineLvl w:val="0"/>
      </w:pPr>
      <w:r w:rsidRPr="0073615F">
        <w:rPr>
          <w:lang w:val="en-CA"/>
        </w:rPr>
        <w:t>Corresponding author: Beth Anne Helgason (</w:t>
      </w:r>
      <w:hyperlink r:id="rId8" w:tgtFrame="_blank" w:history="1">
        <w:r w:rsidRPr="0073615F">
          <w:rPr>
            <w:rStyle w:val="Hyperlink"/>
            <w:rFonts w:eastAsiaTheme="majorEastAsia"/>
            <w:shd w:val="clear" w:color="auto" w:fill="FFFFFF"/>
          </w:rPr>
          <w:t>bhelgason@london.edu</w:t>
        </w:r>
      </w:hyperlink>
      <w:r w:rsidRPr="0073615F">
        <w:t xml:space="preserve">) </w:t>
      </w:r>
    </w:p>
    <w:p w14:paraId="17E203D1" w14:textId="77777777" w:rsidR="00D52889" w:rsidRPr="0073615F" w:rsidRDefault="00D52889" w:rsidP="00D52889">
      <w:pPr>
        <w:spacing w:line="480" w:lineRule="auto"/>
        <w:jc w:val="center"/>
        <w:outlineLvl w:val="0"/>
      </w:pPr>
      <w:r w:rsidRPr="0073615F">
        <w:t>Address: London Business School, Sussex Place, Regent’s Park, London NW1 4SA, England Phone: +44(0)7842 411559</w:t>
      </w:r>
    </w:p>
    <w:p w14:paraId="571E530C" w14:textId="77777777" w:rsidR="00D52889" w:rsidRDefault="00D52889" w:rsidP="008E2547">
      <w:pPr>
        <w:spacing w:line="480" w:lineRule="auto"/>
        <w:jc w:val="center"/>
        <w:rPr>
          <w:b/>
          <w:bCs/>
          <w:lang w:val="en-CA"/>
        </w:rPr>
      </w:pPr>
    </w:p>
    <w:p w14:paraId="69CB19F1" w14:textId="77777777" w:rsidR="00D52889" w:rsidRDefault="00D52889" w:rsidP="008E2547">
      <w:pPr>
        <w:spacing w:line="480" w:lineRule="auto"/>
        <w:jc w:val="center"/>
        <w:rPr>
          <w:b/>
          <w:bCs/>
          <w:lang w:val="en-CA"/>
        </w:rPr>
      </w:pPr>
    </w:p>
    <w:p w14:paraId="294F797D" w14:textId="1F0C2CD9" w:rsidR="00D52889" w:rsidRPr="00D52889" w:rsidRDefault="00D52889" w:rsidP="00D52889">
      <w:pPr>
        <w:rPr>
          <w:rFonts w:eastAsia="Times New Roman"/>
        </w:rPr>
      </w:pPr>
      <w:r>
        <w:rPr>
          <w:rFonts w:ascii="Helvetica" w:eastAsia="Times New Roman" w:hAnsi="Helvetica"/>
          <w:b/>
          <w:bCs/>
          <w:color w:val="000000"/>
          <w:sz w:val="21"/>
          <w:szCs w:val="21"/>
        </w:rPr>
        <w:t>© 2022, American Psychological Association. This paper is not the copy of record and may not exactly replicate the final, authoritative version of the article. Please do not copy or cite without authors' permission. The final article will be available, upon publication, via its DOI: 10.1037/pspa0000308</w:t>
      </w:r>
      <w:r>
        <w:rPr>
          <w:rStyle w:val="apple-converted-space"/>
          <w:rFonts w:ascii="Helvetica" w:eastAsia="Times New Roman" w:hAnsi="Helvetica"/>
          <w:color w:val="000000"/>
          <w:sz w:val="21"/>
          <w:szCs w:val="21"/>
        </w:rPr>
        <w:t> </w:t>
      </w:r>
    </w:p>
    <w:p w14:paraId="2F0511EC" w14:textId="77777777" w:rsidR="001873AD" w:rsidRPr="00933CF1" w:rsidRDefault="001873AD">
      <w:pPr>
        <w:rPr>
          <w:lang w:val="en-CA"/>
        </w:rPr>
      </w:pPr>
      <w:r w:rsidRPr="00933CF1">
        <w:rPr>
          <w:lang w:val="en-CA"/>
        </w:rPr>
        <w:br w:type="page"/>
      </w:r>
    </w:p>
    <w:p w14:paraId="115525EF" w14:textId="371D9996" w:rsidR="000D261C" w:rsidRPr="00933CF1" w:rsidRDefault="000D261C" w:rsidP="009A3A4F">
      <w:pPr>
        <w:spacing w:line="480" w:lineRule="auto"/>
        <w:jc w:val="center"/>
        <w:rPr>
          <w:lang w:val="en-CA"/>
        </w:rPr>
      </w:pPr>
      <w:r w:rsidRPr="00933CF1">
        <w:rPr>
          <w:lang w:val="en-CA"/>
        </w:rPr>
        <w:lastRenderedPageBreak/>
        <w:t>A</w:t>
      </w:r>
      <w:r w:rsidR="00A107A1" w:rsidRPr="00933CF1">
        <w:rPr>
          <w:lang w:val="en-CA"/>
        </w:rPr>
        <w:t>bstract</w:t>
      </w:r>
    </w:p>
    <w:p w14:paraId="5629A9F5" w14:textId="03849D1E" w:rsidR="006819A3" w:rsidRPr="00933CF1" w:rsidRDefault="00E80711" w:rsidP="00887123">
      <w:pPr>
        <w:spacing w:line="480" w:lineRule="auto"/>
        <w:rPr>
          <w:lang w:val="en-CA"/>
        </w:rPr>
      </w:pPr>
      <w:r w:rsidRPr="00933CF1">
        <w:rPr>
          <w:lang w:val="en-CA"/>
        </w:rPr>
        <w:t xml:space="preserve">In </w:t>
      </w:r>
      <w:r w:rsidR="003B34C8" w:rsidRPr="00933CF1">
        <w:rPr>
          <w:lang w:val="en-CA"/>
        </w:rPr>
        <w:t xml:space="preserve">our </w:t>
      </w:r>
      <w:r w:rsidR="008A168C" w:rsidRPr="00933CF1">
        <w:rPr>
          <w:lang w:val="en-CA"/>
        </w:rPr>
        <w:t>“</w:t>
      </w:r>
      <w:r w:rsidRPr="00933CF1">
        <w:rPr>
          <w:lang w:val="en-CA"/>
        </w:rPr>
        <w:t>post-truth</w:t>
      </w:r>
      <w:r w:rsidR="008A168C" w:rsidRPr="00933CF1">
        <w:rPr>
          <w:lang w:val="en-CA"/>
        </w:rPr>
        <w:t>”</w:t>
      </w:r>
      <w:r w:rsidRPr="00933CF1">
        <w:rPr>
          <w:lang w:val="en-CA"/>
        </w:rPr>
        <w:t xml:space="preserve"> era</w:t>
      </w:r>
      <w:r w:rsidR="008A168C" w:rsidRPr="00933CF1">
        <w:rPr>
          <w:lang w:val="en-CA"/>
        </w:rPr>
        <w:t>,</w:t>
      </w:r>
      <w:r w:rsidRPr="00933CF1">
        <w:rPr>
          <w:lang w:val="en-CA"/>
        </w:rPr>
        <w:t xml:space="preserve"> </w:t>
      </w:r>
      <w:r w:rsidR="00AD0387" w:rsidRPr="00933CF1">
        <w:rPr>
          <w:lang w:val="en-CA"/>
        </w:rPr>
        <w:t xml:space="preserve">misinformation spreads not only because people </w:t>
      </w:r>
      <w:r w:rsidR="00097A2C" w:rsidRPr="00933CF1">
        <w:rPr>
          <w:lang w:val="en-CA"/>
        </w:rPr>
        <w:t>believe falsehoods</w:t>
      </w:r>
      <w:r w:rsidR="00AD0387" w:rsidRPr="00933CF1">
        <w:rPr>
          <w:lang w:val="en-CA"/>
        </w:rPr>
        <w:t xml:space="preserve">, but also because people </w:t>
      </w:r>
      <w:r w:rsidR="00097A2C" w:rsidRPr="00933CF1">
        <w:rPr>
          <w:lang w:val="en-CA"/>
        </w:rPr>
        <w:t xml:space="preserve">sometimes give dishonesty a moral pass. The present research examines how the moral judgments that people form </w:t>
      </w:r>
      <w:r w:rsidR="00BA57E8" w:rsidRPr="00933CF1">
        <w:rPr>
          <w:lang w:val="en-CA"/>
        </w:rPr>
        <w:t>about dishonesty depend</w:t>
      </w:r>
      <w:r w:rsidR="00097A2C" w:rsidRPr="00933CF1">
        <w:rPr>
          <w:lang w:val="en-CA"/>
        </w:rPr>
        <w:t xml:space="preserve"> not only on what they know to be true, but also on what they imagine </w:t>
      </w:r>
      <w:r w:rsidR="00151CC9" w:rsidRPr="00933CF1">
        <w:rPr>
          <w:lang w:val="en-CA"/>
        </w:rPr>
        <w:t>might</w:t>
      </w:r>
      <w:r w:rsidR="00097A2C" w:rsidRPr="00933CF1">
        <w:rPr>
          <w:lang w:val="en-CA"/>
        </w:rPr>
        <w:t xml:space="preserve"> </w:t>
      </w:r>
      <w:r w:rsidR="00097A2C" w:rsidRPr="00933CF1">
        <w:rPr>
          <w:i/>
          <w:lang w:val="en-CA"/>
        </w:rPr>
        <w:t xml:space="preserve">become </w:t>
      </w:r>
      <w:r w:rsidR="00097A2C" w:rsidRPr="00933CF1">
        <w:rPr>
          <w:lang w:val="en-CA"/>
        </w:rPr>
        <w:t xml:space="preserve">true. In </w:t>
      </w:r>
      <w:r w:rsidR="00E05DB7" w:rsidRPr="00933CF1">
        <w:rPr>
          <w:lang w:val="en-CA"/>
        </w:rPr>
        <w:t xml:space="preserve">six </w:t>
      </w:r>
      <w:r w:rsidR="00097A2C" w:rsidRPr="00933CF1">
        <w:rPr>
          <w:lang w:val="en-CA"/>
        </w:rPr>
        <w:t>studies (</w:t>
      </w:r>
      <w:r w:rsidR="00097A2C" w:rsidRPr="00933CF1">
        <w:rPr>
          <w:i/>
          <w:lang w:val="en-CA"/>
        </w:rPr>
        <w:t xml:space="preserve">N </w:t>
      </w:r>
      <w:r w:rsidR="00701B0B" w:rsidRPr="00933CF1">
        <w:rPr>
          <w:lang w:val="en-CA"/>
        </w:rPr>
        <w:t xml:space="preserve">= </w:t>
      </w:r>
      <w:r w:rsidR="0069138D" w:rsidRPr="00933CF1">
        <w:rPr>
          <w:lang w:val="en-CA"/>
        </w:rPr>
        <w:t>3,607</w:t>
      </w:r>
      <w:r w:rsidR="00097A2C" w:rsidRPr="00933CF1">
        <w:rPr>
          <w:lang w:val="en-CA"/>
        </w:rPr>
        <w:t xml:space="preserve">), people judged a falsehood as less unethical to tell in the present when we </w:t>
      </w:r>
      <w:r w:rsidR="00BA57E8" w:rsidRPr="00933CF1">
        <w:rPr>
          <w:lang w:val="en-CA"/>
        </w:rPr>
        <w:t>randomly assigned them</w:t>
      </w:r>
      <w:r w:rsidR="00097A2C" w:rsidRPr="00933CF1">
        <w:rPr>
          <w:lang w:val="en-CA"/>
        </w:rPr>
        <w:t xml:space="preserve"> to entertain </w:t>
      </w:r>
      <w:r w:rsidR="00097A2C" w:rsidRPr="00933CF1">
        <w:rPr>
          <w:i/>
          <w:lang w:val="en-CA"/>
        </w:rPr>
        <w:t>prefactual thoughts</w:t>
      </w:r>
      <w:r w:rsidR="00097A2C" w:rsidRPr="00933CF1">
        <w:rPr>
          <w:lang w:val="en-CA"/>
        </w:rPr>
        <w:t xml:space="preserve"> about how it might become true </w:t>
      </w:r>
      <w:r w:rsidR="003B34C8" w:rsidRPr="00933CF1">
        <w:rPr>
          <w:lang w:val="en-CA"/>
        </w:rPr>
        <w:t xml:space="preserve">in the future. </w:t>
      </w:r>
      <w:r w:rsidR="00097A2C" w:rsidRPr="00933CF1">
        <w:rPr>
          <w:lang w:val="en-CA"/>
        </w:rPr>
        <w:t xml:space="preserve">This effect emerged with participants from </w:t>
      </w:r>
      <w:r w:rsidR="001A2F7A" w:rsidRPr="00933CF1">
        <w:rPr>
          <w:lang w:val="en-CA"/>
        </w:rPr>
        <w:t>59</w:t>
      </w:r>
      <w:r w:rsidR="00097A2C" w:rsidRPr="00933CF1">
        <w:rPr>
          <w:lang w:val="en-CA"/>
        </w:rPr>
        <w:t xml:space="preserve"> nations judging falsehoods about consumer products, professional skills, and controversial political issues</w:t>
      </w:r>
      <w:r w:rsidR="003B34C8" w:rsidRPr="00933CF1">
        <w:rPr>
          <w:lang w:val="en-CA"/>
        </w:rPr>
        <w:t xml:space="preserve"> – and </w:t>
      </w:r>
      <w:r w:rsidR="00750494" w:rsidRPr="00933CF1">
        <w:rPr>
          <w:lang w:val="en-CA"/>
        </w:rPr>
        <w:t xml:space="preserve">the effect </w:t>
      </w:r>
      <w:r w:rsidR="003B34C8" w:rsidRPr="00933CF1">
        <w:rPr>
          <w:lang w:val="en-CA"/>
        </w:rPr>
        <w:t xml:space="preserve">was particularly pronounced when </w:t>
      </w:r>
      <w:r w:rsidR="005977F3" w:rsidRPr="00933CF1">
        <w:rPr>
          <w:lang w:val="en-CA"/>
        </w:rPr>
        <w:t>participants were inclined to accept that the falsehood might become true</w:t>
      </w:r>
      <w:r w:rsidR="003B34C8" w:rsidRPr="00933CF1">
        <w:rPr>
          <w:lang w:val="en-CA"/>
        </w:rPr>
        <w:t xml:space="preserve">. Moreover, thinking prefactually about how a falsehood </w:t>
      </w:r>
      <w:r w:rsidR="005D6229" w:rsidRPr="00933CF1">
        <w:rPr>
          <w:lang w:val="en-CA"/>
        </w:rPr>
        <w:t>might</w:t>
      </w:r>
      <w:r w:rsidR="003B34C8" w:rsidRPr="00933CF1">
        <w:rPr>
          <w:lang w:val="en-CA"/>
        </w:rPr>
        <w:t xml:space="preserve"> become true made people more inclined to share the falsehood on social media. We theorized that, even when people recognize a falsehood as factually incorrect, these prefactual thoughts </w:t>
      </w:r>
      <w:r w:rsidR="00BA57E8" w:rsidRPr="00933CF1">
        <w:rPr>
          <w:lang w:val="en-CA"/>
        </w:rPr>
        <w:t>reduce how unethical the falsehood seems</w:t>
      </w:r>
      <w:r w:rsidR="003B34C8" w:rsidRPr="00933CF1">
        <w:rPr>
          <w:lang w:val="en-CA"/>
        </w:rPr>
        <w:t xml:space="preserve"> by making </w:t>
      </w:r>
      <w:r w:rsidR="004128B6" w:rsidRPr="00933CF1">
        <w:rPr>
          <w:lang w:val="en-CA"/>
        </w:rPr>
        <w:t>the broader meaning that the statement communicates</w:t>
      </w:r>
      <w:r w:rsidR="003B34C8" w:rsidRPr="00933CF1">
        <w:rPr>
          <w:lang w:val="en-CA"/>
        </w:rPr>
        <w:t xml:space="preserve">, </w:t>
      </w:r>
      <w:r w:rsidR="00896AF1" w:rsidRPr="00933CF1">
        <w:rPr>
          <w:lang w:val="en-CA"/>
        </w:rPr>
        <w:t>its</w:t>
      </w:r>
      <w:r w:rsidR="003B34C8" w:rsidRPr="00933CF1">
        <w:rPr>
          <w:lang w:val="en-CA"/>
        </w:rPr>
        <w:t xml:space="preserve"> </w:t>
      </w:r>
      <w:r w:rsidR="003B34C8" w:rsidRPr="00933CF1">
        <w:rPr>
          <w:i/>
          <w:lang w:val="en-CA"/>
        </w:rPr>
        <w:t>gist</w:t>
      </w:r>
      <w:r w:rsidR="003B34C8" w:rsidRPr="00933CF1">
        <w:rPr>
          <w:lang w:val="en-CA"/>
        </w:rPr>
        <w:t xml:space="preserve">, </w:t>
      </w:r>
      <w:r w:rsidR="00161564" w:rsidRPr="00933CF1">
        <w:rPr>
          <w:lang w:val="en-CA"/>
        </w:rPr>
        <w:t>seem</w:t>
      </w:r>
      <w:r w:rsidR="003B34C8" w:rsidRPr="00933CF1">
        <w:rPr>
          <w:lang w:val="en-CA"/>
        </w:rPr>
        <w:t xml:space="preserve"> truer. Mediational evidence was consistent with this theorizing. We argue that prefactual thinking offers people a degree of</w:t>
      </w:r>
      <w:r w:rsidR="006C41CA" w:rsidRPr="00933CF1">
        <w:rPr>
          <w:lang w:val="en-CA"/>
        </w:rPr>
        <w:t xml:space="preserve"> freedom they c</w:t>
      </w:r>
      <w:r w:rsidR="005977F3" w:rsidRPr="00933CF1">
        <w:rPr>
          <w:lang w:val="en-CA"/>
        </w:rPr>
        <w:t xml:space="preserve">an use to excuse lies, </w:t>
      </w:r>
      <w:r w:rsidR="003B34C8" w:rsidRPr="00933CF1">
        <w:rPr>
          <w:lang w:val="en-CA"/>
        </w:rPr>
        <w:t xml:space="preserve">and we discuss implications for theories of mental simulation and moral judgment. </w:t>
      </w:r>
    </w:p>
    <w:p w14:paraId="44DE7CC9" w14:textId="77777777" w:rsidR="0020694D" w:rsidRPr="00933CF1" w:rsidRDefault="0020694D" w:rsidP="0020694D">
      <w:pPr>
        <w:spacing w:line="480" w:lineRule="auto"/>
        <w:jc w:val="center"/>
        <w:rPr>
          <w:lang w:val="en-CA"/>
        </w:rPr>
      </w:pPr>
    </w:p>
    <w:p w14:paraId="3E28F8D3" w14:textId="31EB9B8F" w:rsidR="0020694D" w:rsidRPr="00933CF1" w:rsidRDefault="0020694D" w:rsidP="00B366F6">
      <w:pPr>
        <w:rPr>
          <w:lang w:val="en-CA"/>
        </w:rPr>
      </w:pPr>
      <w:r w:rsidRPr="00933CF1">
        <w:rPr>
          <w:lang w:val="en-CA"/>
        </w:rPr>
        <w:t xml:space="preserve">KEYWORDS: lying, misinformation, mental simulation, </w:t>
      </w:r>
      <w:r w:rsidR="0088222A" w:rsidRPr="00933CF1">
        <w:rPr>
          <w:lang w:val="en-CA"/>
        </w:rPr>
        <w:t xml:space="preserve">prefactual thinking, </w:t>
      </w:r>
      <w:r w:rsidRPr="00933CF1">
        <w:rPr>
          <w:lang w:val="en-CA"/>
        </w:rPr>
        <w:t>moral judgment</w:t>
      </w:r>
    </w:p>
    <w:p w14:paraId="79BB58F6" w14:textId="77777777" w:rsidR="000D261C" w:rsidRPr="00933CF1" w:rsidRDefault="000D261C" w:rsidP="009A3A4F">
      <w:pPr>
        <w:spacing w:line="480" w:lineRule="auto"/>
        <w:jc w:val="center"/>
        <w:rPr>
          <w:lang w:val="en-CA"/>
        </w:rPr>
      </w:pPr>
    </w:p>
    <w:p w14:paraId="0D91FCFE" w14:textId="434E9B8C" w:rsidR="000D261C" w:rsidRPr="00933CF1" w:rsidRDefault="0019290B" w:rsidP="00B366F6">
      <w:pPr>
        <w:spacing w:line="480" w:lineRule="auto"/>
        <w:rPr>
          <w:lang w:val="en-CA"/>
        </w:rPr>
      </w:pPr>
      <w:r w:rsidRPr="00933CF1">
        <w:rPr>
          <w:lang w:val="en-CA"/>
        </w:rPr>
        <w:t>Abstract</w:t>
      </w:r>
      <w:r w:rsidR="000D261C" w:rsidRPr="00933CF1">
        <w:rPr>
          <w:lang w:val="en-CA"/>
        </w:rPr>
        <w:t xml:space="preserve">: </w:t>
      </w:r>
      <w:r w:rsidR="006C41CA" w:rsidRPr="00933CF1">
        <w:rPr>
          <w:lang w:val="en-CA"/>
        </w:rPr>
        <w:t>21</w:t>
      </w:r>
      <w:r w:rsidR="00A75A3B" w:rsidRPr="00933CF1">
        <w:rPr>
          <w:lang w:val="en-CA"/>
        </w:rPr>
        <w:t>8</w:t>
      </w:r>
      <w:r w:rsidR="00BA57E8" w:rsidRPr="00933CF1">
        <w:rPr>
          <w:lang w:val="en-CA"/>
        </w:rPr>
        <w:t xml:space="preserve"> </w:t>
      </w:r>
      <w:r w:rsidRPr="00933CF1">
        <w:rPr>
          <w:lang w:val="en-CA"/>
        </w:rPr>
        <w:t>words</w:t>
      </w:r>
    </w:p>
    <w:p w14:paraId="6765D0D0" w14:textId="77777777" w:rsidR="0019290B" w:rsidRPr="00933CF1" w:rsidRDefault="0019290B">
      <w:pPr>
        <w:rPr>
          <w:lang w:val="en-CA"/>
        </w:rPr>
      </w:pPr>
      <w:r w:rsidRPr="00933CF1">
        <w:rPr>
          <w:lang w:val="en-CA"/>
        </w:rPr>
        <w:br w:type="page"/>
      </w:r>
    </w:p>
    <w:p w14:paraId="747964CB" w14:textId="1E3C01AC" w:rsidR="009A3A4F" w:rsidRPr="00933CF1" w:rsidRDefault="004F718A" w:rsidP="009A3A4F">
      <w:pPr>
        <w:spacing w:line="480" w:lineRule="auto"/>
        <w:jc w:val="center"/>
        <w:rPr>
          <w:lang w:val="en-CA"/>
        </w:rPr>
      </w:pPr>
      <w:r w:rsidRPr="00933CF1">
        <w:rPr>
          <w:lang w:val="en-CA"/>
        </w:rPr>
        <w:lastRenderedPageBreak/>
        <w:t>It Might Become True:</w:t>
      </w:r>
      <w:r w:rsidR="009A3A4F" w:rsidRPr="00933CF1">
        <w:rPr>
          <w:lang w:val="en-CA"/>
        </w:rPr>
        <w:t xml:space="preserve"> </w:t>
      </w:r>
      <w:r w:rsidR="002254BC" w:rsidRPr="00933CF1">
        <w:rPr>
          <w:lang w:val="en-CA"/>
        </w:rPr>
        <w:t xml:space="preserve">How </w:t>
      </w:r>
      <w:r w:rsidRPr="00933CF1">
        <w:rPr>
          <w:lang w:val="en-CA"/>
        </w:rPr>
        <w:t xml:space="preserve">Prefactual Thinking Licenses Dishonesty </w:t>
      </w:r>
    </w:p>
    <w:p w14:paraId="49143C7A" w14:textId="63B096BD" w:rsidR="00410BC1" w:rsidRPr="00933CF1" w:rsidRDefault="00A508EE" w:rsidP="00A508EE">
      <w:pPr>
        <w:spacing w:line="480" w:lineRule="auto"/>
        <w:ind w:firstLine="720"/>
        <w:rPr>
          <w:rFonts w:eastAsia="Times New Roman"/>
        </w:rPr>
      </w:pPr>
      <w:r w:rsidRPr="00933CF1">
        <w:t xml:space="preserve">Theranos </w:t>
      </w:r>
      <w:r w:rsidR="00A81589">
        <w:t>founder</w:t>
      </w:r>
      <w:r w:rsidRPr="00933CF1">
        <w:t xml:space="preserve"> Elizabeth Holmes raised over $700 million for her company based on a lie. The technology that she claimed could run hundreds of medical tests with only a drop or two of blood never existed </w:t>
      </w:r>
      <w:r w:rsidR="002F021F" w:rsidRPr="00933CF1">
        <w:t>(Carreyrou, 2018)</w:t>
      </w:r>
      <w:r w:rsidRPr="00933CF1">
        <w:t xml:space="preserve">. Yet Holmes </w:t>
      </w:r>
      <w:r w:rsidR="000D7AD5" w:rsidRPr="00933CF1">
        <w:t xml:space="preserve">may have </w:t>
      </w:r>
      <w:r w:rsidR="0025360F" w:rsidRPr="00933CF1">
        <w:t>felt</w:t>
      </w:r>
      <w:r w:rsidR="000D7AD5" w:rsidRPr="00933CF1">
        <w:t xml:space="preserve"> </w:t>
      </w:r>
      <w:r w:rsidRPr="00933CF1">
        <w:t xml:space="preserve">certain that it </w:t>
      </w:r>
      <w:r w:rsidRPr="00933CF1">
        <w:rPr>
          <w:i/>
        </w:rPr>
        <w:t xml:space="preserve">would </w:t>
      </w:r>
      <w:r w:rsidRPr="00933CF1">
        <w:t xml:space="preserve">exist eventually if she kept trying. </w:t>
      </w:r>
      <w:r w:rsidR="000D7AD5" w:rsidRPr="00933CF1">
        <w:t xml:space="preserve">Entrepreneurship, she </w:t>
      </w:r>
      <w:r w:rsidR="005276E9" w:rsidRPr="00933CF1">
        <w:t>said</w:t>
      </w:r>
      <w:r w:rsidR="000D7AD5" w:rsidRPr="00933CF1">
        <w:t>, requires the attitude</w:t>
      </w:r>
      <w:r w:rsidR="005276E9" w:rsidRPr="00933CF1">
        <w:t xml:space="preserve">, </w:t>
      </w:r>
      <w:r w:rsidRPr="00933CF1">
        <w:t>“</w:t>
      </w:r>
      <w:r w:rsidRPr="00933CF1">
        <w:rPr>
          <w:rFonts w:eastAsia="Times New Roman"/>
        </w:rPr>
        <w:t>We will fail over a thousand times till we get this thing to work, but we will get it on the 1001st time</w:t>
      </w:r>
      <w:r w:rsidR="005276E9" w:rsidRPr="00933CF1">
        <w:rPr>
          <w:rFonts w:eastAsia="Times New Roman"/>
        </w:rPr>
        <w:t xml:space="preserve">” </w:t>
      </w:r>
      <w:r w:rsidR="002F021F" w:rsidRPr="00933CF1">
        <w:t>(Parloff, 2014)</w:t>
      </w:r>
      <w:r w:rsidR="00515D60" w:rsidRPr="00933CF1">
        <w:rPr>
          <w:rFonts w:eastAsia="Times New Roman"/>
        </w:rPr>
        <w:t>.</w:t>
      </w:r>
      <w:r w:rsidR="00410BC1" w:rsidRPr="00933CF1">
        <w:rPr>
          <w:rFonts w:eastAsia="Times New Roman"/>
        </w:rPr>
        <w:t xml:space="preserve"> The possibility that her technology </w:t>
      </w:r>
      <w:r w:rsidR="00410BC1" w:rsidRPr="00933CF1">
        <w:rPr>
          <w:rFonts w:eastAsia="Times New Roman"/>
          <w:i/>
        </w:rPr>
        <w:t>might exist in the future</w:t>
      </w:r>
      <w:r w:rsidR="00410BC1" w:rsidRPr="00933CF1">
        <w:rPr>
          <w:rFonts w:eastAsia="Times New Roman"/>
        </w:rPr>
        <w:t xml:space="preserve"> does not make her lie that it </w:t>
      </w:r>
      <w:r w:rsidR="00410BC1" w:rsidRPr="00933CF1">
        <w:rPr>
          <w:rFonts w:eastAsia="Times New Roman"/>
          <w:i/>
        </w:rPr>
        <w:t xml:space="preserve">currently </w:t>
      </w:r>
      <w:r w:rsidR="00410BC1" w:rsidRPr="00933CF1">
        <w:rPr>
          <w:rFonts w:eastAsia="Times New Roman"/>
        </w:rPr>
        <w:t xml:space="preserve">exists any truer. Yet one wonders whether </w:t>
      </w:r>
      <w:r w:rsidR="0025360F" w:rsidRPr="00933CF1">
        <w:rPr>
          <w:rFonts w:eastAsia="Times New Roman"/>
        </w:rPr>
        <w:t>reflecting on this possibility helped Holmes and others perceive the lie as less unethical.</w:t>
      </w:r>
    </w:p>
    <w:p w14:paraId="46DFCC61" w14:textId="248712EE" w:rsidR="00A508EE" w:rsidRPr="00933CF1" w:rsidRDefault="42869333" w:rsidP="00A508EE">
      <w:pPr>
        <w:spacing w:line="480" w:lineRule="auto"/>
        <w:ind w:firstLine="720"/>
        <w:rPr>
          <w:lang w:val="en-CA"/>
        </w:rPr>
      </w:pPr>
      <w:r w:rsidRPr="00933CF1">
        <w:rPr>
          <w:rFonts w:eastAsia="Times New Roman"/>
        </w:rPr>
        <w:t>Leaders and organizations frequently make claims that are verifiably false in the present, but that could conceivably become true in the future</w:t>
      </w:r>
      <w:r w:rsidR="00047704" w:rsidRPr="00933CF1">
        <w:rPr>
          <w:rFonts w:eastAsia="Times New Roman"/>
        </w:rPr>
        <w:t xml:space="preserve">—at </w:t>
      </w:r>
      <w:r w:rsidR="00AB1BF8" w:rsidRPr="00933CF1">
        <w:rPr>
          <w:rFonts w:eastAsia="Times New Roman"/>
        </w:rPr>
        <w:t>least</w:t>
      </w:r>
      <w:r w:rsidRPr="00933CF1">
        <w:rPr>
          <w:rFonts w:eastAsia="Times New Roman"/>
        </w:rPr>
        <w:t xml:space="preserve"> with a bit of imagination. Consider </w:t>
      </w:r>
      <w:r w:rsidRPr="00933CF1">
        <w:t xml:space="preserve">Donald Trump’s false statement </w:t>
      </w:r>
      <w:r w:rsidRPr="00933CF1">
        <w:rPr>
          <w:lang w:val="en-CA"/>
        </w:rPr>
        <w:t xml:space="preserve">that COVID-19 testing was available to all Americans </w:t>
      </w:r>
      <w:r w:rsidR="00521BD0" w:rsidRPr="00933CF1">
        <w:rPr>
          <w:lang w:val="en-CA"/>
        </w:rPr>
        <w:t xml:space="preserve">in March of 2020 </w:t>
      </w:r>
      <w:r w:rsidR="002F021F" w:rsidRPr="00933CF1">
        <w:t>(Trump, 2020)</w:t>
      </w:r>
      <w:r w:rsidRPr="00933CF1">
        <w:rPr>
          <w:lang w:val="en-CA"/>
        </w:rPr>
        <w:t xml:space="preserve">. </w:t>
      </w:r>
      <w:r w:rsidR="00521BD0" w:rsidRPr="00933CF1">
        <w:rPr>
          <w:lang w:val="en-CA"/>
        </w:rPr>
        <w:t xml:space="preserve">Despite learning that this claim was false, </w:t>
      </w:r>
      <w:r w:rsidR="00AB1BF8" w:rsidRPr="00933CF1">
        <w:rPr>
          <w:lang w:val="en-CA"/>
        </w:rPr>
        <w:t xml:space="preserve">some </w:t>
      </w:r>
      <w:r w:rsidRPr="00933CF1">
        <w:rPr>
          <w:lang w:val="en-CA"/>
        </w:rPr>
        <w:t xml:space="preserve">Americans might have imagined that if the government’s response to the coronavirus crisis </w:t>
      </w:r>
      <w:r w:rsidR="00561651" w:rsidRPr="00933CF1">
        <w:rPr>
          <w:lang w:val="en-CA"/>
        </w:rPr>
        <w:t>is</w:t>
      </w:r>
      <w:r w:rsidRPr="00933CF1">
        <w:rPr>
          <w:lang w:val="en-CA"/>
        </w:rPr>
        <w:t xml:space="preserve"> executed successfully, then </w:t>
      </w:r>
      <w:r w:rsidR="00B04709" w:rsidRPr="00933CF1">
        <w:rPr>
          <w:lang w:val="en-CA"/>
        </w:rPr>
        <w:t xml:space="preserve">COVID-19 </w:t>
      </w:r>
      <w:r w:rsidRPr="00933CF1">
        <w:rPr>
          <w:lang w:val="en-CA"/>
        </w:rPr>
        <w:t>testing w</w:t>
      </w:r>
      <w:r w:rsidR="00521BD0" w:rsidRPr="00933CF1">
        <w:rPr>
          <w:lang w:val="en-CA"/>
        </w:rPr>
        <w:t>ill</w:t>
      </w:r>
      <w:r w:rsidRPr="00933CF1">
        <w:rPr>
          <w:lang w:val="en-CA"/>
        </w:rPr>
        <w:t xml:space="preserve"> </w:t>
      </w:r>
      <w:r w:rsidR="00E22EDA" w:rsidRPr="00933CF1">
        <w:rPr>
          <w:lang w:val="en-CA"/>
        </w:rPr>
        <w:t xml:space="preserve">eventually </w:t>
      </w:r>
      <w:r w:rsidRPr="00933CF1">
        <w:rPr>
          <w:lang w:val="en-CA"/>
        </w:rPr>
        <w:t xml:space="preserve">become </w:t>
      </w:r>
      <w:r w:rsidR="00D06471" w:rsidRPr="00933CF1">
        <w:rPr>
          <w:lang w:val="en-CA"/>
        </w:rPr>
        <w:t xml:space="preserve">universally </w:t>
      </w:r>
      <w:r w:rsidRPr="00933CF1">
        <w:rPr>
          <w:lang w:val="en-CA"/>
        </w:rPr>
        <w:t>available</w:t>
      </w:r>
      <w:r w:rsidRPr="00933CF1">
        <w:rPr>
          <w:i/>
          <w:iCs/>
          <w:lang w:val="en-CA"/>
        </w:rPr>
        <w:t xml:space="preserve">. </w:t>
      </w:r>
    </w:p>
    <w:p w14:paraId="5AD522AA" w14:textId="6F461D5A" w:rsidR="00543490" w:rsidRPr="00933CF1" w:rsidRDefault="00A508EE" w:rsidP="005374B7">
      <w:pPr>
        <w:spacing w:line="480" w:lineRule="auto"/>
        <w:ind w:firstLine="709"/>
        <w:rPr>
          <w:lang w:val="en-CA"/>
        </w:rPr>
      </w:pPr>
      <w:r w:rsidRPr="00933CF1">
        <w:rPr>
          <w:lang w:val="en-CA"/>
        </w:rPr>
        <w:t>The present research examines wh</w:t>
      </w:r>
      <w:r w:rsidR="001C4B17" w:rsidRPr="00933CF1">
        <w:rPr>
          <w:lang w:val="en-CA"/>
        </w:rPr>
        <w:t>ether imagining how a falsehood might</w:t>
      </w:r>
      <w:r w:rsidRPr="00933CF1">
        <w:rPr>
          <w:lang w:val="en-CA"/>
        </w:rPr>
        <w:t xml:space="preserve"> become true </w:t>
      </w:r>
      <w:r w:rsidR="00561651" w:rsidRPr="00933CF1">
        <w:rPr>
          <w:lang w:val="en-CA"/>
        </w:rPr>
        <w:t>in the future leads</w:t>
      </w:r>
      <w:r w:rsidRPr="00933CF1">
        <w:rPr>
          <w:lang w:val="en-CA"/>
        </w:rPr>
        <w:t xml:space="preserve"> people to judge it as less unethical to tell</w:t>
      </w:r>
      <w:r w:rsidR="00561651" w:rsidRPr="00933CF1">
        <w:rPr>
          <w:lang w:val="en-CA"/>
        </w:rPr>
        <w:t xml:space="preserve"> in the present</w:t>
      </w:r>
      <w:r w:rsidRPr="00933CF1">
        <w:rPr>
          <w:lang w:val="en-CA"/>
        </w:rPr>
        <w:t xml:space="preserve">. </w:t>
      </w:r>
      <w:r w:rsidR="001E2ACB" w:rsidRPr="00933CF1">
        <w:rPr>
          <w:lang w:val="en-CA"/>
        </w:rPr>
        <w:t>In other words, we examine how moral judgments</w:t>
      </w:r>
      <w:r w:rsidR="00170124" w:rsidRPr="00933CF1">
        <w:rPr>
          <w:lang w:val="en-CA"/>
        </w:rPr>
        <w:t xml:space="preserve"> </w:t>
      </w:r>
      <w:r w:rsidR="001E2ACB" w:rsidRPr="00933CF1">
        <w:rPr>
          <w:lang w:val="en-CA"/>
        </w:rPr>
        <w:t xml:space="preserve">are shaped by </w:t>
      </w:r>
      <w:r w:rsidR="001E2ACB" w:rsidRPr="00933CF1">
        <w:rPr>
          <w:i/>
        </w:rPr>
        <w:t>prefactual thinking</w:t>
      </w:r>
      <w:r w:rsidR="00195CD3" w:rsidRPr="00933CF1">
        <w:rPr>
          <w:i/>
        </w:rPr>
        <w:t xml:space="preserve"> </w:t>
      </w:r>
      <w:r w:rsidR="00EF646B" w:rsidRPr="00933CF1">
        <w:t>(Epstude et al., 2016)</w:t>
      </w:r>
      <w:r w:rsidR="00195CD3" w:rsidRPr="00933CF1">
        <w:t xml:space="preserve">. </w:t>
      </w:r>
      <w:r w:rsidRPr="00933CF1">
        <w:rPr>
          <w:lang w:val="en-CA"/>
        </w:rPr>
        <w:t xml:space="preserve">We propose that </w:t>
      </w:r>
      <w:r w:rsidR="00F25D86" w:rsidRPr="00933CF1">
        <w:rPr>
          <w:lang w:val="en-CA"/>
        </w:rPr>
        <w:t xml:space="preserve">when people imagine how a falsehood </w:t>
      </w:r>
      <w:r w:rsidR="001C4B17" w:rsidRPr="00933CF1">
        <w:rPr>
          <w:lang w:val="en-CA"/>
        </w:rPr>
        <w:t>might</w:t>
      </w:r>
      <w:r w:rsidR="00F25D86" w:rsidRPr="00933CF1">
        <w:rPr>
          <w:lang w:val="en-CA"/>
        </w:rPr>
        <w:t xml:space="preserve"> become true, they perceive the falsehood’s </w:t>
      </w:r>
      <w:r w:rsidR="00CB5CC7" w:rsidRPr="00933CF1">
        <w:rPr>
          <w:lang w:val="en-CA"/>
        </w:rPr>
        <w:t>broader meaning</w:t>
      </w:r>
      <w:r w:rsidR="00C336F0" w:rsidRPr="00933CF1">
        <w:rPr>
          <w:lang w:val="en-CA"/>
        </w:rPr>
        <w:t>—</w:t>
      </w:r>
      <w:r w:rsidR="00F25D86" w:rsidRPr="00933CF1">
        <w:rPr>
          <w:lang w:val="en-CA"/>
        </w:rPr>
        <w:t xml:space="preserve">its </w:t>
      </w:r>
      <w:r w:rsidR="00F25D86" w:rsidRPr="00933CF1">
        <w:rPr>
          <w:i/>
          <w:lang w:val="en-CA"/>
        </w:rPr>
        <w:t>gist</w:t>
      </w:r>
      <w:r w:rsidR="00C336F0" w:rsidRPr="00933CF1">
        <w:rPr>
          <w:lang w:val="en-CA"/>
        </w:rPr>
        <w:t>—</w:t>
      </w:r>
      <w:r w:rsidR="00F25D86" w:rsidRPr="00933CF1">
        <w:rPr>
          <w:lang w:val="en-CA"/>
        </w:rPr>
        <w:t>as truer, even though they recognize that its specific details are factually inaccurate.</w:t>
      </w:r>
      <w:r w:rsidR="0020610A" w:rsidRPr="00933CF1">
        <w:rPr>
          <w:lang w:val="en-CA"/>
        </w:rPr>
        <w:t xml:space="preserve"> </w:t>
      </w:r>
      <w:r w:rsidR="008E5277" w:rsidRPr="00933CF1">
        <w:rPr>
          <w:lang w:val="en-CA"/>
        </w:rPr>
        <w:t xml:space="preserve">For example, </w:t>
      </w:r>
      <w:r w:rsidR="003905EE" w:rsidRPr="00933CF1">
        <w:rPr>
          <w:lang w:val="en-CA"/>
        </w:rPr>
        <w:t>a person might recognize that Trump’s specific claim about the availability of COVID-19 tests is false, but</w:t>
      </w:r>
      <w:r w:rsidR="00C336F0" w:rsidRPr="00933CF1">
        <w:rPr>
          <w:lang w:val="en-CA"/>
        </w:rPr>
        <w:t>—</w:t>
      </w:r>
      <w:r w:rsidR="003905EE" w:rsidRPr="00933CF1">
        <w:rPr>
          <w:lang w:val="en-CA"/>
        </w:rPr>
        <w:t>after imagining how this claim might become true in the future</w:t>
      </w:r>
      <w:r w:rsidR="00C336F0" w:rsidRPr="00933CF1">
        <w:rPr>
          <w:lang w:val="en-CA"/>
        </w:rPr>
        <w:t>—</w:t>
      </w:r>
      <w:r w:rsidR="003905EE" w:rsidRPr="00933CF1">
        <w:rPr>
          <w:lang w:val="en-CA"/>
        </w:rPr>
        <w:t xml:space="preserve">perceive the claim’s </w:t>
      </w:r>
      <w:r w:rsidR="006E492B" w:rsidRPr="00933CF1">
        <w:rPr>
          <w:lang w:val="en-CA"/>
        </w:rPr>
        <w:t>broader meaning</w:t>
      </w:r>
      <w:r w:rsidR="003905EE" w:rsidRPr="00933CF1">
        <w:rPr>
          <w:lang w:val="en-CA"/>
        </w:rPr>
        <w:t xml:space="preserve"> as more truthful (e.g., </w:t>
      </w:r>
      <w:r w:rsidR="003905EE" w:rsidRPr="00933CF1">
        <w:rPr>
          <w:lang w:val="en-CA"/>
        </w:rPr>
        <w:lastRenderedPageBreak/>
        <w:t xml:space="preserve">the government is </w:t>
      </w:r>
      <w:r w:rsidR="0075688E" w:rsidRPr="00933CF1">
        <w:rPr>
          <w:lang w:val="en-CA"/>
        </w:rPr>
        <w:t>making progress in the</w:t>
      </w:r>
      <w:r w:rsidR="003905EE" w:rsidRPr="00933CF1">
        <w:rPr>
          <w:lang w:val="en-CA"/>
        </w:rPr>
        <w:t xml:space="preserve"> fight</w:t>
      </w:r>
      <w:r w:rsidR="0075688E" w:rsidRPr="00933CF1">
        <w:rPr>
          <w:lang w:val="en-CA"/>
        </w:rPr>
        <w:t xml:space="preserve"> against</w:t>
      </w:r>
      <w:r w:rsidR="003905EE" w:rsidRPr="00933CF1">
        <w:rPr>
          <w:lang w:val="en-CA"/>
        </w:rPr>
        <w:t xml:space="preserve"> COVID-19).</w:t>
      </w:r>
      <w:r w:rsidR="005374B7" w:rsidRPr="00933CF1">
        <w:rPr>
          <w:lang w:val="en-CA"/>
        </w:rPr>
        <w:t xml:space="preserve"> </w:t>
      </w:r>
      <w:proofErr w:type="gramStart"/>
      <w:r w:rsidR="00F25D86" w:rsidRPr="00933CF1">
        <w:rPr>
          <w:lang w:val="en-CA"/>
        </w:rPr>
        <w:t>As a result</w:t>
      </w:r>
      <w:proofErr w:type="gramEnd"/>
      <w:r w:rsidR="00F25D86" w:rsidRPr="00933CF1">
        <w:rPr>
          <w:lang w:val="en-CA"/>
        </w:rPr>
        <w:t xml:space="preserve">, they </w:t>
      </w:r>
      <w:r w:rsidR="00714118" w:rsidRPr="00933CF1">
        <w:rPr>
          <w:lang w:val="en-CA"/>
        </w:rPr>
        <w:t xml:space="preserve">may </w:t>
      </w:r>
      <w:r w:rsidR="00F25D86" w:rsidRPr="00933CF1">
        <w:rPr>
          <w:lang w:val="en-CA"/>
        </w:rPr>
        <w:t xml:space="preserve">think the falsehood deserves less moral condemnation. </w:t>
      </w:r>
    </w:p>
    <w:p w14:paraId="12B0769D" w14:textId="7032D893" w:rsidR="00A508EE" w:rsidRPr="00933CF1" w:rsidRDefault="00543490" w:rsidP="00282157">
      <w:pPr>
        <w:spacing w:line="480" w:lineRule="auto"/>
        <w:ind w:firstLine="709"/>
      </w:pPr>
      <w:r w:rsidRPr="00933CF1">
        <w:rPr>
          <w:lang w:val="en-CA"/>
        </w:rPr>
        <w:t xml:space="preserve">These moral judgments of misinformation are important. The more </w:t>
      </w:r>
      <w:r w:rsidR="005374B7" w:rsidRPr="00933CF1">
        <w:rPr>
          <w:lang w:val="en-CA"/>
        </w:rPr>
        <w:t xml:space="preserve">morally acceptable </w:t>
      </w:r>
      <w:r w:rsidRPr="00933CF1">
        <w:rPr>
          <w:lang w:val="en-CA"/>
        </w:rPr>
        <w:t xml:space="preserve">people </w:t>
      </w:r>
      <w:r w:rsidR="005374B7" w:rsidRPr="00933CF1">
        <w:rPr>
          <w:lang w:val="en-CA"/>
        </w:rPr>
        <w:t xml:space="preserve">think it is to tell a </w:t>
      </w:r>
      <w:proofErr w:type="gramStart"/>
      <w:r w:rsidR="005374B7" w:rsidRPr="00933CF1">
        <w:rPr>
          <w:lang w:val="en-CA"/>
        </w:rPr>
        <w:t>particular falsehood</w:t>
      </w:r>
      <w:proofErr w:type="gramEnd"/>
      <w:r w:rsidRPr="00933CF1">
        <w:rPr>
          <w:lang w:val="en-CA"/>
        </w:rPr>
        <w:t xml:space="preserve">, the less </w:t>
      </w:r>
      <w:r w:rsidR="005374B7" w:rsidRPr="00933CF1">
        <w:rPr>
          <w:lang w:val="en-CA"/>
        </w:rPr>
        <w:t>accountable they will hold the people who tell it</w:t>
      </w:r>
      <w:r w:rsidRPr="00933CF1">
        <w:rPr>
          <w:lang w:val="en-CA"/>
        </w:rPr>
        <w:t xml:space="preserve">, and </w:t>
      </w:r>
      <w:r w:rsidR="005374B7" w:rsidRPr="00933CF1">
        <w:rPr>
          <w:lang w:val="en-CA"/>
        </w:rPr>
        <w:t xml:space="preserve">the </w:t>
      </w:r>
      <w:r w:rsidRPr="00933CF1">
        <w:rPr>
          <w:lang w:val="en-CA"/>
        </w:rPr>
        <w:t xml:space="preserve">more inclined they </w:t>
      </w:r>
      <w:r w:rsidR="005374B7" w:rsidRPr="00933CF1">
        <w:rPr>
          <w:lang w:val="en-CA"/>
        </w:rPr>
        <w:t xml:space="preserve">will be </w:t>
      </w:r>
      <w:r w:rsidRPr="00933CF1">
        <w:rPr>
          <w:lang w:val="en-CA"/>
        </w:rPr>
        <w:t>to spread th</w:t>
      </w:r>
      <w:r w:rsidR="00020967" w:rsidRPr="00933CF1">
        <w:rPr>
          <w:lang w:val="en-CA"/>
        </w:rPr>
        <w:t>e</w:t>
      </w:r>
      <w:r w:rsidRPr="00933CF1">
        <w:rPr>
          <w:lang w:val="en-CA"/>
        </w:rPr>
        <w:t xml:space="preserve"> falsehood themselves </w:t>
      </w:r>
      <w:r w:rsidR="002F021F" w:rsidRPr="00933CF1">
        <w:t>(Effron, 2018; Effron &amp; Raj, 2020)</w:t>
      </w:r>
      <w:r w:rsidR="00F91D2D" w:rsidRPr="00933CF1">
        <w:rPr>
          <w:lang w:val="en-CA"/>
        </w:rPr>
        <w:t>.</w:t>
      </w:r>
      <w:r w:rsidR="00114FBC" w:rsidRPr="00933CF1">
        <w:rPr>
          <w:lang w:val="en-CA"/>
        </w:rPr>
        <w:t xml:space="preserve"> More broadly, commentators worry that letting people off the hook for dishonesty contributes to a “post-truth” </w:t>
      </w:r>
      <w:r w:rsidR="004842CD" w:rsidRPr="00933CF1">
        <w:rPr>
          <w:lang w:val="en-CA"/>
        </w:rPr>
        <w:t>era</w:t>
      </w:r>
      <w:r w:rsidR="00114FBC" w:rsidRPr="00933CF1">
        <w:rPr>
          <w:lang w:val="en-CA"/>
        </w:rPr>
        <w:t xml:space="preserve"> </w:t>
      </w:r>
      <w:r w:rsidR="00221429" w:rsidRPr="00933CF1">
        <w:rPr>
          <w:lang w:val="en-CA"/>
        </w:rPr>
        <w:t>that undermines trust in society and institutions</w:t>
      </w:r>
      <w:r w:rsidR="00DC776F" w:rsidRPr="00933CF1">
        <w:rPr>
          <w:lang w:val="en-CA"/>
        </w:rPr>
        <w:t xml:space="preserve"> </w:t>
      </w:r>
      <w:r w:rsidR="00420F91" w:rsidRPr="00933CF1">
        <w:t>(Keyes, 2004; The Economist, 2016)</w:t>
      </w:r>
      <w:r w:rsidR="002F021F" w:rsidRPr="00933CF1">
        <w:rPr>
          <w:lang w:val="en-CA"/>
        </w:rPr>
        <w:t>.</w:t>
      </w:r>
      <w:r w:rsidR="002F021F" w:rsidRPr="00933CF1">
        <w:t xml:space="preserve"> </w:t>
      </w:r>
    </w:p>
    <w:p w14:paraId="536B9FDB" w14:textId="363E1131" w:rsidR="0051525A" w:rsidRPr="00933CF1" w:rsidRDefault="00332E2D" w:rsidP="00374832">
      <w:pPr>
        <w:spacing w:line="480" w:lineRule="auto"/>
        <w:ind w:firstLine="709"/>
        <w:rPr>
          <w:lang w:val="en-CA"/>
        </w:rPr>
      </w:pPr>
      <w:r w:rsidRPr="00933CF1">
        <w:rPr>
          <w:lang w:val="en-CA"/>
        </w:rPr>
        <w:t xml:space="preserve">Because </w:t>
      </w:r>
      <w:r w:rsidR="00F10F87" w:rsidRPr="00933CF1">
        <w:rPr>
          <w:lang w:val="en-CA"/>
        </w:rPr>
        <w:t>nobody knows what will come to pass</w:t>
      </w:r>
      <w:r w:rsidRPr="00933CF1">
        <w:rPr>
          <w:lang w:val="en-CA"/>
        </w:rPr>
        <w:t xml:space="preserve">, </w:t>
      </w:r>
      <w:r w:rsidR="00F10F87" w:rsidRPr="00933CF1">
        <w:rPr>
          <w:lang w:val="en-CA"/>
        </w:rPr>
        <w:t xml:space="preserve">people have the flexibility to imagine the future </w:t>
      </w:r>
      <w:r w:rsidR="00AA59C1" w:rsidRPr="00933CF1">
        <w:rPr>
          <w:lang w:val="en-CA"/>
        </w:rPr>
        <w:t>as they like</w:t>
      </w:r>
      <w:r w:rsidR="00F10F87" w:rsidRPr="00933CF1">
        <w:rPr>
          <w:lang w:val="en-CA"/>
        </w:rPr>
        <w:t xml:space="preserve">. </w:t>
      </w:r>
      <w:r w:rsidR="00EB1E31" w:rsidRPr="00933CF1">
        <w:rPr>
          <w:lang w:val="en-CA"/>
        </w:rPr>
        <w:t>Thus</w:t>
      </w:r>
      <w:r w:rsidR="00F10F87" w:rsidRPr="00933CF1">
        <w:rPr>
          <w:lang w:val="en-CA"/>
        </w:rPr>
        <w:t xml:space="preserve">, prefactual thinking is ripe for motivated reasoning. </w:t>
      </w:r>
      <w:r w:rsidR="00503E17" w:rsidRPr="00933CF1">
        <w:rPr>
          <w:lang w:val="en-CA"/>
        </w:rPr>
        <w:t xml:space="preserve">We suggest that </w:t>
      </w:r>
      <w:r w:rsidR="00BE353E" w:rsidRPr="00933CF1">
        <w:rPr>
          <w:lang w:val="en-CA"/>
        </w:rPr>
        <w:t xml:space="preserve">when people want to imagine that a falsehood might become true—because this </w:t>
      </w:r>
      <w:r w:rsidR="0051525A" w:rsidRPr="00933CF1">
        <w:rPr>
          <w:lang w:val="en-CA"/>
        </w:rPr>
        <w:t xml:space="preserve">prediction </w:t>
      </w:r>
      <w:r w:rsidR="00BE353E" w:rsidRPr="00933CF1">
        <w:rPr>
          <w:lang w:val="en-CA"/>
        </w:rPr>
        <w:t xml:space="preserve">fits with their </w:t>
      </w:r>
      <w:r w:rsidR="00B04709" w:rsidRPr="00933CF1">
        <w:rPr>
          <w:lang w:val="en-CA"/>
        </w:rPr>
        <w:t xml:space="preserve">pre-existing </w:t>
      </w:r>
      <w:r w:rsidR="00AB0AB9" w:rsidRPr="00933CF1">
        <w:rPr>
          <w:lang w:val="en-CA"/>
        </w:rPr>
        <w:t xml:space="preserve">motivations and </w:t>
      </w:r>
      <w:r w:rsidR="00BE353E" w:rsidRPr="00933CF1">
        <w:rPr>
          <w:lang w:val="en-CA"/>
        </w:rPr>
        <w:t>beliefs—then prefactual thinking will have a greater effect on reducing their condemnation of the falsehood now.</w:t>
      </w:r>
      <w:r w:rsidR="009D7A86" w:rsidRPr="00933CF1">
        <w:rPr>
          <w:lang w:val="en-CA"/>
        </w:rPr>
        <w:t xml:space="preserve"> </w:t>
      </w:r>
      <w:r w:rsidR="42869333" w:rsidRPr="00933CF1">
        <w:rPr>
          <w:lang w:val="en-CA"/>
        </w:rPr>
        <w:t xml:space="preserve">For example, </w:t>
      </w:r>
      <w:r w:rsidR="0051525A" w:rsidRPr="00933CF1">
        <w:rPr>
          <w:lang w:val="en-CA"/>
        </w:rPr>
        <w:t xml:space="preserve">when </w:t>
      </w:r>
      <w:r w:rsidR="42869333" w:rsidRPr="00933CF1">
        <w:rPr>
          <w:lang w:val="en-CA"/>
        </w:rPr>
        <w:t>Trump</w:t>
      </w:r>
      <w:r w:rsidR="0051525A" w:rsidRPr="00933CF1">
        <w:rPr>
          <w:lang w:val="en-CA"/>
        </w:rPr>
        <w:t xml:space="preserve"> made false claims about the</w:t>
      </w:r>
      <w:r w:rsidR="00713AD0" w:rsidRPr="00933CF1">
        <w:rPr>
          <w:lang w:val="en-CA"/>
        </w:rPr>
        <w:t xml:space="preserve"> wide</w:t>
      </w:r>
      <w:r w:rsidR="42869333" w:rsidRPr="00933CF1">
        <w:rPr>
          <w:lang w:val="en-CA"/>
        </w:rPr>
        <w:t xml:space="preserve"> availability of COVID-19</w:t>
      </w:r>
      <w:r w:rsidR="001B6D96" w:rsidRPr="00933CF1">
        <w:rPr>
          <w:lang w:val="en-CA"/>
        </w:rPr>
        <w:t xml:space="preserve"> tests</w:t>
      </w:r>
      <w:r w:rsidR="0051525A" w:rsidRPr="00933CF1">
        <w:rPr>
          <w:lang w:val="en-CA"/>
        </w:rPr>
        <w:t xml:space="preserve">, the potential for </w:t>
      </w:r>
      <w:r w:rsidR="00374832" w:rsidRPr="00933CF1">
        <w:rPr>
          <w:lang w:val="en-CA"/>
        </w:rPr>
        <w:t>these tests to become widely available in the future fit</w:t>
      </w:r>
      <w:r w:rsidR="0051525A" w:rsidRPr="00933CF1">
        <w:rPr>
          <w:lang w:val="en-CA"/>
        </w:rPr>
        <w:t xml:space="preserve"> </w:t>
      </w:r>
      <w:r w:rsidR="005E6284" w:rsidRPr="00933CF1">
        <w:rPr>
          <w:lang w:val="en-CA"/>
        </w:rPr>
        <w:t xml:space="preserve">with </w:t>
      </w:r>
      <w:r w:rsidR="0051525A" w:rsidRPr="00933CF1">
        <w:rPr>
          <w:lang w:val="en-CA"/>
        </w:rPr>
        <w:t xml:space="preserve">his supporters’ </w:t>
      </w:r>
      <w:r w:rsidR="005E6284" w:rsidRPr="00933CF1">
        <w:rPr>
          <w:lang w:val="en-CA"/>
        </w:rPr>
        <w:t>pre-existing belief</w:t>
      </w:r>
      <w:r w:rsidR="0051525A" w:rsidRPr="00933CF1">
        <w:rPr>
          <w:lang w:val="en-CA"/>
        </w:rPr>
        <w:t xml:space="preserve"> that he was successfully managing the pandemic</w:t>
      </w:r>
      <w:r w:rsidR="00374832" w:rsidRPr="00933CF1">
        <w:rPr>
          <w:lang w:val="en-CA"/>
        </w:rPr>
        <w:t>,</w:t>
      </w:r>
      <w:r w:rsidR="0051525A" w:rsidRPr="00933CF1">
        <w:rPr>
          <w:lang w:val="en-CA"/>
        </w:rPr>
        <w:t xml:space="preserve"> rather than his opponents’ </w:t>
      </w:r>
      <w:r w:rsidR="005E6284" w:rsidRPr="00933CF1">
        <w:rPr>
          <w:lang w:val="en-CA"/>
        </w:rPr>
        <w:t xml:space="preserve">pre-existing belief </w:t>
      </w:r>
      <w:r w:rsidR="0051525A" w:rsidRPr="00933CF1">
        <w:rPr>
          <w:lang w:val="en-CA"/>
        </w:rPr>
        <w:t xml:space="preserve">that he was not. </w:t>
      </w:r>
      <w:r w:rsidR="0047387B" w:rsidRPr="00933CF1">
        <w:rPr>
          <w:lang w:val="en-CA"/>
        </w:rPr>
        <w:t xml:space="preserve">Thus, Trump’s supporters would </w:t>
      </w:r>
      <w:r w:rsidR="004B5E49" w:rsidRPr="00933CF1">
        <w:rPr>
          <w:lang w:val="en-CA"/>
        </w:rPr>
        <w:t>more easily</w:t>
      </w:r>
      <w:r w:rsidR="00B04709" w:rsidRPr="00933CF1">
        <w:rPr>
          <w:lang w:val="en-CA"/>
        </w:rPr>
        <w:t xml:space="preserve"> imagine a </w:t>
      </w:r>
      <w:r w:rsidR="0047387B" w:rsidRPr="00933CF1">
        <w:rPr>
          <w:lang w:val="en-CA"/>
        </w:rPr>
        <w:t xml:space="preserve">prefactual </w:t>
      </w:r>
      <w:r w:rsidR="00BB3AD0" w:rsidRPr="00933CF1">
        <w:rPr>
          <w:lang w:val="en-CA"/>
        </w:rPr>
        <w:t xml:space="preserve">world </w:t>
      </w:r>
      <w:r w:rsidR="0047387B" w:rsidRPr="00933CF1">
        <w:rPr>
          <w:lang w:val="en-CA"/>
        </w:rPr>
        <w:t xml:space="preserve">in which Trump successfully makes COVID-19 tests available to all than would his opponents. </w:t>
      </w:r>
      <w:r w:rsidR="0051525A" w:rsidRPr="00933CF1">
        <w:rPr>
          <w:lang w:val="en-CA"/>
        </w:rPr>
        <w:t>In that case, imagining the future would reduce how much Trump’s supporters condemned his falsehood, but have a smaller effect on condemnation from opponents.</w:t>
      </w:r>
    </w:p>
    <w:p w14:paraId="58662AA3" w14:textId="2D2220CB" w:rsidR="00C67C56" w:rsidRPr="00933CF1" w:rsidRDefault="00EE23C2" w:rsidP="00E11395">
      <w:pPr>
        <w:spacing w:line="480" w:lineRule="auto"/>
        <w:ind w:firstLine="709"/>
        <w:rPr>
          <w:lang w:val="en-CA"/>
        </w:rPr>
      </w:pPr>
      <w:bookmarkStart w:id="0" w:name="_Hlk85023582"/>
      <w:r w:rsidRPr="00933CF1">
        <w:rPr>
          <w:lang w:val="en-CA"/>
        </w:rPr>
        <w:t>In summary</w:t>
      </w:r>
      <w:r w:rsidR="00C67C56" w:rsidRPr="00933CF1">
        <w:rPr>
          <w:lang w:val="en-CA"/>
        </w:rPr>
        <w:t>,</w:t>
      </w:r>
      <w:r w:rsidR="00BB3AD0" w:rsidRPr="00933CF1">
        <w:rPr>
          <w:lang w:val="en-CA"/>
        </w:rPr>
        <w:t xml:space="preserve"> we </w:t>
      </w:r>
      <w:r w:rsidR="006B3066" w:rsidRPr="00933CF1">
        <w:rPr>
          <w:lang w:val="en-CA"/>
        </w:rPr>
        <w:t xml:space="preserve">propose that </w:t>
      </w:r>
      <w:r w:rsidR="00BB3AD0" w:rsidRPr="00933CF1">
        <w:rPr>
          <w:lang w:val="en-CA"/>
        </w:rPr>
        <w:t xml:space="preserve">imagining how a falsehood might become true in the future makes </w:t>
      </w:r>
      <w:r w:rsidRPr="00933CF1">
        <w:rPr>
          <w:lang w:val="en-CA"/>
        </w:rPr>
        <w:t xml:space="preserve">the broader meaning the falsehood </w:t>
      </w:r>
      <w:r w:rsidR="00C261D7" w:rsidRPr="00933CF1">
        <w:rPr>
          <w:lang w:val="en-CA"/>
        </w:rPr>
        <w:t xml:space="preserve">conveys </w:t>
      </w:r>
      <w:r w:rsidRPr="00933CF1">
        <w:rPr>
          <w:lang w:val="en-CA"/>
        </w:rPr>
        <w:t xml:space="preserve">seem more truthful, and therefore </w:t>
      </w:r>
      <w:r w:rsidR="00BB3AD0" w:rsidRPr="00933CF1">
        <w:rPr>
          <w:lang w:val="en-CA"/>
        </w:rPr>
        <w:t xml:space="preserve">the </w:t>
      </w:r>
      <w:r w:rsidR="00AE3762" w:rsidRPr="00933CF1">
        <w:rPr>
          <w:lang w:val="en-CA"/>
        </w:rPr>
        <w:t>falsehood seem less unethical</w:t>
      </w:r>
      <w:r w:rsidRPr="00933CF1">
        <w:rPr>
          <w:lang w:val="en-CA"/>
        </w:rPr>
        <w:t xml:space="preserve"> to tell</w:t>
      </w:r>
      <w:r w:rsidR="00AE3762" w:rsidRPr="00933CF1">
        <w:rPr>
          <w:lang w:val="en-CA"/>
        </w:rPr>
        <w:t xml:space="preserve">. </w:t>
      </w:r>
      <w:r w:rsidR="006B3066" w:rsidRPr="00933CF1">
        <w:rPr>
          <w:lang w:val="en-CA"/>
        </w:rPr>
        <w:t>Moreover, we</w:t>
      </w:r>
      <w:r w:rsidRPr="00933CF1">
        <w:rPr>
          <w:lang w:val="en-CA"/>
        </w:rPr>
        <w:t xml:space="preserve"> propose that </w:t>
      </w:r>
      <w:r w:rsidR="008D7DB6" w:rsidRPr="00933CF1">
        <w:rPr>
          <w:lang w:val="en-CA"/>
        </w:rPr>
        <w:t xml:space="preserve">this effect will be more </w:t>
      </w:r>
      <w:r w:rsidR="008D7DB6" w:rsidRPr="00933CF1">
        <w:rPr>
          <w:lang w:val="en-CA"/>
        </w:rPr>
        <w:lastRenderedPageBreak/>
        <w:t xml:space="preserve">pronounced when the prefactual fits, rather than conflicts, with individuals’ motivations and beliefs </w:t>
      </w:r>
      <w:r w:rsidRPr="00933CF1">
        <w:rPr>
          <w:lang w:val="en-CA"/>
        </w:rPr>
        <w:t>because individuals</w:t>
      </w:r>
      <w:r w:rsidR="00B04709" w:rsidRPr="00933CF1">
        <w:rPr>
          <w:lang w:val="en-CA"/>
        </w:rPr>
        <w:t xml:space="preserve"> </w:t>
      </w:r>
      <w:r w:rsidR="004B5E49" w:rsidRPr="00933CF1">
        <w:rPr>
          <w:lang w:val="en-CA"/>
        </w:rPr>
        <w:t>more easily</w:t>
      </w:r>
      <w:r w:rsidR="00B04709" w:rsidRPr="00933CF1">
        <w:rPr>
          <w:lang w:val="en-CA"/>
        </w:rPr>
        <w:t xml:space="preserve"> imagine</w:t>
      </w:r>
      <w:r w:rsidRPr="00933CF1">
        <w:rPr>
          <w:lang w:val="en-CA"/>
        </w:rPr>
        <w:t xml:space="preserve"> </w:t>
      </w:r>
      <w:r w:rsidR="00C336F0" w:rsidRPr="00933CF1">
        <w:rPr>
          <w:lang w:val="en-CA"/>
        </w:rPr>
        <w:t>how</w:t>
      </w:r>
      <w:r w:rsidR="000D4B8C" w:rsidRPr="00933CF1">
        <w:rPr>
          <w:lang w:val="en-CA"/>
        </w:rPr>
        <w:t xml:space="preserve"> the falsehood might become true</w:t>
      </w:r>
      <w:r w:rsidR="00C261D7" w:rsidRPr="00933CF1">
        <w:rPr>
          <w:lang w:val="en-CA"/>
        </w:rPr>
        <w:t>.</w:t>
      </w:r>
    </w:p>
    <w:bookmarkEnd w:id="0"/>
    <w:p w14:paraId="5C4A3FD3" w14:textId="2E3CDB36" w:rsidR="00155133" w:rsidRPr="00933CF1" w:rsidRDefault="00FF2ACE" w:rsidP="00155133">
      <w:pPr>
        <w:spacing w:line="480" w:lineRule="auto"/>
        <w:ind w:firstLine="709"/>
        <w:rPr>
          <w:lang w:val="en-CA"/>
        </w:rPr>
      </w:pPr>
      <w:r w:rsidRPr="00933CF1">
        <w:rPr>
          <w:lang w:val="en-CA"/>
        </w:rPr>
        <w:t>We aim to make</w:t>
      </w:r>
      <w:r w:rsidR="003D3097" w:rsidRPr="00933CF1">
        <w:rPr>
          <w:lang w:val="en-CA"/>
        </w:rPr>
        <w:t xml:space="preserve"> </w:t>
      </w:r>
      <w:r w:rsidR="00EB4DE1" w:rsidRPr="00933CF1">
        <w:rPr>
          <w:lang w:val="en-CA"/>
        </w:rPr>
        <w:t>three</w:t>
      </w:r>
      <w:r w:rsidR="003D3097" w:rsidRPr="00933CF1">
        <w:rPr>
          <w:lang w:val="en-CA"/>
        </w:rPr>
        <w:t xml:space="preserve"> main theoretical contributions. First, </w:t>
      </w:r>
      <w:r w:rsidR="00EB4DE1" w:rsidRPr="00933CF1">
        <w:rPr>
          <w:lang w:val="en-CA"/>
        </w:rPr>
        <w:t xml:space="preserve">whereas prior theorizing emphasizes that prefactual thinking is adaptive because it helps us </w:t>
      </w:r>
      <w:proofErr w:type="gramStart"/>
      <w:r w:rsidR="00EB4DE1" w:rsidRPr="00933CF1">
        <w:rPr>
          <w:lang w:val="en-CA"/>
        </w:rPr>
        <w:t>plan for the future</w:t>
      </w:r>
      <w:proofErr w:type="gramEnd"/>
      <w:r w:rsidR="00EB4DE1" w:rsidRPr="00933CF1">
        <w:rPr>
          <w:lang w:val="en-CA"/>
        </w:rPr>
        <w:t xml:space="preserve"> </w:t>
      </w:r>
      <w:r w:rsidR="002F021F" w:rsidRPr="00933CF1">
        <w:t>(Bagozzi et al., 2004; Epstude et al., 2016; Hammell &amp; Chan, 2016)</w:t>
      </w:r>
      <w:r w:rsidR="002365FD" w:rsidRPr="00933CF1">
        <w:rPr>
          <w:lang w:val="en-CA"/>
        </w:rPr>
        <w:t>,</w:t>
      </w:r>
      <w:r w:rsidR="00EB4DE1" w:rsidRPr="00933CF1">
        <w:rPr>
          <w:lang w:val="en-CA"/>
        </w:rPr>
        <w:t xml:space="preserve"> we reveal that prefactual thinking has a dark side </w:t>
      </w:r>
      <w:r w:rsidR="00CB68F1" w:rsidRPr="00933CF1">
        <w:rPr>
          <w:lang w:val="en-CA"/>
        </w:rPr>
        <w:t>in that</w:t>
      </w:r>
      <w:r w:rsidR="00EB4DE1" w:rsidRPr="00933CF1">
        <w:rPr>
          <w:lang w:val="en-CA"/>
        </w:rPr>
        <w:t xml:space="preserve"> it encourages us to excuse dishonesty in the present. Second, </w:t>
      </w:r>
      <w:r w:rsidR="00CB68F1" w:rsidRPr="00933CF1">
        <w:rPr>
          <w:lang w:val="en-CA"/>
        </w:rPr>
        <w:t xml:space="preserve">our findings </w:t>
      </w:r>
      <w:r w:rsidR="006E5301" w:rsidRPr="00933CF1">
        <w:rPr>
          <w:lang w:val="en-CA"/>
        </w:rPr>
        <w:t>demonstrate that</w:t>
      </w:r>
      <w:r w:rsidR="009013E6" w:rsidRPr="00933CF1">
        <w:rPr>
          <w:lang w:val="en-CA"/>
        </w:rPr>
        <w:t xml:space="preserve"> people judge the</w:t>
      </w:r>
      <w:r w:rsidR="00CB68F1" w:rsidRPr="00933CF1">
        <w:rPr>
          <w:lang w:val="en-CA"/>
        </w:rPr>
        <w:t xml:space="preserve"> morality of falsehoods based not only on the facts they know</w:t>
      </w:r>
      <w:r w:rsidR="00963755" w:rsidRPr="00933CF1">
        <w:rPr>
          <w:lang w:val="en-CA"/>
        </w:rPr>
        <w:t xml:space="preserve"> </w:t>
      </w:r>
      <w:r w:rsidR="002F021F" w:rsidRPr="00933CF1">
        <w:t>(Levine &amp; Schweitzer, 2014)</w:t>
      </w:r>
      <w:r w:rsidR="00963755" w:rsidRPr="00933CF1">
        <w:rPr>
          <w:lang w:val="en-CA"/>
        </w:rPr>
        <w:t xml:space="preserve">, </w:t>
      </w:r>
      <w:r w:rsidR="00CB68F1" w:rsidRPr="00933CF1">
        <w:rPr>
          <w:lang w:val="en-CA"/>
        </w:rPr>
        <w:t>but also on</w:t>
      </w:r>
      <w:r w:rsidR="00EE240C" w:rsidRPr="00933CF1">
        <w:rPr>
          <w:lang w:val="en-CA"/>
        </w:rPr>
        <w:t xml:space="preserve"> the scenarios they can imagine</w:t>
      </w:r>
      <w:r w:rsidR="00CB68F1" w:rsidRPr="00933CF1">
        <w:rPr>
          <w:lang w:val="en-CA"/>
        </w:rPr>
        <w:t xml:space="preserve">. </w:t>
      </w:r>
      <w:r w:rsidR="006E5301" w:rsidRPr="00933CF1">
        <w:rPr>
          <w:lang w:val="en-CA"/>
        </w:rPr>
        <w:t>In so doing, our research offers a new perspective on</w:t>
      </w:r>
      <w:r w:rsidR="002102FE" w:rsidRPr="00933CF1">
        <w:rPr>
          <w:lang w:val="en-CA"/>
        </w:rPr>
        <w:t xml:space="preserve"> how moral judgment depends on </w:t>
      </w:r>
      <w:r w:rsidR="002102FE" w:rsidRPr="00933CF1">
        <w:rPr>
          <w:i/>
          <w:lang w:val="en-CA"/>
        </w:rPr>
        <w:t xml:space="preserve">mental simulation </w:t>
      </w:r>
      <w:r w:rsidR="002102FE" w:rsidRPr="00933CF1">
        <w:rPr>
          <w:lang w:val="en-CA"/>
        </w:rPr>
        <w:t xml:space="preserve">– </w:t>
      </w:r>
      <w:r w:rsidR="00EB1E31" w:rsidRPr="00933CF1">
        <w:rPr>
          <w:lang w:val="en-CA"/>
        </w:rPr>
        <w:t>“</w:t>
      </w:r>
      <w:r w:rsidR="002102FE" w:rsidRPr="00933CF1">
        <w:rPr>
          <w:lang w:val="en-CA"/>
        </w:rPr>
        <w:t xml:space="preserve">the </w:t>
      </w:r>
      <w:r w:rsidR="00EB1E31" w:rsidRPr="00933CF1">
        <w:rPr>
          <w:lang w:val="en-CA"/>
        </w:rPr>
        <w:t xml:space="preserve">act of imagination and the generation of alternative realities” </w:t>
      </w:r>
      <w:r w:rsidR="00EB1E31" w:rsidRPr="00933CF1">
        <w:t>(Markman, Klein, &amp; Suhr, 2012, vii)</w:t>
      </w:r>
      <w:r w:rsidR="00E55230" w:rsidRPr="00933CF1">
        <w:rPr>
          <w:lang w:val="en-CA"/>
        </w:rPr>
        <w:t>.</w:t>
      </w:r>
      <w:r w:rsidR="00FC66B3" w:rsidRPr="00933CF1">
        <w:rPr>
          <w:lang w:val="en-CA"/>
        </w:rPr>
        <w:t xml:space="preserve"> </w:t>
      </w:r>
      <w:r w:rsidR="00CB68F1" w:rsidRPr="00933CF1">
        <w:rPr>
          <w:lang w:val="en-CA"/>
        </w:rPr>
        <w:t xml:space="preserve">Third, we </w:t>
      </w:r>
      <w:r w:rsidR="002102FE" w:rsidRPr="00933CF1">
        <w:rPr>
          <w:lang w:val="en-CA"/>
        </w:rPr>
        <w:t xml:space="preserve">contribute to research on </w:t>
      </w:r>
      <w:r w:rsidR="002102FE" w:rsidRPr="00933CF1">
        <w:rPr>
          <w:i/>
          <w:lang w:val="en-CA"/>
        </w:rPr>
        <w:t xml:space="preserve">moral flexibility </w:t>
      </w:r>
      <w:r w:rsidR="002102FE" w:rsidRPr="00933CF1">
        <w:rPr>
          <w:lang w:val="en-CA"/>
        </w:rPr>
        <w:t xml:space="preserve">– </w:t>
      </w:r>
      <w:r w:rsidR="009B21AA" w:rsidRPr="00933CF1">
        <w:rPr>
          <w:lang w:val="en-CA"/>
        </w:rPr>
        <w:t xml:space="preserve">a tendency to apply moral standards inconsistently </w:t>
      </w:r>
      <w:r w:rsidR="003802AF" w:rsidRPr="00933CF1">
        <w:rPr>
          <w:lang w:val="en-CA"/>
        </w:rPr>
        <w:t xml:space="preserve">to reach desired conclusions </w:t>
      </w:r>
      <w:r w:rsidR="00C24AE7" w:rsidRPr="00933CF1">
        <w:t>(Bartels, 2008; Bartels et al., 2015; Gino, 2016; Gino &amp; Ariely, 2012; Uhlmann et al., 2009)</w:t>
      </w:r>
      <w:r w:rsidR="002102FE" w:rsidRPr="00933CF1">
        <w:rPr>
          <w:lang w:val="en-CA"/>
        </w:rPr>
        <w:t>.</w:t>
      </w:r>
      <w:r w:rsidR="009B21AA" w:rsidRPr="00933CF1">
        <w:rPr>
          <w:lang w:val="en-CA"/>
        </w:rPr>
        <w:t xml:space="preserve"> </w:t>
      </w:r>
      <w:r w:rsidR="00FB36E9" w:rsidRPr="00933CF1">
        <w:rPr>
          <w:lang w:val="en-CA"/>
        </w:rPr>
        <w:t>We argue that</w:t>
      </w:r>
      <w:r w:rsidR="007613DB" w:rsidRPr="00933CF1">
        <w:rPr>
          <w:lang w:val="en-CA"/>
        </w:rPr>
        <w:t xml:space="preserve"> people’s </w:t>
      </w:r>
      <w:r w:rsidR="00890E13" w:rsidRPr="00933CF1">
        <w:rPr>
          <w:lang w:val="en-CA"/>
        </w:rPr>
        <w:t xml:space="preserve">freedom to imagine the future </w:t>
      </w:r>
      <w:r w:rsidR="007D64AC" w:rsidRPr="00933CF1">
        <w:rPr>
          <w:lang w:val="en-CA"/>
        </w:rPr>
        <w:t xml:space="preserve">as </w:t>
      </w:r>
      <w:r w:rsidR="00890E13" w:rsidRPr="00933CF1">
        <w:rPr>
          <w:lang w:val="en-CA"/>
        </w:rPr>
        <w:t>they want</w:t>
      </w:r>
      <w:r w:rsidR="00A5196C" w:rsidRPr="00933CF1">
        <w:rPr>
          <w:lang w:val="en-CA"/>
        </w:rPr>
        <w:t xml:space="preserve"> </w:t>
      </w:r>
      <w:r w:rsidR="007613DB" w:rsidRPr="00933CF1">
        <w:rPr>
          <w:lang w:val="en-CA"/>
        </w:rPr>
        <w:t>helps them</w:t>
      </w:r>
      <w:r w:rsidR="00384373" w:rsidRPr="00933CF1">
        <w:rPr>
          <w:lang w:val="en-CA"/>
        </w:rPr>
        <w:t xml:space="preserve"> to</w:t>
      </w:r>
      <w:r w:rsidR="00890E13" w:rsidRPr="00933CF1">
        <w:rPr>
          <w:lang w:val="en-CA"/>
        </w:rPr>
        <w:t xml:space="preserve"> excuse lies that fit with their partisan beliefs</w:t>
      </w:r>
      <w:r w:rsidR="00FB36E9" w:rsidRPr="00933CF1">
        <w:rPr>
          <w:lang w:val="en-CA"/>
        </w:rPr>
        <w:t>.</w:t>
      </w:r>
      <w:r w:rsidR="009B21AA" w:rsidRPr="00933CF1">
        <w:rPr>
          <w:lang w:val="en-CA"/>
        </w:rPr>
        <w:t xml:space="preserve"> </w:t>
      </w:r>
      <w:r w:rsidR="00155133" w:rsidRPr="00933CF1">
        <w:rPr>
          <w:lang w:val="en-CA"/>
        </w:rPr>
        <w:t>In this way, mental simulation facilitates moral flexibility.</w:t>
      </w:r>
    </w:p>
    <w:p w14:paraId="571159EE" w14:textId="7124625E" w:rsidR="00A508EE" w:rsidRPr="00933CF1" w:rsidRDefault="001D62F5" w:rsidP="00282157">
      <w:pPr>
        <w:spacing w:line="480" w:lineRule="auto"/>
        <w:ind w:firstLine="709"/>
        <w:rPr>
          <w:lang w:val="en-CA"/>
        </w:rPr>
      </w:pPr>
      <w:r w:rsidRPr="00933CF1">
        <w:rPr>
          <w:lang w:val="en-CA"/>
        </w:rPr>
        <w:t xml:space="preserve">The next sections </w:t>
      </w:r>
      <w:r w:rsidR="00806F56" w:rsidRPr="00933CF1">
        <w:rPr>
          <w:lang w:val="en-CA"/>
        </w:rPr>
        <w:t xml:space="preserve">develop our </w:t>
      </w:r>
      <w:r w:rsidR="00AD649E" w:rsidRPr="00933CF1">
        <w:rPr>
          <w:lang w:val="en-CA"/>
        </w:rPr>
        <w:t>hypotheses</w:t>
      </w:r>
      <w:r w:rsidR="00806F56" w:rsidRPr="00933CF1">
        <w:rPr>
          <w:lang w:val="en-CA"/>
        </w:rPr>
        <w:t xml:space="preserve"> by drawing on theorizing about moral judgments, </w:t>
      </w:r>
      <w:r w:rsidR="00AB557D" w:rsidRPr="00933CF1">
        <w:rPr>
          <w:lang w:val="en-CA"/>
        </w:rPr>
        <w:t xml:space="preserve">prefactual </w:t>
      </w:r>
      <w:r w:rsidR="00806F56" w:rsidRPr="00933CF1">
        <w:rPr>
          <w:lang w:val="en-CA"/>
        </w:rPr>
        <w:t xml:space="preserve">thinking, and </w:t>
      </w:r>
      <w:r w:rsidR="00AB557D" w:rsidRPr="00933CF1">
        <w:rPr>
          <w:lang w:val="en-CA"/>
        </w:rPr>
        <w:t xml:space="preserve">the </w:t>
      </w:r>
      <w:r w:rsidR="00F52EB8" w:rsidRPr="00933CF1">
        <w:rPr>
          <w:lang w:val="en-CA"/>
        </w:rPr>
        <w:t xml:space="preserve">distinction between </w:t>
      </w:r>
      <w:r w:rsidR="00C336F0" w:rsidRPr="00933CF1">
        <w:rPr>
          <w:lang w:val="en-CA"/>
        </w:rPr>
        <w:t>recognizing a statement is verbatim false and perceiving its gist is true</w:t>
      </w:r>
      <w:r w:rsidR="007D64AC" w:rsidRPr="00933CF1">
        <w:rPr>
          <w:lang w:val="en-CA"/>
        </w:rPr>
        <w:t xml:space="preserve">. </w:t>
      </w:r>
      <w:r w:rsidR="0058251B" w:rsidRPr="00933CF1">
        <w:rPr>
          <w:lang w:val="en-CA"/>
        </w:rPr>
        <w:t>We</w:t>
      </w:r>
      <w:r w:rsidR="00A508EE" w:rsidRPr="00933CF1">
        <w:rPr>
          <w:lang w:val="en-CA"/>
        </w:rPr>
        <w:t xml:space="preserve"> </w:t>
      </w:r>
      <w:r w:rsidR="00B50746" w:rsidRPr="00933CF1">
        <w:rPr>
          <w:lang w:val="en-CA"/>
        </w:rPr>
        <w:t xml:space="preserve">also </w:t>
      </w:r>
      <w:r w:rsidR="00A508EE" w:rsidRPr="00933CF1">
        <w:rPr>
          <w:lang w:val="en-CA"/>
        </w:rPr>
        <w:t xml:space="preserve">link our theorizing to prior work on how </w:t>
      </w:r>
      <w:r w:rsidR="005A425F" w:rsidRPr="00933CF1">
        <w:rPr>
          <w:lang w:val="en-CA"/>
        </w:rPr>
        <w:t xml:space="preserve">counterfactual thinking about </w:t>
      </w:r>
      <w:r w:rsidR="00A508EE" w:rsidRPr="00933CF1">
        <w:rPr>
          <w:lang w:val="en-CA"/>
        </w:rPr>
        <w:t xml:space="preserve">the past affects moral judgments. </w:t>
      </w:r>
      <w:r w:rsidR="0058251B" w:rsidRPr="00933CF1">
        <w:rPr>
          <w:lang w:val="en-CA"/>
        </w:rPr>
        <w:t xml:space="preserve">We </w:t>
      </w:r>
      <w:r w:rsidR="00B50746" w:rsidRPr="00933CF1">
        <w:rPr>
          <w:lang w:val="en-CA"/>
        </w:rPr>
        <w:t xml:space="preserve">then </w:t>
      </w:r>
      <w:r w:rsidR="0031191D" w:rsidRPr="00933CF1">
        <w:rPr>
          <w:lang w:val="en-CA"/>
        </w:rPr>
        <w:t>test our predictions across</w:t>
      </w:r>
      <w:r w:rsidR="00A508EE" w:rsidRPr="00933CF1">
        <w:rPr>
          <w:lang w:val="en-CA"/>
        </w:rPr>
        <w:t xml:space="preserve"> </w:t>
      </w:r>
      <w:r w:rsidR="008D7DB6" w:rsidRPr="00933CF1">
        <w:rPr>
          <w:lang w:val="en-CA"/>
        </w:rPr>
        <w:t xml:space="preserve">six </w:t>
      </w:r>
      <w:r w:rsidR="00A508EE" w:rsidRPr="00933CF1">
        <w:rPr>
          <w:lang w:val="en-CA"/>
        </w:rPr>
        <w:t>experiments in the context of falsehoods about products, professional skills, and politics.</w:t>
      </w:r>
    </w:p>
    <w:p w14:paraId="1D1D3AD6" w14:textId="0884F70A" w:rsidR="00B31638" w:rsidRPr="00933CF1" w:rsidRDefault="000F33AA" w:rsidP="00313153">
      <w:pPr>
        <w:spacing w:line="480" w:lineRule="auto"/>
        <w:rPr>
          <w:b/>
          <w:lang w:val="en-CA"/>
        </w:rPr>
      </w:pPr>
      <w:r w:rsidRPr="00933CF1">
        <w:rPr>
          <w:b/>
          <w:lang w:val="en-CA"/>
        </w:rPr>
        <w:t xml:space="preserve">People Judge a Falsehood’s Morality Based on </w:t>
      </w:r>
      <w:r w:rsidR="0075324C" w:rsidRPr="00933CF1">
        <w:rPr>
          <w:b/>
          <w:lang w:val="en-CA"/>
        </w:rPr>
        <w:t>the Truthful</w:t>
      </w:r>
      <w:r w:rsidR="001B065F" w:rsidRPr="00933CF1">
        <w:rPr>
          <w:b/>
          <w:lang w:val="en-CA"/>
        </w:rPr>
        <w:t>nes</w:t>
      </w:r>
      <w:r w:rsidR="0075324C" w:rsidRPr="00933CF1">
        <w:rPr>
          <w:b/>
          <w:lang w:val="en-CA"/>
        </w:rPr>
        <w:t>s</w:t>
      </w:r>
      <w:r w:rsidR="001B065F" w:rsidRPr="00933CF1">
        <w:rPr>
          <w:b/>
          <w:lang w:val="en-CA"/>
        </w:rPr>
        <w:t xml:space="preserve"> of </w:t>
      </w:r>
      <w:r w:rsidRPr="00933CF1">
        <w:rPr>
          <w:b/>
          <w:lang w:val="en-CA"/>
        </w:rPr>
        <w:t xml:space="preserve">its </w:t>
      </w:r>
      <w:r w:rsidR="00334F4E" w:rsidRPr="00933CF1">
        <w:rPr>
          <w:b/>
          <w:lang w:val="en-CA"/>
        </w:rPr>
        <w:t>Gist</w:t>
      </w:r>
    </w:p>
    <w:p w14:paraId="641034F8" w14:textId="1D009913" w:rsidR="00782809" w:rsidRPr="00933CF1" w:rsidRDefault="00E262EE" w:rsidP="00E63EB5">
      <w:pPr>
        <w:spacing w:line="480" w:lineRule="auto"/>
        <w:ind w:firstLine="720"/>
        <w:rPr>
          <w:lang w:val="en-CA"/>
        </w:rPr>
      </w:pPr>
      <w:r w:rsidRPr="00933CF1">
        <w:lastRenderedPageBreak/>
        <w:t xml:space="preserve">Scholars have long argued that it </w:t>
      </w:r>
      <w:r w:rsidR="00BE6312" w:rsidRPr="00933CF1">
        <w:t>is unethical to tell falsehoods (Aquinas, 1273; Harris, 2013; Kant, 1797; St Augustine, 420)</w:t>
      </w:r>
      <w:r w:rsidR="00BE6312" w:rsidRPr="00933CF1">
        <w:rPr>
          <w:lang w:val="en-CA"/>
        </w:rPr>
        <w:t xml:space="preserve">. From as young as four years old, we recognize and condemn lies </w:t>
      </w:r>
      <w:r w:rsidR="002F021F" w:rsidRPr="00933CF1">
        <w:t>(Wimmer et al., 1984)</w:t>
      </w:r>
      <w:r w:rsidR="00BE6312" w:rsidRPr="00933CF1">
        <w:rPr>
          <w:lang w:val="en-CA"/>
        </w:rPr>
        <w:t>.</w:t>
      </w:r>
      <w:r w:rsidR="00D31110" w:rsidRPr="00933CF1">
        <w:rPr>
          <w:lang w:val="en-CA"/>
        </w:rPr>
        <w:t xml:space="preserve"> Moreover, i</w:t>
      </w:r>
      <w:r w:rsidR="00BE6312" w:rsidRPr="00933CF1">
        <w:rPr>
          <w:lang w:val="en-CA"/>
        </w:rPr>
        <w:t xml:space="preserve">ndividuals and groups will incur significant costs to punish dishonesty </w:t>
      </w:r>
      <w:r w:rsidR="002F021F" w:rsidRPr="00933CF1">
        <w:t>(Boles et al., 2000; Brandts &amp; Charness, 2003; Keck, 2014; Ohtsubo et al., 2010)</w:t>
      </w:r>
      <w:r w:rsidR="00BE6312" w:rsidRPr="00933CF1">
        <w:rPr>
          <w:lang w:val="en-CA"/>
        </w:rPr>
        <w:t xml:space="preserve">. </w:t>
      </w:r>
    </w:p>
    <w:p w14:paraId="3404527D" w14:textId="34371899" w:rsidR="001324CF" w:rsidRPr="00933CF1" w:rsidRDefault="00BE6312">
      <w:pPr>
        <w:spacing w:line="480" w:lineRule="auto"/>
        <w:ind w:firstLine="720"/>
        <w:rPr>
          <w:lang w:val="en-CA"/>
        </w:rPr>
      </w:pPr>
      <w:r w:rsidRPr="00933CF1">
        <w:rPr>
          <w:lang w:val="en-CA"/>
        </w:rPr>
        <w:t xml:space="preserve">Yet people do not judge all falsehoods as equally wrong </w:t>
      </w:r>
      <w:r w:rsidR="008F7293" w:rsidRPr="00933CF1">
        <w:t>(Effron &amp; Raj, 2020; Levine &amp; Schweitzer, 2014; Rogers et al., 2017; Schweitzer &amp; Hsee, 2002)</w:t>
      </w:r>
      <w:r w:rsidRPr="00933CF1">
        <w:rPr>
          <w:lang w:val="en-CA"/>
        </w:rPr>
        <w:t xml:space="preserve">. For example, people are more willing to excuse lies </w:t>
      </w:r>
      <w:r w:rsidR="00B97045" w:rsidRPr="00933CF1">
        <w:rPr>
          <w:lang w:val="en-CA"/>
        </w:rPr>
        <w:t>that</w:t>
      </w:r>
      <w:r w:rsidRPr="00933CF1">
        <w:rPr>
          <w:lang w:val="en-CA"/>
        </w:rPr>
        <w:t xml:space="preserve"> are told with benevolent intentions</w:t>
      </w:r>
      <w:r w:rsidR="00B97045" w:rsidRPr="00933CF1">
        <w:rPr>
          <w:lang w:val="en-CA"/>
        </w:rPr>
        <w:t>; people</w:t>
      </w:r>
      <w:r w:rsidRPr="00933CF1">
        <w:rPr>
          <w:lang w:val="en-CA"/>
        </w:rPr>
        <w:t xml:space="preserve"> sometimes </w:t>
      </w:r>
      <w:r w:rsidR="00B97045" w:rsidRPr="00933CF1">
        <w:rPr>
          <w:lang w:val="en-CA"/>
        </w:rPr>
        <w:t xml:space="preserve">even judge </w:t>
      </w:r>
      <w:r w:rsidRPr="00933CF1">
        <w:rPr>
          <w:lang w:val="en-CA"/>
        </w:rPr>
        <w:t xml:space="preserve">benevolent lies as more ethical than truths </w:t>
      </w:r>
      <w:r w:rsidR="002F021F" w:rsidRPr="00933CF1">
        <w:t>(Levine &amp; Schweitzer, 2014)</w:t>
      </w:r>
      <w:r w:rsidRPr="00933CF1">
        <w:rPr>
          <w:lang w:val="en-CA"/>
        </w:rPr>
        <w:t>.</w:t>
      </w:r>
      <w:r w:rsidR="00954F92" w:rsidRPr="00933CF1">
        <w:rPr>
          <w:lang w:val="en-CA"/>
        </w:rPr>
        <w:t xml:space="preserve"> </w:t>
      </w:r>
      <w:r w:rsidR="00C66635" w:rsidRPr="00933CF1">
        <w:rPr>
          <w:lang w:val="en-CA"/>
        </w:rPr>
        <w:t>Moreover, p</w:t>
      </w:r>
      <w:r w:rsidR="00531E37" w:rsidRPr="00933CF1">
        <w:rPr>
          <w:lang w:val="en-CA"/>
        </w:rPr>
        <w:t xml:space="preserve">eople </w:t>
      </w:r>
      <w:r w:rsidR="001559F7" w:rsidRPr="00933CF1">
        <w:rPr>
          <w:lang w:val="en-CA"/>
        </w:rPr>
        <w:t xml:space="preserve">feel less compunction about lying </w:t>
      </w:r>
      <w:r w:rsidR="00017A72" w:rsidRPr="00933CF1">
        <w:rPr>
          <w:lang w:val="en-CA"/>
        </w:rPr>
        <w:t xml:space="preserve">by omission rather than commission </w:t>
      </w:r>
      <w:r w:rsidR="002F021F" w:rsidRPr="00933CF1">
        <w:t>(Levine et al., 2018)</w:t>
      </w:r>
      <w:r w:rsidR="0081438E" w:rsidRPr="00933CF1">
        <w:rPr>
          <w:lang w:val="en-CA"/>
        </w:rPr>
        <w:t>.</w:t>
      </w:r>
      <w:r w:rsidR="003F20FC" w:rsidRPr="00933CF1">
        <w:rPr>
          <w:lang w:val="en-CA"/>
        </w:rPr>
        <w:t xml:space="preserve"> </w:t>
      </w:r>
      <w:r w:rsidRPr="00933CF1">
        <w:rPr>
          <w:lang w:val="en-CA"/>
        </w:rPr>
        <w:t xml:space="preserve">Thus, just because </w:t>
      </w:r>
      <w:r w:rsidR="000F33AA" w:rsidRPr="00933CF1">
        <w:rPr>
          <w:lang w:val="en-CA"/>
        </w:rPr>
        <w:t>people recognize a falsehood as such does not mean they will harshly condemn it.</w:t>
      </w:r>
    </w:p>
    <w:p w14:paraId="1CB7F2F8" w14:textId="1190909D" w:rsidR="00F475F0" w:rsidRPr="00933CF1" w:rsidRDefault="001324CF" w:rsidP="0071316C">
      <w:pPr>
        <w:spacing w:line="480" w:lineRule="auto"/>
      </w:pPr>
      <w:r w:rsidRPr="00933CF1">
        <w:rPr>
          <w:lang w:val="en-CA"/>
        </w:rPr>
        <w:tab/>
      </w:r>
      <w:r w:rsidR="005733E3" w:rsidRPr="00933CF1">
        <w:rPr>
          <w:lang w:val="en-CA"/>
        </w:rPr>
        <w:t xml:space="preserve">We propose that </w:t>
      </w:r>
      <w:r w:rsidR="00BB2719" w:rsidRPr="00933CF1">
        <w:rPr>
          <w:lang w:val="en-CA"/>
        </w:rPr>
        <w:t xml:space="preserve">when deciding how harshly to condemn a falsehood, people also consider </w:t>
      </w:r>
      <w:r w:rsidR="0085473A" w:rsidRPr="00933CF1">
        <w:rPr>
          <w:lang w:val="en-CA"/>
        </w:rPr>
        <w:t xml:space="preserve">the truthfulness of </w:t>
      </w:r>
      <w:r w:rsidR="001B065F" w:rsidRPr="00933CF1">
        <w:rPr>
          <w:lang w:val="en-CA"/>
        </w:rPr>
        <w:t xml:space="preserve">its </w:t>
      </w:r>
      <w:r w:rsidR="005733E3" w:rsidRPr="00933CF1">
        <w:rPr>
          <w:i/>
          <w:lang w:val="en-CA"/>
        </w:rPr>
        <w:t>gist</w:t>
      </w:r>
      <w:r w:rsidR="00826CBE" w:rsidRPr="00933CF1">
        <w:rPr>
          <w:lang w:val="en-CA"/>
        </w:rPr>
        <w:t xml:space="preserve">—the </w:t>
      </w:r>
      <w:r w:rsidR="00BB2719" w:rsidRPr="00933CF1">
        <w:rPr>
          <w:lang w:val="en-CA"/>
        </w:rPr>
        <w:t>broader</w:t>
      </w:r>
      <w:r w:rsidR="00567EBA" w:rsidRPr="00933CF1">
        <w:rPr>
          <w:lang w:val="en-CA"/>
        </w:rPr>
        <w:t xml:space="preserve"> </w:t>
      </w:r>
      <w:r w:rsidR="00D7570A" w:rsidRPr="00933CF1">
        <w:rPr>
          <w:lang w:val="en-CA"/>
        </w:rPr>
        <w:t xml:space="preserve">meaning </w:t>
      </w:r>
      <w:r w:rsidR="00567EBA" w:rsidRPr="00933CF1">
        <w:rPr>
          <w:lang w:val="en-CA"/>
        </w:rPr>
        <w:t xml:space="preserve">that </w:t>
      </w:r>
      <w:r w:rsidR="009F485B" w:rsidRPr="00933CF1">
        <w:rPr>
          <w:lang w:val="en-CA"/>
        </w:rPr>
        <w:t>the</w:t>
      </w:r>
      <w:r w:rsidR="00567EBA" w:rsidRPr="00933CF1">
        <w:rPr>
          <w:lang w:val="en-CA"/>
        </w:rPr>
        <w:t xml:space="preserve"> statement c</w:t>
      </w:r>
      <w:r w:rsidR="00BB2719" w:rsidRPr="00933CF1">
        <w:rPr>
          <w:lang w:val="en-CA"/>
        </w:rPr>
        <w:t>ommunicates</w:t>
      </w:r>
      <w:r w:rsidR="00965638" w:rsidRPr="00933CF1">
        <w:rPr>
          <w:lang w:val="en-CA"/>
        </w:rPr>
        <w:t xml:space="preserve"> </w:t>
      </w:r>
      <w:r w:rsidR="00211318" w:rsidRPr="00933CF1">
        <w:rPr>
          <w:noProof/>
          <w:lang w:val="en-CA"/>
        </w:rPr>
        <w:t>(Abadie et al., 2013, 2017, 2021; Brainerd &amp; Reyna, 1990; Fukukura et al., 2013; Reyna &amp; Brainerd, 1991; Stahl &amp; Klauer, 2008)</w:t>
      </w:r>
      <w:r w:rsidR="00BB2719" w:rsidRPr="00933CF1">
        <w:rPr>
          <w:lang w:val="en-CA"/>
        </w:rPr>
        <w:t xml:space="preserve">. </w:t>
      </w:r>
      <w:r w:rsidR="007F108E" w:rsidRPr="00933CF1">
        <w:rPr>
          <w:lang w:val="en-CA"/>
        </w:rPr>
        <w:t xml:space="preserve">We adopt the </w:t>
      </w:r>
      <w:r w:rsidR="003D1178" w:rsidRPr="00933CF1">
        <w:rPr>
          <w:lang w:val="en-CA"/>
        </w:rPr>
        <w:t xml:space="preserve">term </w:t>
      </w:r>
      <w:r w:rsidR="00B67072" w:rsidRPr="00933CF1">
        <w:rPr>
          <w:i/>
          <w:lang w:val="en-CA"/>
        </w:rPr>
        <w:t>gist</w:t>
      </w:r>
      <w:r w:rsidR="00B67072" w:rsidRPr="00933CF1">
        <w:rPr>
          <w:lang w:val="en-CA"/>
        </w:rPr>
        <w:t xml:space="preserve"> </w:t>
      </w:r>
      <w:r w:rsidR="007F108E" w:rsidRPr="00933CF1">
        <w:rPr>
          <w:lang w:val="en-CA"/>
        </w:rPr>
        <w:t>from</w:t>
      </w:r>
      <w:r w:rsidR="003F0D2E" w:rsidRPr="00933CF1">
        <w:rPr>
          <w:lang w:val="en-CA"/>
        </w:rPr>
        <w:t xml:space="preserve"> cognitive psychology</w:t>
      </w:r>
      <w:r w:rsidR="007F108E" w:rsidRPr="00933CF1">
        <w:rPr>
          <w:lang w:val="en-CA"/>
        </w:rPr>
        <w:t>, where it is used</w:t>
      </w:r>
      <w:r w:rsidR="003F0D2E" w:rsidRPr="00933CF1">
        <w:rPr>
          <w:lang w:val="en-CA"/>
        </w:rPr>
        <w:t xml:space="preserve"> </w:t>
      </w:r>
      <w:r w:rsidR="00B859D0" w:rsidRPr="00933CF1">
        <w:rPr>
          <w:lang w:val="en-CA"/>
        </w:rPr>
        <w:t>to</w:t>
      </w:r>
      <w:r w:rsidR="00826CBE" w:rsidRPr="00933CF1">
        <w:rPr>
          <w:lang w:val="en-CA"/>
        </w:rPr>
        <w:t xml:space="preserve"> describe the</w:t>
      </w:r>
      <w:r w:rsidR="0093136F" w:rsidRPr="00933CF1">
        <w:rPr>
          <w:lang w:val="en-CA"/>
        </w:rPr>
        <w:t xml:space="preserve"> </w:t>
      </w:r>
      <w:r w:rsidR="00B67072" w:rsidRPr="00933CF1">
        <w:rPr>
          <w:lang w:val="en-CA"/>
        </w:rPr>
        <w:t>“</w:t>
      </w:r>
      <w:r w:rsidR="00DB0B51" w:rsidRPr="00933CF1">
        <w:t>essence of information</w:t>
      </w:r>
      <w:r w:rsidR="003D1178" w:rsidRPr="00933CF1">
        <w:t>”</w:t>
      </w:r>
      <w:r w:rsidR="00826CBE" w:rsidRPr="00933CF1">
        <w:t xml:space="preserve"> or “fundamental meaning”</w:t>
      </w:r>
      <w:r w:rsidR="003D1178" w:rsidRPr="00933CF1">
        <w:t xml:space="preserve"> in a statement</w:t>
      </w:r>
      <w:r w:rsidR="00B67072" w:rsidRPr="00933CF1">
        <w:rPr>
          <w:lang w:val="en-CA"/>
        </w:rPr>
        <w:t xml:space="preserve"> </w:t>
      </w:r>
      <w:r w:rsidR="0093136F" w:rsidRPr="00933CF1">
        <w:t>(Reyna, 2020)</w:t>
      </w:r>
      <w:r w:rsidR="00B67072" w:rsidRPr="00933CF1">
        <w:rPr>
          <w:lang w:val="en-CA"/>
        </w:rPr>
        <w:t xml:space="preserve">. </w:t>
      </w:r>
      <w:r w:rsidR="001D6787" w:rsidRPr="00933CF1">
        <w:rPr>
          <w:lang w:val="en-CA"/>
        </w:rPr>
        <w:t>A statement’s gist</w:t>
      </w:r>
      <w:r w:rsidR="003D1178" w:rsidRPr="00933CF1">
        <w:rPr>
          <w:lang w:val="en-CA"/>
        </w:rPr>
        <w:t xml:space="preserve"> </w:t>
      </w:r>
      <w:r w:rsidR="00FE1D53" w:rsidRPr="00933CF1">
        <w:rPr>
          <w:lang w:val="en-CA"/>
        </w:rPr>
        <w:t xml:space="preserve">is </w:t>
      </w:r>
      <w:r w:rsidR="003D1178" w:rsidRPr="00933CF1">
        <w:rPr>
          <w:lang w:val="en-CA"/>
        </w:rPr>
        <w:t xml:space="preserve">often contrasted </w:t>
      </w:r>
      <w:r w:rsidR="00CB0D7B" w:rsidRPr="00933CF1">
        <w:rPr>
          <w:lang w:val="en-CA"/>
        </w:rPr>
        <w:t>with</w:t>
      </w:r>
      <w:r w:rsidR="00B15DFE" w:rsidRPr="00933CF1">
        <w:rPr>
          <w:lang w:val="en-CA"/>
        </w:rPr>
        <w:t xml:space="preserve"> </w:t>
      </w:r>
      <w:r w:rsidR="001D6787" w:rsidRPr="00933CF1">
        <w:rPr>
          <w:lang w:val="en-CA"/>
        </w:rPr>
        <w:t>its</w:t>
      </w:r>
      <w:r w:rsidR="00B15DFE" w:rsidRPr="00933CF1">
        <w:rPr>
          <w:lang w:val="en-CA"/>
        </w:rPr>
        <w:t xml:space="preserve"> verbatim details—</w:t>
      </w:r>
      <w:r w:rsidR="001D6787" w:rsidRPr="00933CF1">
        <w:rPr>
          <w:lang w:val="en-CA"/>
        </w:rPr>
        <w:t xml:space="preserve">the </w:t>
      </w:r>
      <w:r w:rsidR="00572692" w:rsidRPr="00933CF1">
        <w:rPr>
          <w:lang w:val="en-CA"/>
        </w:rPr>
        <w:t>exact words or numbers</w:t>
      </w:r>
      <w:r w:rsidR="00A17960" w:rsidRPr="00933CF1">
        <w:rPr>
          <w:lang w:val="en-CA"/>
        </w:rPr>
        <w:t xml:space="preserve"> the</w:t>
      </w:r>
      <w:r w:rsidR="00C657D5" w:rsidRPr="00933CF1">
        <w:rPr>
          <w:lang w:val="en-CA"/>
        </w:rPr>
        <w:t xml:space="preserve"> statement</w:t>
      </w:r>
      <w:r w:rsidR="001D6787" w:rsidRPr="00933CF1">
        <w:rPr>
          <w:lang w:val="en-CA"/>
        </w:rPr>
        <w:t xml:space="preserve"> communicates</w:t>
      </w:r>
      <w:r w:rsidR="00B15DFE" w:rsidRPr="00933CF1">
        <w:rPr>
          <w:lang w:val="en-CA"/>
        </w:rPr>
        <w:t xml:space="preserve"> </w:t>
      </w:r>
      <w:r w:rsidR="003514B5" w:rsidRPr="00933CF1">
        <w:t>(Abadie et al., 2017; Abadie &amp; Camos, 2018; Reyna &amp; Brainerd, 1995; Reyna, 2020)</w:t>
      </w:r>
      <w:r w:rsidR="00572692" w:rsidRPr="00933CF1">
        <w:rPr>
          <w:lang w:val="en-CA"/>
        </w:rPr>
        <w:t>.</w:t>
      </w:r>
      <w:r w:rsidR="00B67072" w:rsidRPr="00933CF1">
        <w:rPr>
          <w:lang w:val="en-CA"/>
        </w:rPr>
        <w:t xml:space="preserve"> </w:t>
      </w:r>
      <w:r w:rsidR="003D6DFC" w:rsidRPr="00933CF1">
        <w:t>For example,</w:t>
      </w:r>
      <w:r w:rsidR="003D6DFC" w:rsidRPr="00933CF1">
        <w:rPr>
          <w:lang w:val="en-CA"/>
        </w:rPr>
        <w:t xml:space="preserve"> </w:t>
      </w:r>
      <w:r w:rsidR="001D6787" w:rsidRPr="00933CF1">
        <w:rPr>
          <w:lang w:val="en-CA"/>
        </w:rPr>
        <w:t xml:space="preserve">in </w:t>
      </w:r>
      <w:r w:rsidR="00A60D42" w:rsidRPr="00933CF1">
        <w:t xml:space="preserve">the </w:t>
      </w:r>
      <w:r w:rsidR="00B8763F" w:rsidRPr="00933CF1">
        <w:t>claim</w:t>
      </w:r>
      <w:r w:rsidR="001D6787" w:rsidRPr="00933CF1">
        <w:t>,</w:t>
      </w:r>
      <w:r w:rsidR="003D6DFC" w:rsidRPr="00933CF1">
        <w:t xml:space="preserve"> “Eating yogurt reduces the risk of catching the common cold by 30%</w:t>
      </w:r>
      <w:r w:rsidR="001D6787" w:rsidRPr="00933CF1">
        <w:t>,</w:t>
      </w:r>
      <w:r w:rsidR="003D6DFC" w:rsidRPr="00933CF1">
        <w:t>”</w:t>
      </w:r>
      <w:r w:rsidR="001D6787" w:rsidRPr="00933CF1">
        <w:rPr>
          <w:lang w:val="en-CA"/>
        </w:rPr>
        <w:t xml:space="preserve"> </w:t>
      </w:r>
      <w:r w:rsidR="00B8763F" w:rsidRPr="00933CF1">
        <w:t>the</w:t>
      </w:r>
      <w:r w:rsidR="003D6DFC" w:rsidRPr="00933CF1">
        <w:t xml:space="preserve"> </w:t>
      </w:r>
      <w:r w:rsidR="00B8763F" w:rsidRPr="00933CF1">
        <w:t>verbatim</w:t>
      </w:r>
      <w:r w:rsidR="003D6DFC" w:rsidRPr="00933CF1">
        <w:t xml:space="preserve"> details </w:t>
      </w:r>
      <w:r w:rsidR="001D6787" w:rsidRPr="00933CF1">
        <w:t xml:space="preserve">include the words </w:t>
      </w:r>
      <w:r w:rsidR="003D6DFC" w:rsidRPr="00933CF1">
        <w:t>“common cold”</w:t>
      </w:r>
      <w:r w:rsidR="001D6787" w:rsidRPr="00933CF1">
        <w:t xml:space="preserve"> and the figure “</w:t>
      </w:r>
      <w:r w:rsidR="003D6DFC" w:rsidRPr="00933CF1">
        <w:t>30%</w:t>
      </w:r>
      <w:r w:rsidR="001D6787" w:rsidRPr="00933CF1">
        <w:t>,” while the gist is the broad idea that</w:t>
      </w:r>
      <w:r w:rsidR="00B8763F" w:rsidRPr="00933CF1">
        <w:t xml:space="preserve"> </w:t>
      </w:r>
      <w:r w:rsidR="003D6DFC" w:rsidRPr="00933CF1">
        <w:t>“Yogurt is healthy</w:t>
      </w:r>
      <w:r w:rsidR="001D6787" w:rsidRPr="00933CF1">
        <w:t>.</w:t>
      </w:r>
      <w:r w:rsidR="003D6DFC" w:rsidRPr="00933CF1">
        <w:t xml:space="preserve">” </w:t>
      </w:r>
      <w:r w:rsidR="00782809" w:rsidRPr="00933CF1">
        <w:t xml:space="preserve">Past research suggests that even when people </w:t>
      </w:r>
      <w:r w:rsidR="00B15DFE" w:rsidRPr="00933CF1">
        <w:t>know the verbatim details of a statement</w:t>
      </w:r>
      <w:r w:rsidR="00782809" w:rsidRPr="00933CF1">
        <w:t xml:space="preserve">, they rely on gist </w:t>
      </w:r>
      <w:r w:rsidR="00782809" w:rsidRPr="00933CF1">
        <w:lastRenderedPageBreak/>
        <w:t>representations</w:t>
      </w:r>
      <w:r w:rsidR="003B5AAB" w:rsidRPr="00933CF1">
        <w:t>—</w:t>
      </w:r>
      <w:r w:rsidR="001D6787" w:rsidRPr="00933CF1">
        <w:t>often more than verbatim details</w:t>
      </w:r>
      <w:r w:rsidR="003B5AAB" w:rsidRPr="00933CF1">
        <w:t>—</w:t>
      </w:r>
      <w:r w:rsidR="001D6787" w:rsidRPr="00933CF1">
        <w:t xml:space="preserve">when </w:t>
      </w:r>
      <w:r w:rsidR="00782809" w:rsidRPr="00933CF1">
        <w:t>making decisions</w:t>
      </w:r>
      <w:r w:rsidR="0059321C" w:rsidRPr="00933CF1">
        <w:t xml:space="preserve"> </w:t>
      </w:r>
      <w:r w:rsidR="00BB19E2" w:rsidRPr="00933CF1">
        <w:t>(Reyna, 2004, 2012)</w:t>
      </w:r>
      <w:r w:rsidR="00782809" w:rsidRPr="00933CF1">
        <w:t>.</w:t>
      </w:r>
    </w:p>
    <w:p w14:paraId="09B65C59" w14:textId="5FDA9809" w:rsidR="00072076" w:rsidRPr="00933CF1" w:rsidRDefault="00072076">
      <w:pPr>
        <w:spacing w:line="480" w:lineRule="auto"/>
        <w:ind w:firstLine="720"/>
        <w:rPr>
          <w:lang w:val="en-CA"/>
        </w:rPr>
      </w:pPr>
      <w:r w:rsidRPr="00933CF1">
        <w:rPr>
          <w:lang w:val="en-CA"/>
        </w:rPr>
        <w:t xml:space="preserve">Whereas prior research </w:t>
      </w:r>
      <w:r w:rsidR="00211318" w:rsidRPr="00933CF1">
        <w:rPr>
          <w:lang w:val="en-CA"/>
        </w:rPr>
        <w:t xml:space="preserve">in cognitive psychology </w:t>
      </w:r>
      <w:r w:rsidRPr="00933CF1">
        <w:rPr>
          <w:lang w:val="en-CA"/>
        </w:rPr>
        <w:t xml:space="preserve">has examined how </w:t>
      </w:r>
      <w:r w:rsidRPr="00933CF1">
        <w:rPr>
          <w:i/>
          <w:lang w:val="en-CA"/>
        </w:rPr>
        <w:t xml:space="preserve">memory </w:t>
      </w:r>
      <w:r w:rsidRPr="00933CF1">
        <w:rPr>
          <w:lang w:val="en-CA"/>
        </w:rPr>
        <w:t xml:space="preserve">for gist explains patterns of </w:t>
      </w:r>
      <w:r w:rsidR="00211318" w:rsidRPr="00933CF1">
        <w:rPr>
          <w:lang w:val="en-CA"/>
        </w:rPr>
        <w:t xml:space="preserve">memory retention, </w:t>
      </w:r>
      <w:r w:rsidR="00F215C2" w:rsidRPr="00933CF1">
        <w:rPr>
          <w:lang w:val="en-CA"/>
        </w:rPr>
        <w:t>false memory</w:t>
      </w:r>
      <w:r w:rsidR="00211318" w:rsidRPr="00933CF1">
        <w:rPr>
          <w:lang w:val="en-CA"/>
        </w:rPr>
        <w:t>,</w:t>
      </w:r>
      <w:r w:rsidR="00F215C2" w:rsidRPr="00933CF1">
        <w:rPr>
          <w:lang w:val="en-CA"/>
        </w:rPr>
        <w:t xml:space="preserve"> and complex decision making</w:t>
      </w:r>
      <w:r w:rsidRPr="00933CF1">
        <w:rPr>
          <w:lang w:val="en-CA"/>
        </w:rPr>
        <w:t xml:space="preserve"> </w:t>
      </w:r>
      <w:r w:rsidR="00211318" w:rsidRPr="00933CF1">
        <w:rPr>
          <w:noProof/>
          <w:lang w:val="en-CA"/>
        </w:rPr>
        <w:t>(Abadie et al., 2013, 2017; Adolphs et al., 2005; Bookbinder &amp; Brainerd, 2017; Brainerd &amp; Gordon, 1994; Brainerd &amp; Reyna, 2002; Friedman, 1979; Fukukura et al., 2013; Reyna, 2012; Stahl &amp; Klauer, 2008)</w:t>
      </w:r>
      <w:r w:rsidRPr="00933CF1">
        <w:rPr>
          <w:lang w:val="en-CA"/>
        </w:rPr>
        <w:t xml:space="preserve">, we introduce the gist construct to the moral judgment literature to examine how </w:t>
      </w:r>
      <w:r w:rsidRPr="00933CF1">
        <w:rPr>
          <w:i/>
          <w:lang w:val="en-CA"/>
        </w:rPr>
        <w:t>perceptions</w:t>
      </w:r>
      <w:r w:rsidRPr="00933CF1">
        <w:rPr>
          <w:lang w:val="en-CA"/>
        </w:rPr>
        <w:t xml:space="preserve"> </w:t>
      </w:r>
      <w:r w:rsidRPr="00933CF1">
        <w:rPr>
          <w:i/>
          <w:lang w:val="en-CA"/>
        </w:rPr>
        <w:t>of the gist’s truthfulness</w:t>
      </w:r>
      <w:r w:rsidRPr="00933CF1">
        <w:rPr>
          <w:lang w:val="en-CA"/>
        </w:rPr>
        <w:t xml:space="preserve"> explain why people </w:t>
      </w:r>
      <w:r w:rsidR="001D6787" w:rsidRPr="00933CF1">
        <w:rPr>
          <w:lang w:val="en-CA"/>
        </w:rPr>
        <w:t xml:space="preserve">think </w:t>
      </w:r>
      <w:r w:rsidRPr="00933CF1">
        <w:rPr>
          <w:lang w:val="en-CA"/>
        </w:rPr>
        <w:t>a falsehood</w:t>
      </w:r>
      <w:r w:rsidR="001D6787" w:rsidRPr="00933CF1">
        <w:rPr>
          <w:lang w:val="en-CA"/>
        </w:rPr>
        <w:t xml:space="preserve"> is</w:t>
      </w:r>
      <w:r w:rsidRPr="00933CF1">
        <w:rPr>
          <w:lang w:val="en-CA"/>
        </w:rPr>
        <w:t xml:space="preserve"> less unethical when they imagine how the falsehood might become true. </w:t>
      </w:r>
      <w:r w:rsidR="00B61695" w:rsidRPr="00933CF1">
        <w:t>Whereas perceptions of verbatim truthfulness reflect people’s views of the precise and literal meaning of a statement,</w:t>
      </w:r>
      <w:r w:rsidR="00B61695" w:rsidRPr="00933CF1">
        <w:rPr>
          <w:lang w:val="en-CA"/>
        </w:rPr>
        <w:t xml:space="preserve"> p</w:t>
      </w:r>
      <w:r w:rsidR="00926A29" w:rsidRPr="00933CF1">
        <w:rPr>
          <w:lang w:val="en-CA"/>
        </w:rPr>
        <w:t xml:space="preserve">erceptions of </w:t>
      </w:r>
      <w:r w:rsidR="00926A29" w:rsidRPr="00933CF1">
        <w:t>g</w:t>
      </w:r>
      <w:r w:rsidR="002F39C7" w:rsidRPr="00933CF1">
        <w:t xml:space="preserve">ist truthfulness </w:t>
      </w:r>
      <w:r w:rsidR="00B61695" w:rsidRPr="00933CF1">
        <w:t>reflect</w:t>
      </w:r>
      <w:r w:rsidR="002F39C7" w:rsidRPr="00933CF1">
        <w:t xml:space="preserve"> people’s </w:t>
      </w:r>
      <w:r w:rsidR="00B61695" w:rsidRPr="00933CF1">
        <w:t>views</w:t>
      </w:r>
      <w:r w:rsidR="002F39C7" w:rsidRPr="00933CF1">
        <w:t xml:space="preserve"> </w:t>
      </w:r>
      <w:r w:rsidR="00B61695" w:rsidRPr="00933CF1">
        <w:t>about</w:t>
      </w:r>
      <w:r w:rsidR="00926A29" w:rsidRPr="00933CF1">
        <w:t xml:space="preserve"> the</w:t>
      </w:r>
      <w:r w:rsidR="002F39C7" w:rsidRPr="00933CF1">
        <w:t xml:space="preserve"> broader meaning </w:t>
      </w:r>
      <w:r w:rsidR="00926A29" w:rsidRPr="00933CF1">
        <w:t>that a statement conveys</w:t>
      </w:r>
      <w:r w:rsidR="002F39C7" w:rsidRPr="00933CF1">
        <w:t xml:space="preserve">. </w:t>
      </w:r>
      <w:r w:rsidRPr="00933CF1">
        <w:rPr>
          <w:lang w:val="en-CA"/>
        </w:rPr>
        <w:t xml:space="preserve">Most research on moral judgments of falsehoods has focused on statements that are both verbatim false </w:t>
      </w:r>
      <w:r w:rsidRPr="00933CF1">
        <w:rPr>
          <w:i/>
          <w:lang w:val="en-CA"/>
        </w:rPr>
        <w:t xml:space="preserve">and </w:t>
      </w:r>
      <w:r w:rsidRPr="00933CF1">
        <w:rPr>
          <w:lang w:val="en-CA"/>
        </w:rPr>
        <w:t xml:space="preserve">convey </w:t>
      </w:r>
      <w:r w:rsidR="001D6787" w:rsidRPr="00933CF1">
        <w:rPr>
          <w:lang w:val="en-CA"/>
        </w:rPr>
        <w:t xml:space="preserve">a </w:t>
      </w:r>
      <w:r w:rsidRPr="00933CF1">
        <w:rPr>
          <w:lang w:val="en-CA"/>
        </w:rPr>
        <w:t xml:space="preserve">clearly false gist (e.g., </w:t>
      </w:r>
      <w:r w:rsidR="00676B0F" w:rsidRPr="00933CF1">
        <w:rPr>
          <w:rFonts w:eastAsia="Times New Roman"/>
          <w:u w:val="dash"/>
        </w:rPr>
        <w:t>Levine &amp; Schweitzer, 2014; Schweitzer et al., 2006; Tyler et al., 2006)</w:t>
      </w:r>
      <w:r w:rsidRPr="00933CF1">
        <w:rPr>
          <w:lang w:val="en-CA"/>
        </w:rPr>
        <w:t xml:space="preserve">. Yet, perceptions of verbatim </w:t>
      </w:r>
      <w:r w:rsidR="00211318" w:rsidRPr="00933CF1">
        <w:rPr>
          <w:lang w:val="en-CA"/>
        </w:rPr>
        <w:t xml:space="preserve">truthfulness </w:t>
      </w:r>
      <w:r w:rsidRPr="00933CF1">
        <w:rPr>
          <w:lang w:val="en-CA"/>
        </w:rPr>
        <w:t>and gist truthfulness may diverge. People may perceive that a statement that is literally</w:t>
      </w:r>
      <w:r w:rsidR="00F004C2" w:rsidRPr="00933CF1">
        <w:rPr>
          <w:lang w:val="en-CA"/>
        </w:rPr>
        <w:t xml:space="preserve"> </w:t>
      </w:r>
      <w:r w:rsidRPr="00933CF1">
        <w:rPr>
          <w:lang w:val="en-CA"/>
        </w:rPr>
        <w:t>true conveys a false broader me</w:t>
      </w:r>
      <w:r w:rsidR="00211318" w:rsidRPr="00933CF1">
        <w:rPr>
          <w:lang w:val="en-CA"/>
        </w:rPr>
        <w:t>aning</w:t>
      </w:r>
      <w:r w:rsidRPr="00933CF1">
        <w:rPr>
          <w:lang w:val="en-CA"/>
        </w:rPr>
        <w:t xml:space="preserve"> (</w:t>
      </w:r>
      <w:r w:rsidRPr="00933CF1">
        <w:t>Rogers et al., 2017)</w:t>
      </w:r>
      <w:r w:rsidRPr="00933CF1">
        <w:rPr>
          <w:lang w:val="en-CA"/>
        </w:rPr>
        <w:t xml:space="preserve">. Consider Bill Clinton’s claim that “there is not a sexual relationship” between himself and Monica Lewinsky </w:t>
      </w:r>
      <w:r w:rsidRPr="00933CF1">
        <w:t>(Lehrer, 1998)</w:t>
      </w:r>
      <w:r w:rsidRPr="00933CF1">
        <w:rPr>
          <w:lang w:val="en-CA"/>
        </w:rPr>
        <w:t xml:space="preserve">. Although his statement was literally true—he and Lewinsky were not </w:t>
      </w:r>
      <w:r w:rsidRPr="00933CF1">
        <w:rPr>
          <w:i/>
          <w:lang w:val="en-CA"/>
        </w:rPr>
        <w:t xml:space="preserve">currently </w:t>
      </w:r>
      <w:r w:rsidRPr="00933CF1">
        <w:rPr>
          <w:lang w:val="en-CA"/>
        </w:rPr>
        <w:t xml:space="preserve">having a sexual relationship at the time Clinton spoke––many people nonetheless perceived that it conveyed a false message, namely that there </w:t>
      </w:r>
      <w:r w:rsidRPr="00933CF1">
        <w:rPr>
          <w:i/>
          <w:lang w:val="en-CA"/>
        </w:rPr>
        <w:t xml:space="preserve">had never been </w:t>
      </w:r>
      <w:r w:rsidRPr="00933CF1">
        <w:rPr>
          <w:lang w:val="en-CA"/>
        </w:rPr>
        <w:t xml:space="preserve">such a relationship. People are quick to condemn </w:t>
      </w:r>
      <w:r w:rsidR="005D188F" w:rsidRPr="00933CF1">
        <w:rPr>
          <w:lang w:val="en-CA"/>
        </w:rPr>
        <w:t>such</w:t>
      </w:r>
      <w:r w:rsidRPr="00933CF1">
        <w:rPr>
          <w:lang w:val="en-CA"/>
        </w:rPr>
        <w:t xml:space="preserve"> “palters,” </w:t>
      </w:r>
      <w:r w:rsidR="005D188F" w:rsidRPr="00933CF1">
        <w:rPr>
          <w:lang w:val="en-CA"/>
        </w:rPr>
        <w:t xml:space="preserve">although these statements are </w:t>
      </w:r>
      <w:r w:rsidR="00C657D5" w:rsidRPr="00933CF1">
        <w:rPr>
          <w:lang w:val="en-CA"/>
        </w:rPr>
        <w:t>verbatim truthful</w:t>
      </w:r>
      <w:r w:rsidRPr="00933CF1">
        <w:rPr>
          <w:lang w:val="en-CA"/>
        </w:rPr>
        <w:t>, because they communicate a false gist (</w:t>
      </w:r>
      <w:r w:rsidRPr="00933CF1">
        <w:t>Rogers et al., 2017)</w:t>
      </w:r>
      <w:r w:rsidRPr="00933CF1">
        <w:rPr>
          <w:lang w:val="en-CA"/>
        </w:rPr>
        <w:t>.</w:t>
      </w:r>
    </w:p>
    <w:p w14:paraId="2350BADF" w14:textId="0BD76ABE" w:rsidR="005733E3" w:rsidRPr="00933CF1" w:rsidRDefault="005733E3" w:rsidP="006A1875">
      <w:pPr>
        <w:spacing w:line="480" w:lineRule="auto"/>
        <w:ind w:firstLine="720"/>
        <w:rPr>
          <w:shd w:val="clear" w:color="auto" w:fill="FFFFFF"/>
        </w:rPr>
      </w:pPr>
      <w:r w:rsidRPr="00933CF1">
        <w:rPr>
          <w:lang w:val="en-CA"/>
        </w:rPr>
        <w:lastRenderedPageBreak/>
        <w:t>In the present research, we propose the converse—that people are more willing to condone</w:t>
      </w:r>
      <w:r w:rsidR="0075324C" w:rsidRPr="00933CF1">
        <w:rPr>
          <w:lang w:val="en-CA"/>
        </w:rPr>
        <w:t xml:space="preserve"> a</w:t>
      </w:r>
      <w:r w:rsidRPr="00933CF1">
        <w:rPr>
          <w:lang w:val="en-CA"/>
        </w:rPr>
        <w:t xml:space="preserve"> </w:t>
      </w:r>
      <w:r w:rsidR="00996DDA" w:rsidRPr="00933CF1">
        <w:rPr>
          <w:i/>
          <w:lang w:val="en-CA"/>
        </w:rPr>
        <w:t>verbatim</w:t>
      </w:r>
      <w:r w:rsidRPr="00933CF1">
        <w:rPr>
          <w:i/>
          <w:lang w:val="en-CA"/>
        </w:rPr>
        <w:t xml:space="preserve"> false </w:t>
      </w:r>
      <w:r w:rsidRPr="00933CF1">
        <w:rPr>
          <w:lang w:val="en-CA"/>
        </w:rPr>
        <w:t xml:space="preserve">statement </w:t>
      </w:r>
      <w:r w:rsidR="0075324C" w:rsidRPr="00933CF1">
        <w:rPr>
          <w:lang w:val="en-CA"/>
        </w:rPr>
        <w:t>when they believe the statement conveys a</w:t>
      </w:r>
      <w:r w:rsidR="0095411F" w:rsidRPr="00933CF1">
        <w:rPr>
          <w:lang w:val="en-CA"/>
        </w:rPr>
        <w:t xml:space="preserve"> </w:t>
      </w:r>
      <w:r w:rsidR="0095411F" w:rsidRPr="00933CF1">
        <w:rPr>
          <w:i/>
          <w:lang w:val="en-CA"/>
        </w:rPr>
        <w:t>truthful</w:t>
      </w:r>
      <w:r w:rsidR="0075324C" w:rsidRPr="00933CF1">
        <w:rPr>
          <w:i/>
          <w:lang w:val="en-CA"/>
        </w:rPr>
        <w:t xml:space="preserve"> </w:t>
      </w:r>
      <w:r w:rsidR="00B84A1F" w:rsidRPr="00933CF1">
        <w:rPr>
          <w:i/>
          <w:lang w:val="en-CA"/>
        </w:rPr>
        <w:t>gist</w:t>
      </w:r>
      <w:r w:rsidRPr="00933CF1">
        <w:rPr>
          <w:lang w:val="en-CA"/>
        </w:rPr>
        <w:t xml:space="preserve">. Consider Donald Trump’s claim that </w:t>
      </w:r>
      <w:r w:rsidRPr="00933CF1">
        <w:rPr>
          <w:rStyle w:val="normaltextrun"/>
          <w:shd w:val="clear" w:color="auto" w:fill="FFFFFF"/>
        </w:rPr>
        <w:t xml:space="preserve">“the U.S. trade deficit with China is currently $500 billion” </w:t>
      </w:r>
      <w:r w:rsidR="000770C5" w:rsidRPr="00933CF1">
        <w:t>(Trump, 2015)</w:t>
      </w:r>
      <w:r w:rsidR="000770C5" w:rsidRPr="00933CF1">
        <w:rPr>
          <w:rStyle w:val="normaltextrun"/>
          <w:shd w:val="clear" w:color="auto" w:fill="FFFFFF"/>
        </w:rPr>
        <w:t xml:space="preserve">. </w:t>
      </w:r>
      <w:r w:rsidR="00325320" w:rsidRPr="00933CF1">
        <w:rPr>
          <w:rStyle w:val="normaltextrun"/>
          <w:shd w:val="clear" w:color="auto" w:fill="FFFFFF"/>
        </w:rPr>
        <w:t xml:space="preserve">Although his statement was literally false—the trade deficit with China was estimated to be only $336 billion at the time Trump spoke </w:t>
      </w:r>
      <w:r w:rsidR="00325320" w:rsidRPr="00933CF1">
        <w:t>(Morrison, 2018)</w:t>
      </w:r>
      <w:r w:rsidR="00325320" w:rsidRPr="00933CF1">
        <w:rPr>
          <w:rStyle w:val="normaltextrun"/>
          <w:shd w:val="clear" w:color="auto" w:fill="FFFFFF"/>
        </w:rPr>
        <w:t xml:space="preserve">—people may have perceived that it conveyed a broader meaning that is true, namely that the U.S. trade deficit with China was </w:t>
      </w:r>
      <w:r w:rsidR="00325320" w:rsidRPr="00933CF1">
        <w:rPr>
          <w:rStyle w:val="normaltextrun"/>
          <w:iCs/>
          <w:shd w:val="clear" w:color="auto" w:fill="FFFFFF"/>
        </w:rPr>
        <w:t>large</w:t>
      </w:r>
      <w:r w:rsidRPr="00933CF1">
        <w:rPr>
          <w:rStyle w:val="normaltextrun"/>
          <w:shd w:val="clear" w:color="auto" w:fill="FFFFFF"/>
        </w:rPr>
        <w:t xml:space="preserve">. </w:t>
      </w:r>
      <w:r w:rsidR="00430695" w:rsidRPr="00933CF1">
        <w:rPr>
          <w:rStyle w:val="normaltextrun"/>
          <w:shd w:val="clear" w:color="auto" w:fill="FFFFFF"/>
        </w:rPr>
        <w:t xml:space="preserve">More generally, people may perceive that </w:t>
      </w:r>
      <w:r w:rsidR="005D1112" w:rsidRPr="00933CF1">
        <w:rPr>
          <w:rStyle w:val="normaltextrun"/>
          <w:shd w:val="clear" w:color="auto" w:fill="FFFFFF"/>
        </w:rPr>
        <w:t xml:space="preserve">a </w:t>
      </w:r>
      <w:r w:rsidR="000770C5" w:rsidRPr="00933CF1">
        <w:rPr>
          <w:rStyle w:val="normaltextrun"/>
          <w:shd w:val="clear" w:color="auto" w:fill="FFFFFF"/>
        </w:rPr>
        <w:t>verbatim</w:t>
      </w:r>
      <w:r w:rsidR="00430695" w:rsidRPr="00933CF1">
        <w:rPr>
          <w:rStyle w:val="normaltextrun"/>
          <w:shd w:val="clear" w:color="auto" w:fill="FFFFFF"/>
        </w:rPr>
        <w:t xml:space="preserve"> false statement</w:t>
      </w:r>
      <w:r w:rsidR="005D1112" w:rsidRPr="00933CF1">
        <w:rPr>
          <w:rStyle w:val="normaltextrun"/>
          <w:shd w:val="clear" w:color="auto" w:fill="FFFFFF"/>
        </w:rPr>
        <w:t xml:space="preserve"> communicates a truthful gist</w:t>
      </w:r>
      <w:r w:rsidR="00430695" w:rsidRPr="00933CF1">
        <w:rPr>
          <w:rStyle w:val="normaltextrun"/>
          <w:shd w:val="clear" w:color="auto" w:fill="FFFFFF"/>
        </w:rPr>
        <w:t xml:space="preserve">. </w:t>
      </w:r>
      <w:r w:rsidRPr="00933CF1">
        <w:rPr>
          <w:lang w:val="en-CA"/>
        </w:rPr>
        <w:t xml:space="preserve">We argue that the more </w:t>
      </w:r>
      <w:r w:rsidR="00394615" w:rsidRPr="00933CF1">
        <w:rPr>
          <w:lang w:val="en-CA"/>
        </w:rPr>
        <w:t>truthful a statement’s gist seems</w:t>
      </w:r>
      <w:r w:rsidRPr="00933CF1">
        <w:rPr>
          <w:lang w:val="en-CA"/>
        </w:rPr>
        <w:t xml:space="preserve">, the less unethical </w:t>
      </w:r>
      <w:r w:rsidR="00394615" w:rsidRPr="00933CF1">
        <w:rPr>
          <w:lang w:val="en-CA"/>
        </w:rPr>
        <w:t xml:space="preserve">people </w:t>
      </w:r>
      <w:r w:rsidRPr="00933CF1">
        <w:rPr>
          <w:lang w:val="en-CA"/>
        </w:rPr>
        <w:t xml:space="preserve">will </w:t>
      </w:r>
      <w:r w:rsidR="00394615" w:rsidRPr="00933CF1">
        <w:rPr>
          <w:lang w:val="en-CA"/>
        </w:rPr>
        <w:t xml:space="preserve">think </w:t>
      </w:r>
      <w:r w:rsidRPr="00933CF1">
        <w:rPr>
          <w:lang w:val="en-CA"/>
        </w:rPr>
        <w:t>the statement</w:t>
      </w:r>
      <w:r w:rsidR="00394615" w:rsidRPr="00933CF1">
        <w:rPr>
          <w:lang w:val="en-CA"/>
        </w:rPr>
        <w:t xml:space="preserve"> is</w:t>
      </w:r>
      <w:r w:rsidR="000D771B" w:rsidRPr="00933CF1">
        <w:rPr>
          <w:lang w:val="en-CA"/>
        </w:rPr>
        <w:t>—</w:t>
      </w:r>
      <w:r w:rsidRPr="00933CF1">
        <w:rPr>
          <w:lang w:val="en-CA"/>
        </w:rPr>
        <w:t xml:space="preserve">even if they know </w:t>
      </w:r>
      <w:r w:rsidR="00394615" w:rsidRPr="00933CF1">
        <w:rPr>
          <w:lang w:val="en-CA"/>
        </w:rPr>
        <w:t xml:space="preserve">the statement </w:t>
      </w:r>
      <w:r w:rsidR="001D60C7" w:rsidRPr="00933CF1">
        <w:rPr>
          <w:lang w:val="en-CA"/>
        </w:rPr>
        <w:t>is</w:t>
      </w:r>
      <w:r w:rsidRPr="00933CF1">
        <w:rPr>
          <w:lang w:val="en-CA"/>
        </w:rPr>
        <w:t xml:space="preserve"> literally false.</w:t>
      </w:r>
    </w:p>
    <w:p w14:paraId="2712F5CA" w14:textId="5C5D076E" w:rsidR="002A690D" w:rsidRPr="00933CF1" w:rsidRDefault="002A690D" w:rsidP="00FD3FDC">
      <w:pPr>
        <w:spacing w:line="480" w:lineRule="auto"/>
        <w:ind w:firstLine="720"/>
        <w:rPr>
          <w:shd w:val="clear" w:color="auto" w:fill="FFFFFF"/>
        </w:rPr>
      </w:pPr>
      <w:r w:rsidRPr="00933CF1">
        <w:rPr>
          <w:lang w:val="en-CA"/>
        </w:rPr>
        <w:t xml:space="preserve">Our </w:t>
      </w:r>
      <w:r w:rsidR="000E7C7C" w:rsidRPr="00933CF1">
        <w:rPr>
          <w:lang w:val="en-CA"/>
        </w:rPr>
        <w:t>proposition</w:t>
      </w:r>
      <w:r w:rsidRPr="00933CF1">
        <w:rPr>
          <w:lang w:val="en-CA"/>
        </w:rPr>
        <w:t xml:space="preserve"> </w:t>
      </w:r>
      <w:r w:rsidR="000E7C7C" w:rsidRPr="00933CF1">
        <w:rPr>
          <w:lang w:val="en-CA"/>
        </w:rPr>
        <w:t>that</w:t>
      </w:r>
      <w:r w:rsidRPr="00933CF1">
        <w:rPr>
          <w:lang w:val="en-CA"/>
        </w:rPr>
        <w:t xml:space="preserve"> people </w:t>
      </w:r>
      <w:r w:rsidR="007A3F75" w:rsidRPr="00933CF1">
        <w:rPr>
          <w:lang w:val="en-CA"/>
        </w:rPr>
        <w:t>are more willing to condone</w:t>
      </w:r>
      <w:r w:rsidR="003B3851" w:rsidRPr="00933CF1">
        <w:rPr>
          <w:lang w:val="en-CA"/>
        </w:rPr>
        <w:t xml:space="preserve"> literally false statements when they</w:t>
      </w:r>
      <w:r w:rsidR="00963393" w:rsidRPr="00933CF1">
        <w:rPr>
          <w:lang w:val="en-CA"/>
        </w:rPr>
        <w:t xml:space="preserve"> </w:t>
      </w:r>
      <w:r w:rsidR="005A425F" w:rsidRPr="00933CF1">
        <w:rPr>
          <w:lang w:val="en-CA"/>
        </w:rPr>
        <w:t xml:space="preserve">perceive </w:t>
      </w:r>
      <w:r w:rsidR="003B3851" w:rsidRPr="00933CF1">
        <w:rPr>
          <w:lang w:val="en-CA"/>
        </w:rPr>
        <w:t>the statement</w:t>
      </w:r>
      <w:r w:rsidR="0095411F" w:rsidRPr="00933CF1">
        <w:rPr>
          <w:lang w:val="en-CA"/>
        </w:rPr>
        <w:t xml:space="preserve">’s gist </w:t>
      </w:r>
      <w:r w:rsidR="005A425F" w:rsidRPr="00933CF1">
        <w:rPr>
          <w:lang w:val="en-CA"/>
        </w:rPr>
        <w:t>a</w:t>
      </w:r>
      <w:r w:rsidR="0095411F" w:rsidRPr="00933CF1">
        <w:rPr>
          <w:lang w:val="en-CA"/>
        </w:rPr>
        <w:t xml:space="preserve">s truthful </w:t>
      </w:r>
      <w:r w:rsidRPr="00933CF1">
        <w:rPr>
          <w:lang w:val="en-CA"/>
        </w:rPr>
        <w:t xml:space="preserve">fits with </w:t>
      </w:r>
      <w:r w:rsidR="000E7C7C" w:rsidRPr="00933CF1">
        <w:rPr>
          <w:lang w:val="en-CA"/>
        </w:rPr>
        <w:t>theorizing</w:t>
      </w:r>
      <w:r w:rsidRPr="00933CF1">
        <w:rPr>
          <w:lang w:val="en-CA"/>
        </w:rPr>
        <w:t xml:space="preserve"> on conversational norms.</w:t>
      </w:r>
      <w:r w:rsidR="002F79DD" w:rsidRPr="00933CF1">
        <w:rPr>
          <w:lang w:val="en-CA"/>
        </w:rPr>
        <w:t xml:space="preserve"> </w:t>
      </w:r>
      <w:r w:rsidR="003A65D1" w:rsidRPr="00933CF1">
        <w:rPr>
          <w:lang w:val="en-CA"/>
        </w:rPr>
        <w:t>Conversational norms encourage</w:t>
      </w:r>
      <w:r w:rsidR="00C3734B" w:rsidRPr="00933CF1">
        <w:rPr>
          <w:lang w:val="en-CA"/>
        </w:rPr>
        <w:t xml:space="preserve"> l</w:t>
      </w:r>
      <w:r w:rsidRPr="00933CF1">
        <w:rPr>
          <w:lang w:val="en-CA"/>
        </w:rPr>
        <w:t>isteners</w:t>
      </w:r>
      <w:r w:rsidRPr="00933CF1">
        <w:t xml:space="preserve"> </w:t>
      </w:r>
      <w:r w:rsidR="003A65D1" w:rsidRPr="00933CF1">
        <w:t xml:space="preserve">to </w:t>
      </w:r>
      <w:r w:rsidR="002F79DD" w:rsidRPr="00933CF1">
        <w:t>infer</w:t>
      </w:r>
      <w:r w:rsidRPr="00933CF1">
        <w:t xml:space="preserve"> </w:t>
      </w:r>
      <w:r w:rsidR="00FD3FDC" w:rsidRPr="00933CF1">
        <w:t xml:space="preserve">the gist </w:t>
      </w:r>
      <w:r w:rsidR="002F79DD" w:rsidRPr="00933CF1">
        <w:t xml:space="preserve">that </w:t>
      </w:r>
      <w:r w:rsidR="003A65D1" w:rsidRPr="00933CF1">
        <w:t xml:space="preserve">the speaker intends to </w:t>
      </w:r>
      <w:r w:rsidR="007205DE" w:rsidRPr="00933CF1">
        <w:t>communicate</w:t>
      </w:r>
      <w:r w:rsidR="00A56753" w:rsidRPr="00933CF1">
        <w:t>—</w:t>
      </w:r>
      <w:r w:rsidR="00FD3FDC" w:rsidRPr="00933CF1">
        <w:t xml:space="preserve">not just the verbatim details of the words they use </w:t>
      </w:r>
      <w:r w:rsidR="007205DE" w:rsidRPr="00933CF1">
        <w:t>(Grice, 1975)</w:t>
      </w:r>
      <w:r w:rsidRPr="00933CF1">
        <w:t>. </w:t>
      </w:r>
      <w:r w:rsidR="00FD3FDC" w:rsidRPr="00933CF1">
        <w:t>For example, listeners are rarely bothered by idiomatic or sarcastic statements that are literally false (e.g., “I h</w:t>
      </w:r>
      <w:r w:rsidR="00A56753" w:rsidRPr="00933CF1">
        <w:t>ave been working 24 hours a day</w:t>
      </w:r>
      <w:r w:rsidR="00FD3FDC" w:rsidRPr="00933CF1">
        <w:t>”</w:t>
      </w:r>
      <w:r w:rsidR="00A56753" w:rsidRPr="00933CF1">
        <w:t>;</w:t>
      </w:r>
      <w:r w:rsidR="00FD3FDC" w:rsidRPr="00933CF1">
        <w:t xml:space="preserve"> </w:t>
      </w:r>
      <w:r w:rsidR="00D662D9" w:rsidRPr="00933CF1">
        <w:t>“</w:t>
      </w:r>
      <w:r w:rsidR="00FD3FDC" w:rsidRPr="00933CF1">
        <w:t>What beautiful weather we are having with this rain”), because the</w:t>
      </w:r>
      <w:r w:rsidR="00A56753" w:rsidRPr="00933CF1">
        <w:t>y</w:t>
      </w:r>
      <w:r w:rsidR="00FD3FDC" w:rsidRPr="00933CF1">
        <w:t xml:space="preserve"> understand the speaker’s broader meaning (</w:t>
      </w:r>
      <w:r w:rsidR="003A65D1" w:rsidRPr="00933CF1">
        <w:t>Clark &amp; Lucy, 1975; Gibbs, 1980, 1987).</w:t>
      </w:r>
      <w:r w:rsidRPr="00933CF1">
        <w:t xml:space="preserve"> </w:t>
      </w:r>
      <w:r w:rsidR="00FD3FDC" w:rsidRPr="00933CF1">
        <w:t>We</w:t>
      </w:r>
      <w:r w:rsidR="00A00954" w:rsidRPr="00933CF1">
        <w:t xml:space="preserve"> propose that people judge the ethicality of a statement not only based on the </w:t>
      </w:r>
      <w:r w:rsidR="000A1D3C" w:rsidRPr="00933CF1">
        <w:t>verbatim</w:t>
      </w:r>
      <w:r w:rsidR="00A00954" w:rsidRPr="00933CF1">
        <w:t xml:space="preserve"> truth of </w:t>
      </w:r>
      <w:r w:rsidR="00B430BB" w:rsidRPr="00933CF1">
        <w:t xml:space="preserve">the </w:t>
      </w:r>
      <w:r w:rsidR="00A00954" w:rsidRPr="00933CF1">
        <w:t xml:space="preserve">words, but also </w:t>
      </w:r>
      <w:r w:rsidR="00B430BB" w:rsidRPr="00933CF1">
        <w:t>based on how truthful they perceive the gist</w:t>
      </w:r>
      <w:r w:rsidR="00A00954" w:rsidRPr="00933CF1">
        <w:t>.</w:t>
      </w:r>
    </w:p>
    <w:p w14:paraId="22FFB1CD" w14:textId="4188655E" w:rsidR="005733E3" w:rsidRPr="00933CF1" w:rsidRDefault="005733E3" w:rsidP="006132FB">
      <w:pPr>
        <w:spacing w:line="480" w:lineRule="auto"/>
        <w:ind w:firstLine="720"/>
        <w:rPr>
          <w:lang w:val="en-CA"/>
        </w:rPr>
      </w:pPr>
      <w:r w:rsidRPr="00933CF1">
        <w:rPr>
          <w:lang w:val="en-CA"/>
        </w:rPr>
        <w:t xml:space="preserve">In the next section, we argue that imagining how a literally false claim might become true in the future makes </w:t>
      </w:r>
      <w:r w:rsidR="00334F4E" w:rsidRPr="00933CF1">
        <w:rPr>
          <w:lang w:val="en-CA"/>
        </w:rPr>
        <w:t xml:space="preserve">its gist seem </w:t>
      </w:r>
      <w:r w:rsidR="0095411F" w:rsidRPr="00933CF1">
        <w:rPr>
          <w:lang w:val="en-CA"/>
        </w:rPr>
        <w:t>more truthful</w:t>
      </w:r>
      <w:r w:rsidRPr="00933CF1">
        <w:rPr>
          <w:lang w:val="en-CA"/>
        </w:rPr>
        <w:t>.</w:t>
      </w:r>
    </w:p>
    <w:p w14:paraId="7B1D90F0" w14:textId="52FFBF87" w:rsidR="00024F5A" w:rsidRPr="00933CF1" w:rsidRDefault="00024F5A" w:rsidP="00313153">
      <w:pPr>
        <w:spacing w:line="480" w:lineRule="auto"/>
        <w:rPr>
          <w:b/>
          <w:lang w:val="en-CA"/>
        </w:rPr>
      </w:pPr>
      <w:r w:rsidRPr="00933CF1">
        <w:rPr>
          <w:b/>
          <w:lang w:val="en-CA"/>
        </w:rPr>
        <w:t xml:space="preserve">Prefactuals Make </w:t>
      </w:r>
      <w:r w:rsidR="000F258C" w:rsidRPr="00933CF1">
        <w:rPr>
          <w:b/>
          <w:lang w:val="en-CA"/>
        </w:rPr>
        <w:t xml:space="preserve">a </w:t>
      </w:r>
      <w:r w:rsidR="00313850" w:rsidRPr="00933CF1">
        <w:rPr>
          <w:b/>
          <w:lang w:val="en-CA"/>
        </w:rPr>
        <w:t>Falsehood’s Gist</w:t>
      </w:r>
      <w:r w:rsidRPr="00933CF1">
        <w:rPr>
          <w:b/>
          <w:lang w:val="en-CA"/>
        </w:rPr>
        <w:t xml:space="preserve"> Seem True</w:t>
      </w:r>
      <w:r w:rsidR="00313850" w:rsidRPr="00933CF1">
        <w:rPr>
          <w:b/>
          <w:lang w:val="en-CA"/>
        </w:rPr>
        <w:t>r</w:t>
      </w:r>
    </w:p>
    <w:p w14:paraId="583E070E" w14:textId="51DD5731" w:rsidR="005A07A0" w:rsidRPr="00933CF1" w:rsidRDefault="00EE729D" w:rsidP="00AB407B">
      <w:pPr>
        <w:spacing w:line="480" w:lineRule="auto"/>
        <w:ind w:firstLine="720"/>
      </w:pPr>
      <w:r w:rsidRPr="00933CF1">
        <w:rPr>
          <w:lang w:val="en-CA"/>
        </w:rPr>
        <w:t xml:space="preserve">Prefactuals are </w:t>
      </w:r>
      <w:r w:rsidRPr="00933CF1">
        <w:t xml:space="preserve">conditional propositions about what </w:t>
      </w:r>
      <w:r w:rsidR="001C4B17" w:rsidRPr="00933CF1">
        <w:t>might</w:t>
      </w:r>
      <w:r w:rsidRPr="00933CF1">
        <w:t xml:space="preserve"> occur in the future: </w:t>
      </w:r>
      <w:r w:rsidRPr="00933CF1">
        <w:rPr>
          <w:i/>
        </w:rPr>
        <w:t>If</w:t>
      </w:r>
      <w:r w:rsidRPr="00933CF1">
        <w:t xml:space="preserve"> X occurs, </w:t>
      </w:r>
      <w:r w:rsidRPr="00933CF1">
        <w:rPr>
          <w:i/>
        </w:rPr>
        <w:t>then</w:t>
      </w:r>
      <w:r w:rsidRPr="00933CF1">
        <w:t xml:space="preserve"> Y will occur</w:t>
      </w:r>
      <w:r w:rsidRPr="00933CF1">
        <w:rPr>
          <w:lang w:val="en-CA"/>
        </w:rPr>
        <w:t xml:space="preserve"> </w:t>
      </w:r>
      <w:r w:rsidR="006F72D7" w:rsidRPr="00933CF1">
        <w:t>(Epstude et al., 2016)</w:t>
      </w:r>
      <w:r w:rsidRPr="00933CF1">
        <w:rPr>
          <w:lang w:val="en-CA"/>
        </w:rPr>
        <w:t xml:space="preserve">. </w:t>
      </w:r>
      <w:r w:rsidR="00B21BBD" w:rsidRPr="00933CF1">
        <w:rPr>
          <w:lang w:val="en-CA"/>
        </w:rPr>
        <w:t xml:space="preserve">Research in </w:t>
      </w:r>
      <w:r w:rsidR="00B21BBD" w:rsidRPr="00933CF1">
        <w:t>cognitive</w:t>
      </w:r>
      <w:r w:rsidRPr="00933CF1">
        <w:t xml:space="preserve">, social, developmental, and </w:t>
      </w:r>
      <w:r w:rsidRPr="00933CF1">
        <w:lastRenderedPageBreak/>
        <w:t xml:space="preserve">applied </w:t>
      </w:r>
      <w:r w:rsidR="00B21BBD" w:rsidRPr="00933CF1">
        <w:t xml:space="preserve">psychology has shown that the human ability to imagine different plausible futures – i.e., </w:t>
      </w:r>
      <w:r w:rsidR="00B21BBD" w:rsidRPr="00933CF1">
        <w:rPr>
          <w:i/>
        </w:rPr>
        <w:t xml:space="preserve">prefactual thinking </w:t>
      </w:r>
      <w:r w:rsidR="00B21BBD" w:rsidRPr="00933CF1">
        <w:t>– plays important role</w:t>
      </w:r>
      <w:r w:rsidR="00AB407B" w:rsidRPr="00933CF1">
        <w:t>s</w:t>
      </w:r>
      <w:r w:rsidR="00B21BBD" w:rsidRPr="00933CF1">
        <w:t xml:space="preserve"> in goal pursuit, motivation, and affect regulation</w:t>
      </w:r>
      <w:r w:rsidRPr="00933CF1">
        <w:t xml:space="preserve"> </w:t>
      </w:r>
      <w:r w:rsidR="006F72D7" w:rsidRPr="00933CF1">
        <w:t>(Bacon et al., 2020; Bagozzi et al., 2004; Epstude et al., 2016; Goerke et al., 2004; Hammell &amp; Chan, 2016; Scholl &amp; Sassenberg, 2015)</w:t>
      </w:r>
      <w:r w:rsidRPr="00933CF1">
        <w:t xml:space="preserve">. We propose, however, that </w:t>
      </w:r>
      <w:r w:rsidR="00F74077" w:rsidRPr="00933CF1">
        <w:t>prefactual thinking can have a darker consequence:</w:t>
      </w:r>
      <w:r w:rsidRPr="00933CF1">
        <w:t xml:space="preserve"> </w:t>
      </w:r>
      <w:r w:rsidR="00F74077" w:rsidRPr="00933CF1">
        <w:t>encouraging</w:t>
      </w:r>
      <w:r w:rsidR="00B21BBD" w:rsidRPr="00933CF1">
        <w:t xml:space="preserve"> </w:t>
      </w:r>
      <w:r w:rsidR="00AB407B" w:rsidRPr="00933CF1">
        <w:t xml:space="preserve">people </w:t>
      </w:r>
      <w:r w:rsidRPr="00933CF1">
        <w:t>to excuse dishonesty.</w:t>
      </w:r>
      <w:r w:rsidR="00F74077" w:rsidRPr="00933CF1">
        <w:t xml:space="preserve"> </w:t>
      </w:r>
      <w:r w:rsidRPr="00933CF1">
        <w:t xml:space="preserve">The reason, we </w:t>
      </w:r>
      <w:r w:rsidR="00343B08" w:rsidRPr="00933CF1">
        <w:t>argue</w:t>
      </w:r>
      <w:r w:rsidRPr="00933CF1">
        <w:t>, is that imagining how a falsehood might become true in the future makes the gist of the falsehood seem truer in the present</w:t>
      </w:r>
      <w:r w:rsidR="00F74077" w:rsidRPr="00933CF1">
        <w:t xml:space="preserve">. And as noted, a falsehood </w:t>
      </w:r>
      <w:r w:rsidR="00850649" w:rsidRPr="00933CF1">
        <w:t xml:space="preserve">will </w:t>
      </w:r>
      <w:r w:rsidR="00F74077" w:rsidRPr="00933CF1">
        <w:t xml:space="preserve">seem less unethical to tell if </w:t>
      </w:r>
      <w:r w:rsidR="000529F1" w:rsidRPr="00933CF1">
        <w:t xml:space="preserve">people perceive its </w:t>
      </w:r>
      <w:r w:rsidR="00F74077" w:rsidRPr="00933CF1">
        <w:t xml:space="preserve">gist has truth to it, even if its </w:t>
      </w:r>
      <w:r w:rsidR="00E7484A" w:rsidRPr="00933CF1">
        <w:t xml:space="preserve">verbatim </w:t>
      </w:r>
      <w:r w:rsidR="00F74077" w:rsidRPr="00933CF1">
        <w:t xml:space="preserve">details are false. </w:t>
      </w:r>
    </w:p>
    <w:p w14:paraId="005C2AF5" w14:textId="1159A0DF" w:rsidR="00B434A2" w:rsidRPr="00933CF1" w:rsidRDefault="006402EE" w:rsidP="00DA30D2">
      <w:pPr>
        <w:spacing w:line="480" w:lineRule="auto"/>
        <w:ind w:firstLine="720"/>
      </w:pPr>
      <w:bookmarkStart w:id="1" w:name="_Hlk84596852"/>
      <w:r w:rsidRPr="00933CF1">
        <w:rPr>
          <w:rStyle w:val="normaltextrun"/>
          <w:shd w:val="clear" w:color="auto" w:fill="FFFFFF"/>
        </w:rPr>
        <w:t xml:space="preserve">Why would prefactual thinking about a falsehood make its gist seem truer? We propose that confirmation bias plays a key role. When people consider a hypothesis, they spontaneously seek </w:t>
      </w:r>
      <w:r w:rsidR="00DA30D2" w:rsidRPr="00933CF1">
        <w:rPr>
          <w:rStyle w:val="normaltextrun"/>
          <w:shd w:val="clear" w:color="auto" w:fill="FFFFFF"/>
        </w:rPr>
        <w:t>confirmatory evidence</w:t>
      </w:r>
      <w:r w:rsidRPr="00933CF1">
        <w:rPr>
          <w:rStyle w:val="normaltextrun"/>
          <w:shd w:val="clear" w:color="auto" w:fill="FFFFFF"/>
        </w:rPr>
        <w:t xml:space="preserve"> </w:t>
      </w:r>
      <w:r w:rsidRPr="00933CF1">
        <w:rPr>
          <w:rStyle w:val="normaltextrun"/>
          <w:noProof/>
          <w:shd w:val="clear" w:color="auto" w:fill="FFFFFF"/>
        </w:rPr>
        <w:t>(Klayman &amp; Ha, 1987; Snyder &amp; Swann, 1978, 1978; Trope &amp; Liberman, 1996)</w:t>
      </w:r>
      <w:r w:rsidRPr="00933CF1">
        <w:rPr>
          <w:rStyle w:val="normaltextrun"/>
          <w:shd w:val="clear" w:color="auto" w:fill="FFFFFF"/>
        </w:rPr>
        <w:t xml:space="preserve">. </w:t>
      </w:r>
      <w:r w:rsidR="00A85DB9" w:rsidRPr="00933CF1">
        <w:rPr>
          <w:rStyle w:val="normaltextrun"/>
          <w:shd w:val="clear" w:color="auto" w:fill="FFFFFF"/>
        </w:rPr>
        <w:t xml:space="preserve">Considering an </w:t>
      </w:r>
      <w:r w:rsidR="00DA30D2" w:rsidRPr="00933CF1">
        <w:rPr>
          <w:rStyle w:val="normaltextrun"/>
          <w:shd w:val="clear" w:color="auto" w:fill="FFFFFF"/>
        </w:rPr>
        <w:t xml:space="preserve">event in the past leads people to think about reasons why it “had to occur,” </w:t>
      </w:r>
      <w:r w:rsidR="00DA30D2" w:rsidRPr="00933CF1">
        <w:t xml:space="preserve">which creates hindsight bias </w:t>
      </w:r>
      <w:r w:rsidR="000B21E1" w:rsidRPr="00933CF1">
        <w:rPr>
          <w:noProof/>
        </w:rPr>
        <w:t>(Carli, 1999; Hawkins &amp; Hastie, 1990; Hoffrage et al., 2000; Louie, 2005; Roese &amp; Vohs, 2012)</w:t>
      </w:r>
      <w:r w:rsidR="00AB31B1" w:rsidRPr="00933CF1">
        <w:t>;</w:t>
      </w:r>
      <w:r w:rsidR="00DA30D2" w:rsidRPr="00933CF1">
        <w:t xml:space="preserve"> exposure to a numerical anchor in the present </w:t>
      </w:r>
      <w:r w:rsidR="00DA30D2" w:rsidRPr="00933CF1">
        <w:rPr>
          <w:rStyle w:val="normaltextrun"/>
          <w:shd w:val="clear" w:color="auto" w:fill="FFFFFF"/>
        </w:rPr>
        <w:t xml:space="preserve">makes anchor-consistent information more cognitively accessible </w:t>
      </w:r>
      <w:r w:rsidR="00BF1053" w:rsidRPr="00933CF1">
        <w:rPr>
          <w:rStyle w:val="normaltextrun"/>
          <w:noProof/>
          <w:shd w:val="clear" w:color="auto" w:fill="FFFFFF"/>
        </w:rPr>
        <w:t>(Chapman &amp; Johnson, 1999; Pohl et al., 2003; Strack &amp; Mussweiler, 1997)</w:t>
      </w:r>
      <w:r w:rsidR="00AB31B1" w:rsidRPr="00933CF1">
        <w:rPr>
          <w:rStyle w:val="normaltextrun"/>
          <w:shd w:val="clear" w:color="auto" w:fill="FFFFFF"/>
        </w:rPr>
        <w:t>;</w:t>
      </w:r>
      <w:r w:rsidR="00DA30D2" w:rsidRPr="00933CF1">
        <w:rPr>
          <w:rStyle w:val="normaltextrun"/>
          <w:shd w:val="clear" w:color="auto" w:fill="FFFFFF"/>
        </w:rPr>
        <w:t xml:space="preserve"> and – most relevant to our research – imagining a possible future event leads people to search their knowledge for evidence that the event will actually occur </w:t>
      </w:r>
      <w:bookmarkStart w:id="2" w:name="_Hlk83383443"/>
      <w:r w:rsidR="00890FCC" w:rsidRPr="00933CF1">
        <w:rPr>
          <w:rStyle w:val="normaltextrun"/>
          <w:noProof/>
          <w:shd w:val="clear" w:color="auto" w:fill="FFFFFF"/>
        </w:rPr>
        <w:t>(Carroll, 1978; Gregory et al., 1982; Koehler, 1991; Sherman et al., 1985)</w:t>
      </w:r>
      <w:r w:rsidR="00DA30D2" w:rsidRPr="00933CF1">
        <w:rPr>
          <w:rStyle w:val="normaltextrun"/>
          <w:shd w:val="clear" w:color="auto" w:fill="FFFFFF"/>
        </w:rPr>
        <w:t>. Thus</w:t>
      </w:r>
      <w:r w:rsidR="00B4086B" w:rsidRPr="00933CF1">
        <w:t xml:space="preserve">, we propose that when people imagine that a falsehood might become true in the future, they recruit evidence </w:t>
      </w:r>
      <w:r w:rsidR="00DA30D2" w:rsidRPr="00933CF1">
        <w:t>suggesting that it will actually become true</w:t>
      </w:r>
      <w:bookmarkEnd w:id="1"/>
      <w:r w:rsidR="00DA30D2" w:rsidRPr="00933CF1">
        <w:t>.</w:t>
      </w:r>
      <w:r w:rsidR="009C5A66" w:rsidRPr="00933CF1">
        <w:t xml:space="preserve"> </w:t>
      </w:r>
    </w:p>
    <w:p w14:paraId="1FFBDC3D" w14:textId="00A19E94" w:rsidR="00BA009B" w:rsidRPr="00933CF1" w:rsidRDefault="00B434A2" w:rsidP="00B434A2">
      <w:pPr>
        <w:spacing w:line="480" w:lineRule="auto"/>
        <w:ind w:firstLine="720"/>
      </w:pPr>
      <w:r w:rsidRPr="00933CF1">
        <w:t xml:space="preserve">This </w:t>
      </w:r>
      <w:r w:rsidR="004502CB" w:rsidRPr="00933CF1">
        <w:t>evidence</w:t>
      </w:r>
      <w:r w:rsidRPr="00933CF1">
        <w:t xml:space="preserve">, we argue, not only makes the falsehood seem likely to become true in the future, but also </w:t>
      </w:r>
      <w:r w:rsidR="004502CB" w:rsidRPr="00933CF1">
        <w:t>makes the gist of the falsehood seem truer now.</w:t>
      </w:r>
      <w:r w:rsidRPr="00933CF1">
        <w:t xml:space="preserve"> </w:t>
      </w:r>
      <w:bookmarkEnd w:id="2"/>
      <w:r w:rsidR="00B4086B" w:rsidRPr="00933CF1">
        <w:t xml:space="preserve">To illustrate this process, </w:t>
      </w:r>
      <w:r w:rsidR="00B4086B" w:rsidRPr="00933CF1">
        <w:rPr>
          <w:rStyle w:val="normaltextrun"/>
          <w:shd w:val="clear" w:color="auto" w:fill="FFFFFF"/>
        </w:rPr>
        <w:t xml:space="preserve">consider again the falsehood, “The U.S. trade deficit with China is currently $500 billion,” the </w:t>
      </w:r>
      <w:r w:rsidR="00B4086B" w:rsidRPr="00933CF1">
        <w:rPr>
          <w:rStyle w:val="normaltextrun"/>
          <w:shd w:val="clear" w:color="auto" w:fill="FFFFFF"/>
        </w:rPr>
        <w:lastRenderedPageBreak/>
        <w:t>gist of which is simply that this trade deficit is large. </w:t>
      </w:r>
      <w:r w:rsidR="00E13477" w:rsidRPr="00933CF1">
        <w:t>Imagining</w:t>
      </w:r>
      <w:r w:rsidR="009962E2" w:rsidRPr="00933CF1">
        <w:t xml:space="preserve"> the prefactual,</w:t>
      </w:r>
      <w:r w:rsidR="009962E2" w:rsidRPr="00933CF1">
        <w:rPr>
          <w:rFonts w:eastAsia="Times New Roman"/>
          <w:lang w:val="en-GB" w:eastAsia="en-GB"/>
        </w:rPr>
        <w:t xml:space="preserve"> “</w:t>
      </w:r>
      <w:r w:rsidR="009962E2" w:rsidRPr="00933CF1">
        <w:rPr>
          <w:rStyle w:val="normaltextrun"/>
          <w:shd w:val="clear" w:color="auto" w:fill="FFFFFF"/>
        </w:rPr>
        <w:t xml:space="preserve">If Congress blocks the imposition of tariffs on Chinese goods, then the U.S. trade deficit with China will grow to $500 billion next year” may </w:t>
      </w:r>
      <w:proofErr w:type="gramStart"/>
      <w:r w:rsidR="009962E2" w:rsidRPr="00933CF1">
        <w:rPr>
          <w:rStyle w:val="normaltextrun"/>
          <w:shd w:val="clear" w:color="auto" w:fill="FFFFFF"/>
        </w:rPr>
        <w:t>bring to mind</w:t>
      </w:r>
      <w:proofErr w:type="gramEnd"/>
      <w:r w:rsidR="009962E2" w:rsidRPr="00933CF1">
        <w:rPr>
          <w:rStyle w:val="normaltextrun"/>
          <w:shd w:val="clear" w:color="auto" w:fill="FFFFFF"/>
        </w:rPr>
        <w:t xml:space="preserve"> evidence </w:t>
      </w:r>
      <w:r w:rsidR="00171FEE" w:rsidRPr="00933CF1">
        <w:rPr>
          <w:rStyle w:val="normaltextrun"/>
          <w:shd w:val="clear" w:color="auto" w:fill="FFFFFF"/>
        </w:rPr>
        <w:t xml:space="preserve">consistent with that prefactual, </w:t>
      </w:r>
      <w:r w:rsidR="009962E2" w:rsidRPr="00933CF1">
        <w:rPr>
          <w:rStyle w:val="normaltextrun"/>
          <w:shd w:val="clear" w:color="auto" w:fill="FFFFFF"/>
        </w:rPr>
        <w:t xml:space="preserve">such as, </w:t>
      </w:r>
      <w:r w:rsidR="009962E2" w:rsidRPr="00933CF1">
        <w:t xml:space="preserve">“I heard that the deficit has </w:t>
      </w:r>
      <w:r w:rsidR="00D41DC7" w:rsidRPr="00933CF1">
        <w:t>recently increased</w:t>
      </w:r>
      <w:r w:rsidR="009962E2" w:rsidRPr="00933CF1">
        <w:t>,” “I see lots of ‘Made in China’ labels</w:t>
      </w:r>
      <w:r w:rsidR="00EE3DC2" w:rsidRPr="00933CF1">
        <w:t xml:space="preserve"> on goods sold in America</w:t>
      </w:r>
      <w:r w:rsidR="009962E2" w:rsidRPr="00933CF1">
        <w:t xml:space="preserve">,” or “the U.S. and China have been in a trade war.” </w:t>
      </w:r>
      <w:r w:rsidR="00D8551E" w:rsidRPr="00933CF1">
        <w:t>This</w:t>
      </w:r>
      <w:r w:rsidR="008F4A3E" w:rsidRPr="00933CF1">
        <w:t xml:space="preserve"> confirmatory</w:t>
      </w:r>
      <w:r w:rsidR="00D8551E" w:rsidRPr="00933CF1">
        <w:t xml:space="preserve"> e</w:t>
      </w:r>
      <w:r w:rsidR="00D41DC7" w:rsidRPr="00933CF1">
        <w:t>vidence</w:t>
      </w:r>
      <w:r w:rsidR="00850649" w:rsidRPr="00933CF1">
        <w:t xml:space="preserve"> tends to not only support </w:t>
      </w:r>
      <w:r w:rsidR="00D41DC7" w:rsidRPr="00933CF1">
        <w:t>the prefactual</w:t>
      </w:r>
      <w:r w:rsidR="00850649" w:rsidRPr="00933CF1">
        <w:t>, but also support</w:t>
      </w:r>
      <w:r w:rsidR="00D41DC7" w:rsidRPr="00933CF1">
        <w:t xml:space="preserve"> the </w:t>
      </w:r>
      <w:r w:rsidR="002343F9" w:rsidRPr="00933CF1">
        <w:t>broader meaning communicated by the falsehood</w:t>
      </w:r>
      <w:r w:rsidR="00056AE1" w:rsidRPr="00933CF1">
        <w:t xml:space="preserve">. For example, the idea that “the deficit has recently increased” is consistent not only with the deficit </w:t>
      </w:r>
      <w:r w:rsidR="000E7E63" w:rsidRPr="00933CF1">
        <w:t>growing further</w:t>
      </w:r>
      <w:r w:rsidR="00171FEE" w:rsidRPr="00933CF1">
        <w:t xml:space="preserve"> in the future</w:t>
      </w:r>
      <w:r w:rsidR="000E7E63" w:rsidRPr="00933CF1">
        <w:t xml:space="preserve"> (the prefactual), but also with the </w:t>
      </w:r>
      <w:r w:rsidR="00B405FA" w:rsidRPr="00933CF1">
        <w:t>broader message</w:t>
      </w:r>
      <w:r w:rsidR="000E7E63" w:rsidRPr="00933CF1">
        <w:t xml:space="preserve"> that the deficit is currently large (the falsehood’s gist). </w:t>
      </w:r>
      <w:r w:rsidR="009962E2" w:rsidRPr="00933CF1">
        <w:t xml:space="preserve">In this way, thinking prefactually about how the falsehood </w:t>
      </w:r>
      <w:r w:rsidR="009962E2" w:rsidRPr="00933CF1">
        <w:rPr>
          <w:i/>
        </w:rPr>
        <w:t>might become true</w:t>
      </w:r>
      <w:r w:rsidR="009962E2" w:rsidRPr="00933CF1">
        <w:t xml:space="preserve"> in the future </w:t>
      </w:r>
      <w:r w:rsidR="00D8551E" w:rsidRPr="00933CF1">
        <w:t>will</w:t>
      </w:r>
      <w:r w:rsidR="009962E2" w:rsidRPr="00933CF1">
        <w:t xml:space="preserve"> make its gist seem truer in the present</w:t>
      </w:r>
      <w:r w:rsidR="000E7E63" w:rsidRPr="00933CF1">
        <w:t>.</w:t>
      </w:r>
    </w:p>
    <w:p w14:paraId="0D0B32D7" w14:textId="5D3C0F32" w:rsidR="009962E2" w:rsidRPr="00933CF1" w:rsidRDefault="009962E2" w:rsidP="000E7E63">
      <w:pPr>
        <w:spacing w:line="480" w:lineRule="auto"/>
        <w:ind w:firstLine="720"/>
      </w:pPr>
      <w:r w:rsidRPr="00933CF1">
        <w:t>Finally, if the falsehood’s gist seems truer, the falsehood should feel less</w:t>
      </w:r>
      <w:r w:rsidRPr="00933CF1">
        <w:rPr>
          <w:rStyle w:val="normaltextrun"/>
          <w:shd w:val="clear" w:color="auto" w:fill="FFFFFF"/>
        </w:rPr>
        <w:t xml:space="preserve"> unethical to tell</w:t>
      </w:r>
      <w:r w:rsidR="000E7E63" w:rsidRPr="00933CF1">
        <w:rPr>
          <w:rStyle w:val="normaltextrun"/>
          <w:shd w:val="clear" w:color="auto" w:fill="FFFFFF"/>
        </w:rPr>
        <w:t xml:space="preserve"> – eve</w:t>
      </w:r>
      <w:r w:rsidR="00EB3276" w:rsidRPr="00933CF1">
        <w:rPr>
          <w:rStyle w:val="normaltextrun"/>
          <w:shd w:val="clear" w:color="auto" w:fill="FFFFFF"/>
        </w:rPr>
        <w:t>n if people still recognize its</w:t>
      </w:r>
      <w:r w:rsidR="000E7E63" w:rsidRPr="00933CF1">
        <w:rPr>
          <w:rStyle w:val="normaltextrun"/>
          <w:shd w:val="clear" w:color="auto" w:fill="FFFFFF"/>
        </w:rPr>
        <w:t xml:space="preserve"> </w:t>
      </w:r>
      <w:r w:rsidR="00AB31B1" w:rsidRPr="00933CF1">
        <w:rPr>
          <w:rStyle w:val="normaltextrun"/>
          <w:shd w:val="clear" w:color="auto" w:fill="FFFFFF"/>
        </w:rPr>
        <w:t xml:space="preserve">verbatim </w:t>
      </w:r>
      <w:r w:rsidR="000E7E63" w:rsidRPr="00933CF1">
        <w:rPr>
          <w:rStyle w:val="normaltextrun"/>
          <w:shd w:val="clear" w:color="auto" w:fill="FFFFFF"/>
        </w:rPr>
        <w:t xml:space="preserve">details as false. For example, </w:t>
      </w:r>
      <w:r w:rsidRPr="00933CF1">
        <w:rPr>
          <w:rStyle w:val="normaltextrun"/>
          <w:shd w:val="clear" w:color="auto" w:fill="FFFFFF"/>
        </w:rPr>
        <w:t xml:space="preserve">a person might think, </w:t>
      </w:r>
      <w:r w:rsidR="000E7E63" w:rsidRPr="00933CF1">
        <w:rPr>
          <w:rStyle w:val="normaltextrun"/>
          <w:shd w:val="clear" w:color="auto" w:fill="FFFFFF"/>
        </w:rPr>
        <w:t>“I know the deficit is not actually</w:t>
      </w:r>
      <w:r w:rsidRPr="00933CF1">
        <w:rPr>
          <w:rStyle w:val="normaltextrun"/>
          <w:shd w:val="clear" w:color="auto" w:fill="FFFFFF"/>
        </w:rPr>
        <w:t xml:space="preserve"> $500 billion, </w:t>
      </w:r>
      <w:r w:rsidR="000E7E63" w:rsidRPr="00933CF1">
        <w:rPr>
          <w:rStyle w:val="normaltextrun"/>
          <w:shd w:val="clear" w:color="auto" w:fill="FFFFFF"/>
        </w:rPr>
        <w:t>but the deficit is</w:t>
      </w:r>
      <w:r w:rsidRPr="00933CF1">
        <w:rPr>
          <w:rStyle w:val="normaltextrun"/>
          <w:shd w:val="clear" w:color="auto" w:fill="FFFFFF"/>
        </w:rPr>
        <w:t xml:space="preserve"> </w:t>
      </w:r>
      <w:r w:rsidR="00034254" w:rsidRPr="00933CF1">
        <w:rPr>
          <w:rStyle w:val="normaltextrun"/>
          <w:shd w:val="clear" w:color="auto" w:fill="FFFFFF"/>
        </w:rPr>
        <w:t>probably still</w:t>
      </w:r>
      <w:r w:rsidR="00CA4D63" w:rsidRPr="00933CF1">
        <w:rPr>
          <w:rStyle w:val="normaltextrun"/>
          <w:shd w:val="clear" w:color="auto" w:fill="FFFFFF"/>
        </w:rPr>
        <w:t xml:space="preserve"> pretty large</w:t>
      </w:r>
      <w:r w:rsidRPr="00933CF1">
        <w:rPr>
          <w:rStyle w:val="normaltextrun"/>
          <w:shd w:val="clear" w:color="auto" w:fill="FFFFFF"/>
        </w:rPr>
        <w:t> – so claiming that it’s $50</w:t>
      </w:r>
      <w:r w:rsidR="000E7E63" w:rsidRPr="00933CF1">
        <w:rPr>
          <w:rStyle w:val="normaltextrun"/>
          <w:shd w:val="clear" w:color="auto" w:fill="FFFFFF"/>
        </w:rPr>
        <w:t xml:space="preserve">0 billion isn’t </w:t>
      </w:r>
      <w:r w:rsidR="00AB31B1" w:rsidRPr="00933CF1">
        <w:rPr>
          <w:rStyle w:val="normaltextrun"/>
          <w:shd w:val="clear" w:color="auto" w:fill="FFFFFF"/>
        </w:rPr>
        <w:t xml:space="preserve">so </w:t>
      </w:r>
      <w:r w:rsidR="000E7E63" w:rsidRPr="00933CF1">
        <w:rPr>
          <w:rStyle w:val="normaltextrun"/>
          <w:shd w:val="clear" w:color="auto" w:fill="FFFFFF"/>
        </w:rPr>
        <w:t>dishonest.”</w:t>
      </w:r>
      <w:r w:rsidRPr="00933CF1">
        <w:rPr>
          <w:rStyle w:val="normaltextrun"/>
          <w:shd w:val="clear" w:color="auto" w:fill="FFFFFF"/>
        </w:rPr>
        <w:t xml:space="preserve"> A </w:t>
      </w:r>
      <w:r w:rsidR="00171FEE" w:rsidRPr="00933CF1">
        <w:rPr>
          <w:rStyle w:val="normaltextrun"/>
          <w:shd w:val="clear" w:color="auto" w:fill="FFFFFF"/>
        </w:rPr>
        <w:t xml:space="preserve">literally false statement </w:t>
      </w:r>
      <w:r w:rsidRPr="00933CF1">
        <w:rPr>
          <w:rStyle w:val="normaltextrun"/>
          <w:shd w:val="clear" w:color="auto" w:fill="FFFFFF"/>
        </w:rPr>
        <w:t xml:space="preserve">will seem less unethical if </w:t>
      </w:r>
      <w:r w:rsidR="008F4A3E" w:rsidRPr="00933CF1">
        <w:rPr>
          <w:rStyle w:val="normaltextrun"/>
          <w:shd w:val="clear" w:color="auto" w:fill="FFFFFF"/>
        </w:rPr>
        <w:t xml:space="preserve">its </w:t>
      </w:r>
      <w:r w:rsidR="00750385" w:rsidRPr="00933CF1">
        <w:rPr>
          <w:rStyle w:val="normaltextrun"/>
          <w:shd w:val="clear" w:color="auto" w:fill="FFFFFF"/>
        </w:rPr>
        <w:t>gist</w:t>
      </w:r>
      <w:r w:rsidR="00171FEE" w:rsidRPr="00933CF1">
        <w:rPr>
          <w:rStyle w:val="normaltextrun"/>
          <w:shd w:val="clear" w:color="auto" w:fill="FFFFFF"/>
        </w:rPr>
        <w:t xml:space="preserve"> </w:t>
      </w:r>
      <w:r w:rsidR="008F4A3E" w:rsidRPr="00933CF1">
        <w:rPr>
          <w:rStyle w:val="normaltextrun"/>
          <w:shd w:val="clear" w:color="auto" w:fill="FFFFFF"/>
        </w:rPr>
        <w:t>seems true</w:t>
      </w:r>
      <w:r w:rsidRPr="00933CF1">
        <w:rPr>
          <w:rStyle w:val="normaltextrun"/>
          <w:shd w:val="clear" w:color="auto" w:fill="FFFFFF"/>
        </w:rPr>
        <w:t>.  </w:t>
      </w:r>
    </w:p>
    <w:p w14:paraId="560B4146" w14:textId="69A611CC" w:rsidR="00BB7004" w:rsidRPr="00933CF1" w:rsidRDefault="000E7E63" w:rsidP="00313153">
      <w:pPr>
        <w:spacing w:line="480" w:lineRule="auto"/>
        <w:ind w:firstLine="720"/>
        <w:rPr>
          <w:b/>
          <w:lang w:val="en-CA"/>
        </w:rPr>
      </w:pPr>
      <w:r w:rsidRPr="00933CF1">
        <w:t>To summarize</w:t>
      </w:r>
      <w:r w:rsidR="00EE729D" w:rsidRPr="00933CF1">
        <w:t xml:space="preserve">, we argue that </w:t>
      </w:r>
      <w:r w:rsidRPr="00933CF1">
        <w:t xml:space="preserve">imagining a prefactual in which a falsehood </w:t>
      </w:r>
      <w:r w:rsidR="00171FEE" w:rsidRPr="00933CF1">
        <w:t xml:space="preserve">might become </w:t>
      </w:r>
      <w:r w:rsidRPr="00933CF1">
        <w:t>true</w:t>
      </w:r>
      <w:r w:rsidR="00171FEE" w:rsidRPr="00933CF1">
        <w:t xml:space="preserve"> in the future</w:t>
      </w:r>
      <w:r w:rsidRPr="00933CF1">
        <w:t xml:space="preserve"> </w:t>
      </w:r>
      <w:proofErr w:type="gramStart"/>
      <w:r w:rsidRPr="00933CF1">
        <w:t>brings to mind</w:t>
      </w:r>
      <w:proofErr w:type="gramEnd"/>
      <w:r w:rsidRPr="00933CF1">
        <w:t xml:space="preserve"> evidence consistent with the prefactual</w:t>
      </w:r>
      <w:r w:rsidR="00EE729D" w:rsidRPr="00933CF1">
        <w:t xml:space="preserve">. </w:t>
      </w:r>
      <w:r w:rsidRPr="00933CF1">
        <w:t>This evidence makes</w:t>
      </w:r>
      <w:r w:rsidR="00EE729D" w:rsidRPr="00933CF1">
        <w:t xml:space="preserve"> the </w:t>
      </w:r>
      <w:r w:rsidR="0022487B" w:rsidRPr="00933CF1">
        <w:t xml:space="preserve">falsehood’s </w:t>
      </w:r>
      <w:r w:rsidR="00EE729D" w:rsidRPr="00933CF1">
        <w:t xml:space="preserve">gist seem truer – and </w:t>
      </w:r>
      <w:proofErr w:type="gramStart"/>
      <w:r w:rsidR="00EE729D" w:rsidRPr="00933CF1">
        <w:t>as a result</w:t>
      </w:r>
      <w:proofErr w:type="gramEnd"/>
      <w:r w:rsidR="00EE729D" w:rsidRPr="00933CF1">
        <w:t xml:space="preserve">, the falsehood seems less unethical to tell, even though people </w:t>
      </w:r>
      <w:r w:rsidRPr="00933CF1">
        <w:t xml:space="preserve">may </w:t>
      </w:r>
      <w:r w:rsidR="00EE729D" w:rsidRPr="00933CF1">
        <w:t xml:space="preserve">still recognize </w:t>
      </w:r>
      <w:r w:rsidR="008F4A3E" w:rsidRPr="00933CF1">
        <w:t>it as literally</w:t>
      </w:r>
      <w:r w:rsidR="00EE729D" w:rsidRPr="00933CF1">
        <w:t xml:space="preserve"> false. </w:t>
      </w:r>
      <w:r w:rsidR="00F63417" w:rsidRPr="00933CF1">
        <w:t>Thus, we formulated the following hypotheses:</w:t>
      </w:r>
    </w:p>
    <w:p w14:paraId="7ED5F08E" w14:textId="24727550" w:rsidR="00BE6312" w:rsidRPr="00933CF1" w:rsidRDefault="00BE6312" w:rsidP="00313153">
      <w:pPr>
        <w:pStyle w:val="ListParagraph"/>
        <w:rPr>
          <w:lang w:val="en-CA"/>
        </w:rPr>
      </w:pPr>
      <w:r w:rsidRPr="00933CF1">
        <w:rPr>
          <w:b/>
          <w:lang w:val="en-CA"/>
        </w:rPr>
        <w:t>Hypothesis 1 (H1).</w:t>
      </w:r>
      <w:r w:rsidRPr="00933CF1">
        <w:rPr>
          <w:lang w:val="en-CA"/>
        </w:rPr>
        <w:t xml:space="preserve"> Considering how a falsehood </w:t>
      </w:r>
      <w:r w:rsidR="00434536" w:rsidRPr="00933CF1">
        <w:rPr>
          <w:lang w:val="en-CA"/>
        </w:rPr>
        <w:t xml:space="preserve">might </w:t>
      </w:r>
      <w:r w:rsidRPr="00933CF1">
        <w:rPr>
          <w:lang w:val="en-CA"/>
        </w:rPr>
        <w:t>become true in the future will lead people to judge the falsehood as less unethical to tell in the present.</w:t>
      </w:r>
    </w:p>
    <w:p w14:paraId="45EA3144" w14:textId="77777777" w:rsidR="00BB7004" w:rsidRPr="00933CF1" w:rsidRDefault="00BB7004">
      <w:pPr>
        <w:pStyle w:val="ListParagraph"/>
        <w:rPr>
          <w:b/>
          <w:lang w:val="en-CA"/>
        </w:rPr>
      </w:pPr>
    </w:p>
    <w:p w14:paraId="02973702" w14:textId="046B61C3" w:rsidR="005F29FD" w:rsidRPr="00933CF1" w:rsidRDefault="00BE6312" w:rsidP="00313153">
      <w:pPr>
        <w:pStyle w:val="ListParagraph"/>
        <w:rPr>
          <w:lang w:val="en-CA"/>
        </w:rPr>
      </w:pPr>
      <w:r w:rsidRPr="00933CF1">
        <w:rPr>
          <w:b/>
          <w:lang w:val="en-CA"/>
        </w:rPr>
        <w:lastRenderedPageBreak/>
        <w:t>Hypothesis 2 (H2).</w:t>
      </w:r>
      <w:r w:rsidRPr="00933CF1">
        <w:rPr>
          <w:lang w:val="en-CA"/>
        </w:rPr>
        <w:t xml:space="preserve"> Considering how a falsehood </w:t>
      </w:r>
      <w:r w:rsidR="00434536" w:rsidRPr="00933CF1">
        <w:rPr>
          <w:lang w:val="en-CA"/>
        </w:rPr>
        <w:t xml:space="preserve">might </w:t>
      </w:r>
      <w:r w:rsidRPr="00933CF1">
        <w:rPr>
          <w:lang w:val="en-CA"/>
        </w:rPr>
        <w:t xml:space="preserve">become true will lead people to judge the falsehood as less unethical </w:t>
      </w:r>
      <w:r w:rsidR="00FD055E" w:rsidRPr="00933CF1">
        <w:rPr>
          <w:lang w:val="en-CA"/>
        </w:rPr>
        <w:t xml:space="preserve">to tell in the present </w:t>
      </w:r>
      <w:r w:rsidRPr="00933CF1">
        <w:rPr>
          <w:lang w:val="en-CA"/>
        </w:rPr>
        <w:t>by making the gist of the falsehood seem truer.</w:t>
      </w:r>
      <w:r w:rsidR="0076237A" w:rsidRPr="00933CF1">
        <w:rPr>
          <w:lang w:val="en-CA"/>
        </w:rPr>
        <w:t xml:space="preserve"> </w:t>
      </w:r>
    </w:p>
    <w:p w14:paraId="4C96CF33" w14:textId="77777777" w:rsidR="00056C2B" w:rsidRPr="00933CF1" w:rsidRDefault="00056C2B" w:rsidP="00726FDA">
      <w:pPr>
        <w:rPr>
          <w:b/>
          <w:lang w:val="en-CA"/>
        </w:rPr>
      </w:pPr>
    </w:p>
    <w:p w14:paraId="78321B87" w14:textId="4F862EDB" w:rsidR="00E37982" w:rsidRPr="00933CF1" w:rsidRDefault="000F1D5F" w:rsidP="007E0E20">
      <w:pPr>
        <w:spacing w:line="480" w:lineRule="auto"/>
        <w:rPr>
          <w:lang w:val="en-CA"/>
        </w:rPr>
      </w:pPr>
      <w:bookmarkStart w:id="3" w:name="_Hlk83381843"/>
      <w:r w:rsidRPr="00933CF1">
        <w:rPr>
          <w:b/>
          <w:lang w:val="en-CA"/>
        </w:rPr>
        <w:t xml:space="preserve">The Role of </w:t>
      </w:r>
      <w:r w:rsidR="00463522" w:rsidRPr="00933CF1">
        <w:rPr>
          <w:b/>
          <w:lang w:val="en-CA"/>
        </w:rPr>
        <w:t xml:space="preserve">Pre-Existing </w:t>
      </w:r>
      <w:r w:rsidR="005F16E0" w:rsidRPr="00933CF1">
        <w:rPr>
          <w:b/>
          <w:lang w:val="en-CA"/>
        </w:rPr>
        <w:t xml:space="preserve">Motivations and </w:t>
      </w:r>
      <w:r w:rsidR="00463522" w:rsidRPr="00933CF1">
        <w:rPr>
          <w:b/>
          <w:lang w:val="en-CA"/>
        </w:rPr>
        <w:t>Beliefs</w:t>
      </w:r>
    </w:p>
    <w:p w14:paraId="6FD21A44" w14:textId="325B7812" w:rsidR="007413F6" w:rsidRPr="00933CF1" w:rsidRDefault="007413F6" w:rsidP="007413F6">
      <w:pPr>
        <w:tabs>
          <w:tab w:val="left" w:pos="6521"/>
        </w:tabs>
        <w:spacing w:line="480" w:lineRule="auto"/>
        <w:ind w:firstLine="709"/>
        <w:rPr>
          <w:lang w:val="en-CA"/>
        </w:rPr>
      </w:pPr>
      <w:r w:rsidRPr="00933CF1">
        <w:rPr>
          <w:lang w:val="en-CA"/>
        </w:rPr>
        <w:t xml:space="preserve">Given that people have flexibility to imagine different futures, we expect that motivated reasoning will amplify the effect of prefactual thinking on moral judgments of falsehoods. </w:t>
      </w:r>
      <w:r w:rsidRPr="00933CF1">
        <w:t xml:space="preserve">Specifically, prefactual thinking </w:t>
      </w:r>
      <w:r w:rsidR="00A31259" w:rsidRPr="00933CF1">
        <w:t>should reduce</w:t>
      </w:r>
      <w:r w:rsidRPr="00933CF1">
        <w:t xml:space="preserve"> condemnation of falsehoods </w:t>
      </w:r>
      <w:proofErr w:type="gramStart"/>
      <w:r w:rsidR="00A31259" w:rsidRPr="00933CF1">
        <w:t>to a greater extent</w:t>
      </w:r>
      <w:r w:rsidRPr="00933CF1">
        <w:t xml:space="preserve"> among</w:t>
      </w:r>
      <w:proofErr w:type="gramEnd"/>
      <w:r w:rsidRPr="00933CF1">
        <w:t xml:space="preserve"> people who are already inclined to accept that the falsehood might become true. </w:t>
      </w:r>
      <w:r w:rsidRPr="00933CF1">
        <w:rPr>
          <w:lang w:val="en-CA"/>
        </w:rPr>
        <w:t>For example, Donald Trump’s false claim that COVID-19 tests were available to all Americans in March, 2020 would not seem so unethical to a person who imagines how such testing might become available in the future – particularly if that person were a Trump supporter. Compared to Trump opponents, Trump supporters should be more inclined to believe that Trump can successful</w:t>
      </w:r>
      <w:r w:rsidR="001D4E03" w:rsidRPr="00933CF1">
        <w:rPr>
          <w:lang w:val="en-CA"/>
        </w:rPr>
        <w:t>ly</w:t>
      </w:r>
      <w:r w:rsidRPr="00933CF1">
        <w:rPr>
          <w:lang w:val="en-CA"/>
        </w:rPr>
        <w:t xml:space="preserve"> roll out universal testing, making tests available to all. In this way, people’s pre-existing motivations and beliefs may amplify the effect of prefactual thinking on moral judgments.</w:t>
      </w:r>
      <w:r w:rsidRPr="00933CF1">
        <w:t xml:space="preserve"> </w:t>
      </w:r>
    </w:p>
    <w:p w14:paraId="5860F8DB" w14:textId="468D9B6B" w:rsidR="0054692F" w:rsidRPr="00933CF1" w:rsidRDefault="007413F6" w:rsidP="007413F6">
      <w:pPr>
        <w:tabs>
          <w:tab w:val="left" w:pos="6521"/>
        </w:tabs>
        <w:spacing w:line="480" w:lineRule="auto"/>
        <w:ind w:firstLine="709"/>
      </w:pPr>
      <w:r w:rsidRPr="00933CF1">
        <w:t xml:space="preserve">There are two </w:t>
      </w:r>
      <w:r w:rsidR="00851346" w:rsidRPr="00933CF1">
        <w:t>reasons</w:t>
      </w:r>
      <w:r w:rsidRPr="00933CF1">
        <w:t xml:space="preserve"> why </w:t>
      </w:r>
      <w:r w:rsidR="00D448EC" w:rsidRPr="00933CF1">
        <w:t>such</w:t>
      </w:r>
      <w:r w:rsidRPr="00933CF1">
        <w:t xml:space="preserve"> motivations and beliefs might have this amplifying effect. First, events are easier to mentally simulate if they fit with </w:t>
      </w:r>
      <w:r w:rsidR="00D448EC" w:rsidRPr="00933CF1">
        <w:t>what we already want and believe</w:t>
      </w:r>
      <w:r w:rsidRPr="00933CF1">
        <w:t xml:space="preserve"> (Tetlock, 1998; Tetlock &amp; Henik, 2007). </w:t>
      </w:r>
      <w:r w:rsidR="007436BD" w:rsidRPr="00933CF1">
        <w:t>In past research, e</w:t>
      </w:r>
      <w:r w:rsidR="00F77A45" w:rsidRPr="00933CF1">
        <w:t xml:space="preserve">xperts </w:t>
      </w:r>
      <w:r w:rsidR="00603E16" w:rsidRPr="00933CF1">
        <w:t>of</w:t>
      </w:r>
      <w:r w:rsidR="00F77A45" w:rsidRPr="00933CF1">
        <w:t xml:space="preserve"> </w:t>
      </w:r>
      <w:r w:rsidR="00A824B1" w:rsidRPr="00933CF1">
        <w:t>world politics</w:t>
      </w:r>
      <w:r w:rsidR="00F77A45" w:rsidRPr="00933CF1">
        <w:t xml:space="preserve"> found it easier to imagine counterfactuals </w:t>
      </w:r>
      <w:r w:rsidR="00890FCC" w:rsidRPr="00933CF1">
        <w:t>that</w:t>
      </w:r>
      <w:r w:rsidR="00A824B1" w:rsidRPr="00933CF1">
        <w:t xml:space="preserve"> </w:t>
      </w:r>
      <w:r w:rsidR="00723649" w:rsidRPr="00933CF1">
        <w:t>fit with their pre-existing beliefs</w:t>
      </w:r>
      <w:r w:rsidR="00F77A45" w:rsidRPr="00933CF1">
        <w:t xml:space="preserve"> </w:t>
      </w:r>
      <w:r w:rsidR="00603E16" w:rsidRPr="00933CF1">
        <w:t xml:space="preserve">about history </w:t>
      </w:r>
      <w:r w:rsidR="00971B87" w:rsidRPr="00933CF1">
        <w:rPr>
          <w:noProof/>
        </w:rPr>
        <w:t>(Tetlock, 1998; Tetlock &amp; Lebow, 2001)</w:t>
      </w:r>
      <w:r w:rsidR="00A970BF" w:rsidRPr="00933CF1">
        <w:t xml:space="preserve"> and</w:t>
      </w:r>
      <w:r w:rsidR="00AD112C" w:rsidRPr="00933CF1">
        <w:t xml:space="preserve"> religious fundamentalists found it easier to imagine counterfactuals </w:t>
      </w:r>
      <w:r w:rsidR="00603E16" w:rsidRPr="00933CF1">
        <w:t xml:space="preserve">that </w:t>
      </w:r>
      <w:r w:rsidR="00F3582D" w:rsidRPr="00933CF1">
        <w:t xml:space="preserve">did </w:t>
      </w:r>
      <w:r w:rsidR="00603E16" w:rsidRPr="00933CF1">
        <w:t xml:space="preserve">not </w:t>
      </w:r>
      <w:r w:rsidR="001170FD" w:rsidRPr="00933CF1">
        <w:t>conflict with</w:t>
      </w:r>
      <w:r w:rsidR="00890FCC" w:rsidRPr="00933CF1">
        <w:t xml:space="preserve"> </w:t>
      </w:r>
      <w:r w:rsidR="00AD112C" w:rsidRPr="00933CF1">
        <w:t xml:space="preserve">their religious beliefs </w:t>
      </w:r>
      <w:r w:rsidR="00AD112C" w:rsidRPr="00933CF1">
        <w:rPr>
          <w:noProof/>
        </w:rPr>
        <w:t>(Tetlock et al., 2000)</w:t>
      </w:r>
      <w:r w:rsidR="003368C1" w:rsidRPr="00933CF1">
        <w:t xml:space="preserve">. </w:t>
      </w:r>
      <w:r w:rsidR="001170FD" w:rsidRPr="00933CF1">
        <w:t>In contrast, w</w:t>
      </w:r>
      <w:r w:rsidR="003368C1" w:rsidRPr="00933CF1">
        <w:t>hen</w:t>
      </w:r>
      <w:r w:rsidR="00B5738A" w:rsidRPr="00933CF1">
        <w:t xml:space="preserve"> people are</w:t>
      </w:r>
      <w:r w:rsidR="003368C1" w:rsidRPr="00933CF1">
        <w:t xml:space="preserve"> asked to imagine events that conflict </w:t>
      </w:r>
      <w:r w:rsidR="00210512" w:rsidRPr="00933CF1">
        <w:t>with their pre-existing beliefs</w:t>
      </w:r>
      <w:r w:rsidR="00D448EC" w:rsidRPr="00933CF1">
        <w:t>,</w:t>
      </w:r>
      <w:r w:rsidR="00210512" w:rsidRPr="00933CF1">
        <w:t xml:space="preserve"> </w:t>
      </w:r>
      <w:r w:rsidR="00B5738A" w:rsidRPr="00933CF1">
        <w:t>they</w:t>
      </w:r>
      <w:r w:rsidR="003368C1" w:rsidRPr="00933CF1">
        <w:t xml:space="preserve"> often generate counterarguments about why the imagined event </w:t>
      </w:r>
      <w:r w:rsidR="00B5738A" w:rsidRPr="00933CF1">
        <w:t>c</w:t>
      </w:r>
      <w:r w:rsidR="003368C1" w:rsidRPr="00933CF1">
        <w:t xml:space="preserve">ould not </w:t>
      </w:r>
      <w:r w:rsidR="00734749" w:rsidRPr="00933CF1">
        <w:t xml:space="preserve">have </w:t>
      </w:r>
      <w:r w:rsidR="003368C1" w:rsidRPr="00933CF1">
        <w:t>occur</w:t>
      </w:r>
      <w:r w:rsidR="00734749" w:rsidRPr="00933CF1">
        <w:t>red</w:t>
      </w:r>
      <w:r w:rsidR="003368C1" w:rsidRPr="00933CF1">
        <w:t xml:space="preserve"> </w:t>
      </w:r>
      <w:r w:rsidR="003D4D15" w:rsidRPr="00933CF1">
        <w:rPr>
          <w:noProof/>
        </w:rPr>
        <w:t>(Tetlock &amp; Visser, 2000)</w:t>
      </w:r>
      <w:r w:rsidR="003D4D15" w:rsidRPr="00933CF1">
        <w:t>.</w:t>
      </w:r>
      <w:r w:rsidR="007274A7" w:rsidRPr="00933CF1">
        <w:t xml:space="preserve"> </w:t>
      </w:r>
      <w:r w:rsidR="003368C1" w:rsidRPr="00933CF1">
        <w:t xml:space="preserve">Most </w:t>
      </w:r>
      <w:r w:rsidR="00EC3AAC" w:rsidRPr="00933CF1">
        <w:t>relevant</w:t>
      </w:r>
      <w:r w:rsidR="003368C1" w:rsidRPr="00933CF1">
        <w:t xml:space="preserve"> to the present research, </w:t>
      </w:r>
      <w:r w:rsidR="00AD112C" w:rsidRPr="00933CF1">
        <w:t xml:space="preserve">American partisans </w:t>
      </w:r>
      <w:r w:rsidRPr="00933CF1">
        <w:t xml:space="preserve">found it easier to </w:t>
      </w:r>
      <w:r w:rsidRPr="00933CF1">
        <w:lastRenderedPageBreak/>
        <w:t xml:space="preserve">imagine counterfactuals about how a falsehood </w:t>
      </w:r>
      <w:r w:rsidRPr="00933CF1">
        <w:rPr>
          <w:i/>
        </w:rPr>
        <w:t>could have been true</w:t>
      </w:r>
      <w:r w:rsidRPr="00933CF1">
        <w:t xml:space="preserve"> </w:t>
      </w:r>
      <w:r w:rsidR="00603E16" w:rsidRPr="00933CF1">
        <w:t>when that</w:t>
      </w:r>
      <w:r w:rsidRPr="00933CF1">
        <w:t xml:space="preserve"> falsehood aligned with their politics (Effron, 2018). </w:t>
      </w:r>
      <w:r w:rsidR="00267AC0" w:rsidRPr="00933CF1">
        <w:t>Given the similarities between m</w:t>
      </w:r>
      <w:r w:rsidR="00890FCC" w:rsidRPr="00933CF1">
        <w:t>ental simula</w:t>
      </w:r>
      <w:r w:rsidR="00164C9A" w:rsidRPr="00933CF1">
        <w:t>tion</w:t>
      </w:r>
      <w:r w:rsidR="00890FCC" w:rsidRPr="00933CF1">
        <w:t xml:space="preserve"> about the past (</w:t>
      </w:r>
      <w:r w:rsidR="009C55B3" w:rsidRPr="00933CF1">
        <w:t xml:space="preserve">e.g., </w:t>
      </w:r>
      <w:r w:rsidR="007436BD" w:rsidRPr="00933CF1">
        <w:t>counterfactual thinking</w:t>
      </w:r>
      <w:r w:rsidR="00890FCC" w:rsidRPr="00933CF1">
        <w:t xml:space="preserve">) and </w:t>
      </w:r>
      <w:r w:rsidR="00164C9A" w:rsidRPr="00933CF1">
        <w:t xml:space="preserve">the </w:t>
      </w:r>
      <w:r w:rsidR="00890FCC" w:rsidRPr="00933CF1">
        <w:t>future (</w:t>
      </w:r>
      <w:r w:rsidR="009C55B3" w:rsidRPr="00933CF1">
        <w:t xml:space="preserve">e.g., </w:t>
      </w:r>
      <w:r w:rsidR="007436BD" w:rsidRPr="00933CF1">
        <w:t>prefactual thinking</w:t>
      </w:r>
      <w:r w:rsidR="009C55B3" w:rsidRPr="00933CF1">
        <w:t xml:space="preserve">; </w:t>
      </w:r>
      <w:r w:rsidR="00267AC0" w:rsidRPr="00933CF1">
        <w:rPr>
          <w:noProof/>
        </w:rPr>
        <w:t>Kappes &amp; Morewedge, 2016)</w:t>
      </w:r>
      <w:r w:rsidR="00267AC0" w:rsidRPr="00933CF1">
        <w:t>, we s</w:t>
      </w:r>
      <w:r w:rsidRPr="00933CF1">
        <w:t xml:space="preserve">imilarly expect </w:t>
      </w:r>
      <w:r w:rsidR="00603E16" w:rsidRPr="00933CF1">
        <w:t xml:space="preserve">that </w:t>
      </w:r>
      <w:r w:rsidRPr="00933CF1">
        <w:t xml:space="preserve">people </w:t>
      </w:r>
      <w:r w:rsidR="00603E16" w:rsidRPr="00933CF1">
        <w:t>will</w:t>
      </w:r>
      <w:r w:rsidRPr="00933CF1">
        <w:t xml:space="preserve"> find it easier to imagine prefactuals about how a falsehood </w:t>
      </w:r>
      <w:r w:rsidRPr="00933CF1">
        <w:rPr>
          <w:i/>
        </w:rPr>
        <w:t>might become true</w:t>
      </w:r>
      <w:r w:rsidRPr="00933CF1">
        <w:t xml:space="preserve"> if that possib</w:t>
      </w:r>
      <w:r w:rsidR="009C55B3" w:rsidRPr="00933CF1">
        <w:t xml:space="preserve">ility </w:t>
      </w:r>
      <w:r w:rsidRPr="00933CF1">
        <w:t xml:space="preserve">fits with their </w:t>
      </w:r>
      <w:r w:rsidR="009C55B3" w:rsidRPr="00933CF1">
        <w:t xml:space="preserve">pre-existing </w:t>
      </w:r>
      <w:r w:rsidRPr="00933CF1">
        <w:t>motivations and beliefs.</w:t>
      </w:r>
    </w:p>
    <w:p w14:paraId="1E7ADAA1" w14:textId="245D7C7F" w:rsidR="000234FA" w:rsidRPr="00933CF1" w:rsidRDefault="007413F6" w:rsidP="000234FA">
      <w:pPr>
        <w:tabs>
          <w:tab w:val="left" w:pos="6521"/>
        </w:tabs>
        <w:spacing w:line="480" w:lineRule="auto"/>
        <w:ind w:firstLine="709"/>
      </w:pPr>
      <w:r w:rsidRPr="00933CF1">
        <w:rPr>
          <w:lang w:val="en-CA"/>
        </w:rPr>
        <w:t xml:space="preserve">Second, the easier a prefactual is to imagine, the larger an effect it has on judgments and decisions </w:t>
      </w:r>
      <w:r w:rsidRPr="00933CF1">
        <w:t xml:space="preserve">(Petrocelli et al., 2012; see also Petrocelli et al., 2011). </w:t>
      </w:r>
      <w:r w:rsidR="000405CD" w:rsidRPr="00933CF1">
        <w:t xml:space="preserve">People’s judgments are </w:t>
      </w:r>
      <w:r w:rsidR="00CA68C7" w:rsidRPr="00933CF1">
        <w:t>disproportionate</w:t>
      </w:r>
      <w:r w:rsidR="008D1A40" w:rsidRPr="00933CF1">
        <w:t>ly</w:t>
      </w:r>
      <w:r w:rsidR="00CA68C7" w:rsidRPr="00933CF1">
        <w:t xml:space="preserve"> </w:t>
      </w:r>
      <w:r w:rsidR="008D1A40" w:rsidRPr="00933CF1">
        <w:t xml:space="preserve">affected </w:t>
      </w:r>
      <w:r w:rsidR="000405CD" w:rsidRPr="00933CF1">
        <w:t>by events</w:t>
      </w:r>
      <w:r w:rsidR="00163BAA" w:rsidRPr="00933CF1">
        <w:t xml:space="preserve"> that easily come to mind</w:t>
      </w:r>
      <w:r w:rsidR="008D1A40" w:rsidRPr="00933CF1">
        <w:t xml:space="preserve">, regardless of </w:t>
      </w:r>
      <w:r w:rsidR="0054692F" w:rsidRPr="00933CF1">
        <w:t>whether t</w:t>
      </w:r>
      <w:r w:rsidR="00EB15F6" w:rsidRPr="00933CF1">
        <w:t xml:space="preserve">hese </w:t>
      </w:r>
      <w:r w:rsidR="0054692F" w:rsidRPr="00933CF1">
        <w:t>ev</w:t>
      </w:r>
      <w:r w:rsidR="00411FED" w:rsidRPr="00933CF1">
        <w:t>ent</w:t>
      </w:r>
      <w:r w:rsidR="00EB15F6" w:rsidRPr="00933CF1">
        <w:t>s are</w:t>
      </w:r>
      <w:r w:rsidR="0054692F" w:rsidRPr="00933CF1">
        <w:t xml:space="preserve"> re</w:t>
      </w:r>
      <w:r w:rsidR="00EB15F6" w:rsidRPr="00933CF1">
        <w:t>al or imagine</w:t>
      </w:r>
      <w:r w:rsidR="00A31259" w:rsidRPr="00933CF1">
        <w:t>d</w:t>
      </w:r>
      <w:r w:rsidR="008D1A40" w:rsidRPr="00933CF1">
        <w:t>, because easily imagin</w:t>
      </w:r>
      <w:r w:rsidR="00B32317" w:rsidRPr="00933CF1">
        <w:t>ed</w:t>
      </w:r>
      <w:r w:rsidR="008D1A40" w:rsidRPr="00933CF1">
        <w:t xml:space="preserve"> event</w:t>
      </w:r>
      <w:r w:rsidR="00B32317" w:rsidRPr="00933CF1">
        <w:t>s</w:t>
      </w:r>
      <w:r w:rsidR="00F17E76" w:rsidRPr="00933CF1">
        <w:t xml:space="preserve"> increase</w:t>
      </w:r>
      <w:r w:rsidR="00EB15F6" w:rsidRPr="00933CF1">
        <w:t xml:space="preserve"> the cognitive accessibility of </w:t>
      </w:r>
      <w:r w:rsidR="00164C9A" w:rsidRPr="00933CF1">
        <w:t>supporting evidence</w:t>
      </w:r>
      <w:r w:rsidR="00EB15F6" w:rsidRPr="00933CF1">
        <w:t xml:space="preserve"> </w:t>
      </w:r>
      <w:r w:rsidR="00EF646B" w:rsidRPr="00933CF1">
        <w:rPr>
          <w:noProof/>
        </w:rPr>
        <w:t>(Kappes &amp; Morewedge, 2016; Tversky &amp; Kahneman, 1973)</w:t>
      </w:r>
      <w:r w:rsidR="00EB15F6" w:rsidRPr="00933CF1">
        <w:t xml:space="preserve">. </w:t>
      </w:r>
      <w:r w:rsidR="0054692F" w:rsidRPr="00933CF1">
        <w:t xml:space="preserve">Thus, just as </w:t>
      </w:r>
      <w:r w:rsidR="00163BAA" w:rsidRPr="00933CF1">
        <w:t>easily recalled</w:t>
      </w:r>
      <w:r w:rsidR="0017474D" w:rsidRPr="00933CF1">
        <w:t xml:space="preserve"> </w:t>
      </w:r>
      <w:r w:rsidR="009F34C3" w:rsidRPr="00933CF1">
        <w:t xml:space="preserve">past </w:t>
      </w:r>
      <w:r w:rsidR="0054692F" w:rsidRPr="00933CF1">
        <w:t>events</w:t>
      </w:r>
      <w:r w:rsidR="00EB15F6" w:rsidRPr="00933CF1">
        <w:t xml:space="preserve"> have disproportionate effects on people’s judgments</w:t>
      </w:r>
      <w:r w:rsidR="00D2780B" w:rsidRPr="00933CF1">
        <w:t xml:space="preserve">, </w:t>
      </w:r>
      <w:r w:rsidR="0054692F" w:rsidRPr="00933CF1">
        <w:t xml:space="preserve">so </w:t>
      </w:r>
      <w:r w:rsidR="00D2780B" w:rsidRPr="00933CF1">
        <w:t xml:space="preserve">too </w:t>
      </w:r>
      <w:r w:rsidR="009F34C3" w:rsidRPr="00933CF1">
        <w:t>will</w:t>
      </w:r>
      <w:r w:rsidR="0054692F" w:rsidRPr="00933CF1">
        <w:t xml:space="preserve"> </w:t>
      </w:r>
      <w:r w:rsidR="00163BAA" w:rsidRPr="00933CF1">
        <w:t xml:space="preserve">easily </w:t>
      </w:r>
      <w:r w:rsidR="00A94DC2" w:rsidRPr="00933CF1">
        <w:t>imagin</w:t>
      </w:r>
      <w:r w:rsidR="00163BAA" w:rsidRPr="00933CF1">
        <w:t>ed</w:t>
      </w:r>
      <w:r w:rsidR="0017474D" w:rsidRPr="00933CF1">
        <w:t xml:space="preserve"> </w:t>
      </w:r>
      <w:r w:rsidR="009F34C3" w:rsidRPr="00933CF1">
        <w:t xml:space="preserve">future </w:t>
      </w:r>
      <w:r w:rsidR="00D2780B" w:rsidRPr="00933CF1">
        <w:t>events</w:t>
      </w:r>
      <w:r w:rsidR="0054692F" w:rsidRPr="00933CF1">
        <w:t xml:space="preserve"> </w:t>
      </w:r>
      <w:r w:rsidR="000234FA" w:rsidRPr="00933CF1">
        <w:rPr>
          <w:noProof/>
        </w:rPr>
        <w:t>(MacInnis &amp; Price, 1987)</w:t>
      </w:r>
      <w:r w:rsidR="00D2780B" w:rsidRPr="00933CF1">
        <w:t>.</w:t>
      </w:r>
      <w:r w:rsidR="000234FA" w:rsidRPr="00933CF1">
        <w:t xml:space="preserve"> </w:t>
      </w:r>
    </w:p>
    <w:p w14:paraId="2F5DD8A3" w14:textId="13076BA5" w:rsidR="007413F6" w:rsidRPr="00933CF1" w:rsidRDefault="00411FED" w:rsidP="000234FA">
      <w:pPr>
        <w:tabs>
          <w:tab w:val="left" w:pos="6521"/>
        </w:tabs>
        <w:spacing w:line="480" w:lineRule="auto"/>
        <w:ind w:firstLine="709"/>
      </w:pPr>
      <w:r w:rsidRPr="00933CF1">
        <w:t>In one classic example</w:t>
      </w:r>
      <w:r w:rsidR="00164C9A" w:rsidRPr="00933CF1">
        <w:t xml:space="preserve">, </w:t>
      </w:r>
      <w:r w:rsidR="008B0148" w:rsidRPr="00933CF1">
        <w:t xml:space="preserve">instructing </w:t>
      </w:r>
      <w:r w:rsidR="007413F6" w:rsidRPr="00933CF1">
        <w:t>people to imagine co</w:t>
      </w:r>
      <w:r w:rsidR="00164C9A" w:rsidRPr="00933CF1">
        <w:t xml:space="preserve">ntracting a disease </w:t>
      </w:r>
      <w:r w:rsidR="00CE6E1D" w:rsidRPr="00933CF1">
        <w:t>increased how likely they thought they were to</w:t>
      </w:r>
      <w:r w:rsidR="007413F6" w:rsidRPr="00933CF1">
        <w:t xml:space="preserve"> </w:t>
      </w:r>
      <w:proofErr w:type="gramStart"/>
      <w:r w:rsidR="007413F6" w:rsidRPr="00933CF1">
        <w:t>actually contract</w:t>
      </w:r>
      <w:proofErr w:type="gramEnd"/>
      <w:r w:rsidR="007413F6" w:rsidRPr="00933CF1">
        <w:t xml:space="preserve"> it</w:t>
      </w:r>
      <w:r w:rsidR="00477E10" w:rsidRPr="00933CF1">
        <w:t>—</w:t>
      </w:r>
      <w:r w:rsidR="007413F6" w:rsidRPr="00933CF1">
        <w:t xml:space="preserve">but only if the disease had symptoms that were easy to imagine (Sherman et al., 1985). </w:t>
      </w:r>
      <w:r w:rsidRPr="00933CF1">
        <w:t>More rece</w:t>
      </w:r>
      <w:r w:rsidR="0084231F" w:rsidRPr="00933CF1">
        <w:t xml:space="preserve">nt research </w:t>
      </w:r>
      <w:r w:rsidR="0089340F" w:rsidRPr="00933CF1">
        <w:t xml:space="preserve">has </w:t>
      </w:r>
      <w:r w:rsidR="005C3D62" w:rsidRPr="00933CF1">
        <w:t xml:space="preserve">examined ease of imagination </w:t>
      </w:r>
      <w:r w:rsidR="008A6D4E" w:rsidRPr="00933CF1">
        <w:t>through</w:t>
      </w:r>
      <w:r w:rsidR="005C3D62" w:rsidRPr="00933CF1">
        <w:t xml:space="preserve"> the </w:t>
      </w:r>
      <w:r w:rsidR="006E4993" w:rsidRPr="00933CF1">
        <w:t>perceived</w:t>
      </w:r>
      <w:r w:rsidR="000F2193" w:rsidRPr="00933CF1">
        <w:t xml:space="preserve"> </w:t>
      </w:r>
      <w:r w:rsidR="00F764A8" w:rsidRPr="00933CF1">
        <w:rPr>
          <w:i/>
        </w:rPr>
        <w:t>vividness</w:t>
      </w:r>
      <w:r w:rsidR="00F764A8" w:rsidRPr="00933CF1">
        <w:t xml:space="preserve"> </w:t>
      </w:r>
      <w:r w:rsidR="000F2193" w:rsidRPr="00933CF1">
        <w:t xml:space="preserve">or </w:t>
      </w:r>
      <w:r w:rsidR="00F764A8" w:rsidRPr="00933CF1">
        <w:rPr>
          <w:i/>
        </w:rPr>
        <w:t>plausibility</w:t>
      </w:r>
      <w:r w:rsidR="005C3D62" w:rsidRPr="00933CF1">
        <w:t xml:space="preserve"> of imagined events</w:t>
      </w:r>
      <w:r w:rsidR="00163BAA" w:rsidRPr="00933CF1">
        <w:t>,</w:t>
      </w:r>
      <w:r w:rsidR="000F2193" w:rsidRPr="00933CF1">
        <w:t xml:space="preserve"> </w:t>
      </w:r>
      <w:r w:rsidR="00F764A8" w:rsidRPr="00933CF1">
        <w:t xml:space="preserve">with </w:t>
      </w:r>
      <w:r w:rsidR="006765C7" w:rsidRPr="00933CF1">
        <w:t>analogous</w:t>
      </w:r>
      <w:r w:rsidR="00F764A8" w:rsidRPr="00933CF1">
        <w:t xml:space="preserve"> results. </w:t>
      </w:r>
      <w:r w:rsidR="000405CD" w:rsidRPr="00933CF1">
        <w:t xml:space="preserve">For example, </w:t>
      </w:r>
      <w:r w:rsidR="00261CB7" w:rsidRPr="00933CF1">
        <w:t>the more vividly people imagined taking an action, the greater their willingness to take that action in the future</w:t>
      </w:r>
      <w:r w:rsidR="00A220BD" w:rsidRPr="00933CF1">
        <w:t xml:space="preserve"> </w:t>
      </w:r>
      <w:r w:rsidR="007B0C1E" w:rsidRPr="00933CF1">
        <w:rPr>
          <w:noProof/>
        </w:rPr>
        <w:t>(Gaesser et al., 2018, 2019)</w:t>
      </w:r>
      <w:r w:rsidR="003F1EBF" w:rsidRPr="00933CF1">
        <w:t xml:space="preserve">. </w:t>
      </w:r>
      <w:r w:rsidR="006765C7" w:rsidRPr="00933CF1">
        <w:t xml:space="preserve">Similarly, </w:t>
      </w:r>
      <w:r w:rsidR="00C92C3B" w:rsidRPr="00933CF1">
        <w:t xml:space="preserve">mentally simulating an event has a larger effect on judgments and decisions when people think the event is plausible </w:t>
      </w:r>
      <w:r w:rsidR="00835A22" w:rsidRPr="00933CF1">
        <w:rPr>
          <w:noProof/>
        </w:rPr>
        <w:t>(Petrocelli et al., 2011, 2012)</w:t>
      </w:r>
      <w:r w:rsidR="006765C7" w:rsidRPr="00933CF1">
        <w:t xml:space="preserve">. </w:t>
      </w:r>
      <w:r w:rsidR="00465CF9" w:rsidRPr="00933CF1">
        <w:t xml:space="preserve">In the context of </w:t>
      </w:r>
      <w:r w:rsidR="000F2193" w:rsidRPr="00933CF1">
        <w:t>falsehoods</w:t>
      </w:r>
      <w:r w:rsidR="000C3C47" w:rsidRPr="00933CF1">
        <w:t xml:space="preserve">, the more </w:t>
      </w:r>
      <w:r w:rsidR="005C3D62" w:rsidRPr="00933CF1">
        <w:t xml:space="preserve">plausible </w:t>
      </w:r>
      <w:r w:rsidR="000F2193" w:rsidRPr="00933CF1">
        <w:t xml:space="preserve">people </w:t>
      </w:r>
      <w:r w:rsidR="005C3D62" w:rsidRPr="00933CF1">
        <w:t xml:space="preserve">thought it was </w:t>
      </w:r>
      <w:r w:rsidR="000C3C47" w:rsidRPr="00933CF1">
        <w:t>that a</w:t>
      </w:r>
      <w:r w:rsidR="00E4715E" w:rsidRPr="00933CF1">
        <w:t xml:space="preserve"> falsehood </w:t>
      </w:r>
      <w:r w:rsidR="000F2193" w:rsidRPr="00933CF1">
        <w:t xml:space="preserve">could have been true, the </w:t>
      </w:r>
      <w:r w:rsidR="000C3C47" w:rsidRPr="00933CF1">
        <w:t xml:space="preserve">less unethical they thought the falsehood was to tell </w:t>
      </w:r>
      <w:r w:rsidR="000F2193" w:rsidRPr="00933CF1">
        <w:rPr>
          <w:noProof/>
        </w:rPr>
        <w:t>(Effron, 2018)</w:t>
      </w:r>
      <w:r w:rsidR="000F2193" w:rsidRPr="00933CF1">
        <w:t xml:space="preserve">. </w:t>
      </w:r>
      <w:r w:rsidR="006765C7" w:rsidRPr="00933CF1">
        <w:t xml:space="preserve">Thus, </w:t>
      </w:r>
      <w:r w:rsidR="007413F6" w:rsidRPr="00933CF1">
        <w:t xml:space="preserve">we expected that the easier a prefactual is to imagine, </w:t>
      </w:r>
      <w:r w:rsidR="007413F6" w:rsidRPr="00933CF1">
        <w:lastRenderedPageBreak/>
        <w:t>the larger an effect it should have on moral judgments of falsehoods</w:t>
      </w:r>
      <w:r w:rsidR="00A32ECF" w:rsidRPr="00933CF1">
        <w:t xml:space="preserve">. </w:t>
      </w:r>
      <w:r w:rsidR="00163BAA" w:rsidRPr="00933CF1">
        <w:t xml:space="preserve">Consistent with past </w:t>
      </w:r>
      <w:r w:rsidR="005C3D62" w:rsidRPr="00933CF1">
        <w:t>theorizing</w:t>
      </w:r>
      <w:r w:rsidR="00163BAA" w:rsidRPr="00933CF1">
        <w:t>, we</w:t>
      </w:r>
      <w:r w:rsidR="00A32ECF" w:rsidRPr="00933CF1">
        <w:t xml:space="preserve"> measured ease of imagination as participants’ ratings of the plausibility </w:t>
      </w:r>
      <w:r w:rsidR="00A56753" w:rsidRPr="00933CF1">
        <w:t xml:space="preserve">or vividness </w:t>
      </w:r>
      <w:r w:rsidR="00A32ECF" w:rsidRPr="00933CF1">
        <w:t>of the prefactual.</w:t>
      </w:r>
    </w:p>
    <w:p w14:paraId="2E81A000" w14:textId="2305B2A7" w:rsidR="005B3FF0" w:rsidRPr="00933CF1" w:rsidRDefault="007413F6" w:rsidP="00313153">
      <w:pPr>
        <w:spacing w:line="480" w:lineRule="auto"/>
        <w:ind w:firstLine="709"/>
      </w:pPr>
      <w:r w:rsidRPr="00933CF1">
        <w:t xml:space="preserve">To summarize, prefactuals are easier to imagine when they fit with a person’s motivations and beliefs, and easily imagined prefactuals should have a larger effect on moral judgments. Therefore, we hypothesized: </w:t>
      </w:r>
      <w:bookmarkStart w:id="4" w:name="_Hlk85036348"/>
    </w:p>
    <w:p w14:paraId="3693255C" w14:textId="2F30E967" w:rsidR="00812498" w:rsidRPr="00933CF1" w:rsidRDefault="005B3FF0" w:rsidP="00313153">
      <w:pPr>
        <w:pStyle w:val="ListParagraph"/>
        <w:ind w:left="851" w:right="571"/>
        <w:rPr>
          <w:lang w:val="en-CA"/>
        </w:rPr>
      </w:pPr>
      <w:r w:rsidRPr="00933CF1">
        <w:rPr>
          <w:b/>
          <w:lang w:val="en-CA"/>
        </w:rPr>
        <w:t xml:space="preserve">Hypothesis 3 (H3). </w:t>
      </w:r>
      <w:r w:rsidRPr="00933CF1">
        <w:rPr>
          <w:lang w:val="en-CA"/>
        </w:rPr>
        <w:t xml:space="preserve">Considering </w:t>
      </w:r>
      <w:r w:rsidR="0017057F" w:rsidRPr="00933CF1">
        <w:rPr>
          <w:lang w:val="en-CA"/>
        </w:rPr>
        <w:t>a prefactual</w:t>
      </w:r>
      <w:r w:rsidR="009E1BE1" w:rsidRPr="00933CF1">
        <w:rPr>
          <w:lang w:val="en-CA"/>
        </w:rPr>
        <w:t xml:space="preserve"> about </w:t>
      </w:r>
      <w:r w:rsidRPr="00933CF1">
        <w:rPr>
          <w:lang w:val="en-CA"/>
        </w:rPr>
        <w:t xml:space="preserve">how a falsehood might become true will have a greater effect on </w:t>
      </w:r>
      <w:r w:rsidR="003E1C50" w:rsidRPr="00933CF1">
        <w:rPr>
          <w:lang w:val="en-CA"/>
        </w:rPr>
        <w:t xml:space="preserve">reducing condemnation </w:t>
      </w:r>
      <w:r w:rsidR="0017057F" w:rsidRPr="00933CF1">
        <w:rPr>
          <w:lang w:val="en-CA"/>
        </w:rPr>
        <w:t xml:space="preserve">of the falsehood </w:t>
      </w:r>
      <w:r w:rsidR="009E1BE1" w:rsidRPr="00933CF1">
        <w:rPr>
          <w:lang w:val="en-CA"/>
        </w:rPr>
        <w:t xml:space="preserve">when </w:t>
      </w:r>
      <w:r w:rsidR="00254615" w:rsidRPr="00933CF1">
        <w:rPr>
          <w:lang w:val="en-CA"/>
        </w:rPr>
        <w:t>that prefactual fits with their pre-existing motivations and beliefs</w:t>
      </w:r>
      <w:r w:rsidR="0017057F" w:rsidRPr="00933CF1">
        <w:rPr>
          <w:lang w:val="en-CA"/>
        </w:rPr>
        <w:t>.</w:t>
      </w:r>
    </w:p>
    <w:bookmarkEnd w:id="3"/>
    <w:p w14:paraId="6791B2D5" w14:textId="77777777" w:rsidR="00BC3A98" w:rsidRPr="00933CF1" w:rsidRDefault="00BC3A98" w:rsidP="001E6491">
      <w:pPr>
        <w:pStyle w:val="ListParagraph"/>
        <w:ind w:left="851" w:right="571"/>
        <w:rPr>
          <w:lang w:val="en-CA"/>
        </w:rPr>
      </w:pPr>
    </w:p>
    <w:p w14:paraId="5C4C055A" w14:textId="77777777" w:rsidR="00056C2B" w:rsidRPr="00933CF1" w:rsidRDefault="00056C2B" w:rsidP="00313153">
      <w:pPr>
        <w:spacing w:line="480" w:lineRule="auto"/>
        <w:rPr>
          <w:b/>
          <w:lang w:val="en-CA"/>
        </w:rPr>
      </w:pPr>
      <w:r w:rsidRPr="00933CF1">
        <w:rPr>
          <w:b/>
          <w:lang w:val="en-CA"/>
        </w:rPr>
        <w:t>Advancing Theory on Mental Simulation and Moral Judgment</w:t>
      </w:r>
    </w:p>
    <w:p w14:paraId="6B7634B8" w14:textId="7B79002D" w:rsidR="00056C2B" w:rsidRPr="00933CF1" w:rsidRDefault="00056C2B" w:rsidP="00056C2B">
      <w:pPr>
        <w:spacing w:line="480" w:lineRule="auto"/>
        <w:ind w:firstLine="720"/>
        <w:rPr>
          <w:lang w:val="en-CA"/>
        </w:rPr>
      </w:pPr>
      <w:r w:rsidRPr="00933CF1">
        <w:rPr>
          <w:lang w:val="en-CA"/>
        </w:rPr>
        <w:t xml:space="preserve">By investigating how prefactual thinking affects moral judgments of falsehoods, we build on research on counterfactual thinking – thoughts of “what might have been” </w:t>
      </w:r>
      <w:r w:rsidRPr="00933CF1">
        <w:rPr>
          <w:noProof/>
          <w:lang w:val="en-CA"/>
        </w:rPr>
        <w:t>(e.g., Roese, 1997)</w:t>
      </w:r>
      <w:r w:rsidRPr="00933CF1">
        <w:rPr>
          <w:lang w:val="en-CA"/>
        </w:rPr>
        <w:t xml:space="preserve">. Like prefactuals, counterfactuals are a form of mental simulation in that they involve imagining </w:t>
      </w:r>
      <w:bookmarkEnd w:id="4"/>
      <w:r w:rsidRPr="00933CF1">
        <w:rPr>
          <w:lang w:val="en-CA"/>
        </w:rPr>
        <w:t xml:space="preserve">alternatives to reality. But whereas prefactuals are simulations of how an event </w:t>
      </w:r>
      <w:r w:rsidR="00426AD8" w:rsidRPr="00933CF1">
        <w:rPr>
          <w:lang w:val="en-CA"/>
        </w:rPr>
        <w:t>might</w:t>
      </w:r>
      <w:r w:rsidRPr="00933CF1">
        <w:rPr>
          <w:lang w:val="en-CA"/>
        </w:rPr>
        <w:t xml:space="preserve"> occur in the future, counterfactuals are simulations of how it could have occurred in the past. </w:t>
      </w:r>
    </w:p>
    <w:p w14:paraId="30D16DAE" w14:textId="0B2BACC0" w:rsidR="00056C2B" w:rsidRPr="00933CF1" w:rsidRDefault="00056C2B" w:rsidP="00056C2B">
      <w:pPr>
        <w:spacing w:line="480" w:lineRule="auto"/>
        <w:ind w:firstLine="720"/>
        <w:rPr>
          <w:lang w:val="en-CA"/>
        </w:rPr>
      </w:pPr>
      <w:r w:rsidRPr="00933CF1">
        <w:rPr>
          <w:lang w:val="en-CA"/>
        </w:rPr>
        <w:t xml:space="preserve">Several studies speak to the important role counterfactual thinking plays in moral judgments </w:t>
      </w:r>
      <w:r w:rsidRPr="00933CF1">
        <w:rPr>
          <w:noProof/>
          <w:lang w:val="en-CA"/>
        </w:rPr>
        <w:t>(see Byrne, 2017)</w:t>
      </w:r>
      <w:r w:rsidRPr="00933CF1">
        <w:rPr>
          <w:lang w:val="en-CA"/>
        </w:rPr>
        <w:t xml:space="preserve">. People let themselves off the hook when they imagine bad deeds they </w:t>
      </w:r>
      <w:r w:rsidRPr="00933CF1">
        <w:rPr>
          <w:i/>
          <w:lang w:val="en-CA"/>
        </w:rPr>
        <w:t xml:space="preserve">could have done </w:t>
      </w:r>
      <w:r w:rsidRPr="00933CF1">
        <w:rPr>
          <w:lang w:val="en-CA"/>
        </w:rPr>
        <w:t xml:space="preserve">but chose not to do </w:t>
      </w:r>
      <w:r w:rsidR="002F021F" w:rsidRPr="00933CF1">
        <w:t>(Effron et al., 2012, 2013)</w:t>
      </w:r>
      <w:r w:rsidRPr="00933CF1">
        <w:rPr>
          <w:lang w:val="en-CA"/>
        </w:rPr>
        <w:t xml:space="preserve">. They judge another person’s character not only based on the lies he told, but also based on the lies they imagine he </w:t>
      </w:r>
      <w:r w:rsidRPr="00933CF1">
        <w:rPr>
          <w:i/>
          <w:lang w:val="en-CA"/>
        </w:rPr>
        <w:t>would have</w:t>
      </w:r>
      <w:r w:rsidRPr="00933CF1">
        <w:rPr>
          <w:lang w:val="en-CA"/>
        </w:rPr>
        <w:t xml:space="preserve"> told if given the chance </w:t>
      </w:r>
      <w:r w:rsidR="002F021F" w:rsidRPr="00933CF1">
        <w:t>(Miller et al., 2005)</w:t>
      </w:r>
      <w:r w:rsidRPr="00933CF1">
        <w:rPr>
          <w:lang w:val="en-CA"/>
        </w:rPr>
        <w:t xml:space="preserve">. And they are less inclined to punish someone for wrongdoing if they imagine the wrongdoing “could have been worse” </w:t>
      </w:r>
      <w:r w:rsidR="002F021F" w:rsidRPr="00933CF1">
        <w:t>(Markman et al., 2008)</w:t>
      </w:r>
      <w:r w:rsidRPr="00933CF1">
        <w:rPr>
          <w:lang w:val="en-CA"/>
        </w:rPr>
        <w:t>.</w:t>
      </w:r>
    </w:p>
    <w:p w14:paraId="6D698958" w14:textId="4F3DE129" w:rsidR="00056C2B" w:rsidRPr="00933CF1" w:rsidRDefault="00056C2B" w:rsidP="00056C2B">
      <w:pPr>
        <w:spacing w:line="480" w:lineRule="auto"/>
        <w:ind w:firstLine="720"/>
        <w:rPr>
          <w:lang w:val="en-CA"/>
        </w:rPr>
      </w:pPr>
      <w:r w:rsidRPr="00933CF1">
        <w:rPr>
          <w:lang w:val="en-CA"/>
        </w:rPr>
        <w:t xml:space="preserve">Most relevant to the present research, prior work shows that lies seem more morally permissible when it is easy to imagine that they </w:t>
      </w:r>
      <w:r w:rsidRPr="00933CF1">
        <w:rPr>
          <w:i/>
          <w:lang w:val="en-CA"/>
        </w:rPr>
        <w:t xml:space="preserve">could have been </w:t>
      </w:r>
      <w:r w:rsidRPr="00933CF1">
        <w:rPr>
          <w:lang w:val="en-CA"/>
        </w:rPr>
        <w:t xml:space="preserve">true if past circumstances had </w:t>
      </w:r>
      <w:r w:rsidRPr="00933CF1">
        <w:rPr>
          <w:lang w:val="en-CA"/>
        </w:rPr>
        <w:lastRenderedPageBreak/>
        <w:t xml:space="preserve">been different. For example, Donald Trump’s supporters thought it was less unethical to falsely claim that his 2016 inauguration crowd was larger than Barack Obama’s in 2008 when they considered the counterfactual </w:t>
      </w:r>
      <w:r w:rsidRPr="00933CF1">
        <w:rPr>
          <w:i/>
          <w:lang w:val="en-CA"/>
        </w:rPr>
        <w:t>Donald Trump’s inauguration would have been bigger if the weather had been nicer</w:t>
      </w:r>
      <w:r w:rsidRPr="00933CF1">
        <w:rPr>
          <w:lang w:val="en-CA"/>
        </w:rPr>
        <w:t xml:space="preserve"> </w:t>
      </w:r>
      <w:r w:rsidR="002F021F" w:rsidRPr="00933CF1">
        <w:t>(Effron, 2018)</w:t>
      </w:r>
      <w:r w:rsidRPr="00933CF1">
        <w:rPr>
          <w:lang w:val="en-CA"/>
        </w:rPr>
        <w:t xml:space="preserve">. Individuals who exhibit a greater tendency to spontaneously </w:t>
      </w:r>
      <w:r w:rsidR="00542A5D" w:rsidRPr="00933CF1">
        <w:rPr>
          <w:lang w:val="en-CA"/>
        </w:rPr>
        <w:t>generate counterfactual thoughts</w:t>
      </w:r>
      <w:r w:rsidRPr="00933CF1">
        <w:rPr>
          <w:lang w:val="en-CA"/>
        </w:rPr>
        <w:t xml:space="preserve"> also exhibit a greater propensity to tell falsehoods </w:t>
      </w:r>
      <w:r w:rsidR="002F021F" w:rsidRPr="00933CF1">
        <w:t>(Briazu et al., 2017)</w:t>
      </w:r>
      <w:r w:rsidRPr="00933CF1">
        <w:rPr>
          <w:lang w:val="en-CA"/>
        </w:rPr>
        <w:t xml:space="preserve">. </w:t>
      </w:r>
      <w:r w:rsidR="00137946" w:rsidRPr="00933CF1">
        <w:rPr>
          <w:lang w:val="en-CA"/>
        </w:rPr>
        <w:t>Moreover</w:t>
      </w:r>
      <w:r w:rsidR="002D54C2" w:rsidRPr="00933CF1">
        <w:rPr>
          <w:lang w:val="en-CA"/>
        </w:rPr>
        <w:t>,</w:t>
      </w:r>
      <w:r w:rsidRPr="00933CF1">
        <w:rPr>
          <w:lang w:val="en-CA"/>
        </w:rPr>
        <w:t xml:space="preserve"> people are more likely to lie about the roll of a die if they have previously observed – or merely imagined – the winning roll </w:t>
      </w:r>
      <w:r w:rsidR="002F021F" w:rsidRPr="00933CF1">
        <w:t>(Lelieveld et al., 2016; Shalvi et al., 2011; Shalvi &amp; Leiser, 2013)</w:t>
      </w:r>
      <w:r w:rsidRPr="00933CF1">
        <w:rPr>
          <w:lang w:val="en-CA"/>
        </w:rPr>
        <w:t xml:space="preserve">. Apparently, imagining </w:t>
      </w:r>
      <w:r w:rsidR="002D11F5" w:rsidRPr="00933CF1">
        <w:rPr>
          <w:lang w:val="en-CA"/>
        </w:rPr>
        <w:t xml:space="preserve">a counterfactual about </w:t>
      </w:r>
      <w:r w:rsidRPr="00933CF1">
        <w:rPr>
          <w:lang w:val="en-CA"/>
        </w:rPr>
        <w:t xml:space="preserve">how a falsehood could have been true makes it </w:t>
      </w:r>
      <w:r w:rsidR="00267B18" w:rsidRPr="00933CF1">
        <w:rPr>
          <w:lang w:val="en-CA"/>
        </w:rPr>
        <w:t xml:space="preserve">seem more justified </w:t>
      </w:r>
      <w:r w:rsidR="00007137" w:rsidRPr="00933CF1">
        <w:rPr>
          <w:noProof/>
          <w:lang w:val="en-CA"/>
        </w:rPr>
        <w:t>(Shalvi et al., 2011)</w:t>
      </w:r>
      <w:r w:rsidR="00007137" w:rsidRPr="00933CF1">
        <w:rPr>
          <w:lang w:val="en-CA"/>
        </w:rPr>
        <w:t>.</w:t>
      </w:r>
      <w:r w:rsidR="00007137" w:rsidRPr="00933CF1" w:rsidDel="00007137">
        <w:rPr>
          <w:lang w:val="en-CA"/>
        </w:rPr>
        <w:t xml:space="preserve"> </w:t>
      </w:r>
    </w:p>
    <w:p w14:paraId="04C6ECB5" w14:textId="2B3878F3" w:rsidR="00056C2B" w:rsidRPr="00933CF1" w:rsidRDefault="00056C2B" w:rsidP="002D11F5">
      <w:pPr>
        <w:spacing w:line="480" w:lineRule="auto"/>
        <w:ind w:firstLine="720"/>
        <w:rPr>
          <w:lang w:val="en-CA"/>
        </w:rPr>
      </w:pPr>
      <w:r w:rsidRPr="00933CF1">
        <w:rPr>
          <w:lang w:val="en-CA"/>
        </w:rPr>
        <w:t xml:space="preserve">We aim to advance this prior work in two key ways. First, </w:t>
      </w:r>
      <w:r w:rsidR="002D11F5" w:rsidRPr="00933CF1">
        <w:rPr>
          <w:lang w:val="en-CA"/>
        </w:rPr>
        <w:t xml:space="preserve">we argue that it is not counterfactual thinking per se, but mental simulation more broadly, that increases people’s inclination to excuse falsehoods. Regardless of whether the mental simulation involves undoing the past or predicting the future, the mere act of imagining a falsehood being true should </w:t>
      </w:r>
      <w:proofErr w:type="gramStart"/>
      <w:r w:rsidR="002D11F5" w:rsidRPr="00933CF1">
        <w:rPr>
          <w:lang w:val="en-CA"/>
        </w:rPr>
        <w:t>bring to mind</w:t>
      </w:r>
      <w:proofErr w:type="gramEnd"/>
      <w:r w:rsidR="002D11F5" w:rsidRPr="00933CF1">
        <w:rPr>
          <w:lang w:val="en-CA"/>
        </w:rPr>
        <w:t xml:space="preserve"> information consistent with the gist of the falsehood. Thus, our research on prefactual thinking and morality expands the scope of prior theorizing about counterfactual thinking and morality.  </w:t>
      </w:r>
    </w:p>
    <w:p w14:paraId="4476712E" w14:textId="5EA1AD74" w:rsidR="003752E9" w:rsidRPr="00933CF1" w:rsidRDefault="00056C2B" w:rsidP="00426AD8">
      <w:pPr>
        <w:spacing w:line="480" w:lineRule="auto"/>
        <w:ind w:firstLine="720"/>
        <w:rPr>
          <w:lang w:val="en-CA"/>
        </w:rPr>
      </w:pPr>
      <w:r w:rsidRPr="00933CF1">
        <w:rPr>
          <w:lang w:val="en-CA"/>
        </w:rPr>
        <w:t xml:space="preserve">Second, </w:t>
      </w:r>
      <w:r w:rsidR="002D11F5" w:rsidRPr="00933CF1">
        <w:rPr>
          <w:lang w:val="en-CA"/>
        </w:rPr>
        <w:t xml:space="preserve">we theorize and test why mentally simulating a falsehood increases people’s inclination to excuse it. As noted, prior research </w:t>
      </w:r>
      <w:r w:rsidR="001D089E" w:rsidRPr="00933CF1">
        <w:rPr>
          <w:lang w:val="en-CA"/>
        </w:rPr>
        <w:t>shows</w:t>
      </w:r>
      <w:r w:rsidR="002D11F5" w:rsidRPr="00933CF1">
        <w:rPr>
          <w:lang w:val="en-CA"/>
        </w:rPr>
        <w:t xml:space="preserve"> that counterfactual thinking makes falsehoods seem more justifiable or less unethical </w:t>
      </w:r>
      <w:r w:rsidR="002D11F5" w:rsidRPr="00933CF1">
        <w:rPr>
          <w:noProof/>
          <w:lang w:val="en-CA"/>
        </w:rPr>
        <w:t>(e.g., Effron, 2018; Shalvi et al., 2011)</w:t>
      </w:r>
      <w:r w:rsidR="002D11F5" w:rsidRPr="00933CF1">
        <w:rPr>
          <w:lang w:val="en-CA"/>
        </w:rPr>
        <w:t xml:space="preserve">. However, previous research has not examined </w:t>
      </w:r>
      <w:r w:rsidR="002D11F5" w:rsidRPr="00933CF1">
        <w:rPr>
          <w:i/>
          <w:lang w:val="en-CA"/>
        </w:rPr>
        <w:t>why</w:t>
      </w:r>
      <w:r w:rsidR="002D11F5" w:rsidRPr="00933CF1">
        <w:rPr>
          <w:lang w:val="en-CA"/>
        </w:rPr>
        <w:t xml:space="preserve"> </w:t>
      </w:r>
      <w:r w:rsidR="001D089E" w:rsidRPr="00933CF1">
        <w:rPr>
          <w:lang w:val="en-CA"/>
        </w:rPr>
        <w:t>counterfactual thinking</w:t>
      </w:r>
      <w:r w:rsidR="002D11F5" w:rsidRPr="00933CF1">
        <w:rPr>
          <w:lang w:val="en-CA"/>
        </w:rPr>
        <w:t xml:space="preserve"> has this effect. We suggest that mentally simulating a falsehood </w:t>
      </w:r>
      <w:proofErr w:type="gramStart"/>
      <w:r w:rsidR="002D11F5" w:rsidRPr="00933CF1">
        <w:rPr>
          <w:lang w:val="en-CA"/>
        </w:rPr>
        <w:t>brings to mind</w:t>
      </w:r>
      <w:proofErr w:type="gramEnd"/>
      <w:r w:rsidR="002D11F5" w:rsidRPr="00933CF1">
        <w:rPr>
          <w:lang w:val="en-CA"/>
        </w:rPr>
        <w:t xml:space="preserve"> evidence that makes the gist—or broader me</w:t>
      </w:r>
      <w:r w:rsidR="006F7712" w:rsidRPr="00933CF1">
        <w:rPr>
          <w:lang w:val="en-CA"/>
        </w:rPr>
        <w:t>aning</w:t>
      </w:r>
      <w:r w:rsidR="002D11F5" w:rsidRPr="00933CF1">
        <w:rPr>
          <w:lang w:val="en-CA"/>
        </w:rPr>
        <w:t xml:space="preserve"> communicated by the falsehood—seem truer. And, </w:t>
      </w:r>
      <w:r w:rsidR="001D089E" w:rsidRPr="00933CF1">
        <w:rPr>
          <w:lang w:val="en-CA"/>
        </w:rPr>
        <w:t xml:space="preserve">even if a statement is </w:t>
      </w:r>
      <w:r w:rsidR="002D11F5" w:rsidRPr="00933CF1">
        <w:rPr>
          <w:lang w:val="en-CA"/>
        </w:rPr>
        <w:lastRenderedPageBreak/>
        <w:t>literally false</w:t>
      </w:r>
      <w:r w:rsidR="001D089E" w:rsidRPr="00933CF1">
        <w:rPr>
          <w:lang w:val="en-CA"/>
        </w:rPr>
        <w:t>, it</w:t>
      </w:r>
      <w:r w:rsidR="002D11F5" w:rsidRPr="00933CF1">
        <w:rPr>
          <w:lang w:val="en-CA"/>
        </w:rPr>
        <w:t xml:space="preserve"> will </w:t>
      </w:r>
      <w:r w:rsidR="001D089E" w:rsidRPr="00933CF1">
        <w:rPr>
          <w:lang w:val="en-CA"/>
        </w:rPr>
        <w:t>not seem so</w:t>
      </w:r>
      <w:r w:rsidR="002D11F5" w:rsidRPr="00933CF1">
        <w:rPr>
          <w:lang w:val="en-CA"/>
        </w:rPr>
        <w:t xml:space="preserve"> unethical to tell if its gist has some truth. Our studies test whether prefactuals increase beliefs in a statement’s gist, which in turn predict moral judgments.  </w:t>
      </w:r>
    </w:p>
    <w:p w14:paraId="055F98BE" w14:textId="1C87A7AA" w:rsidR="00FD74E7" w:rsidRPr="00933CF1" w:rsidRDefault="0055063C" w:rsidP="008A0727">
      <w:pPr>
        <w:spacing w:line="480" w:lineRule="auto"/>
        <w:rPr>
          <w:lang w:val="en-CA"/>
        </w:rPr>
      </w:pPr>
      <w:r w:rsidRPr="00933CF1">
        <w:rPr>
          <w:b/>
          <w:lang w:val="en-CA"/>
        </w:rPr>
        <w:t xml:space="preserve">The </w:t>
      </w:r>
      <w:r w:rsidR="00763E9F" w:rsidRPr="00933CF1">
        <w:rPr>
          <w:b/>
          <w:lang w:val="en-CA"/>
        </w:rPr>
        <w:t>P</w:t>
      </w:r>
      <w:r w:rsidRPr="00933CF1">
        <w:rPr>
          <w:b/>
          <w:lang w:val="en-CA"/>
        </w:rPr>
        <w:t xml:space="preserve">resent </w:t>
      </w:r>
      <w:r w:rsidR="00763E9F" w:rsidRPr="00933CF1">
        <w:rPr>
          <w:b/>
          <w:lang w:val="en-CA"/>
        </w:rPr>
        <w:t>Research</w:t>
      </w:r>
    </w:p>
    <w:p w14:paraId="209119E2" w14:textId="0FB0271D" w:rsidR="00862AB1" w:rsidRPr="00933CF1" w:rsidRDefault="00FF6A44" w:rsidP="005455DF">
      <w:pPr>
        <w:spacing w:line="480" w:lineRule="auto"/>
        <w:ind w:firstLine="567"/>
        <w:rPr>
          <w:lang w:val="en-CA"/>
        </w:rPr>
      </w:pPr>
      <w:r w:rsidRPr="00933CF1">
        <w:rPr>
          <w:lang w:val="en-CA"/>
        </w:rPr>
        <w:t xml:space="preserve">Six </w:t>
      </w:r>
      <w:r w:rsidR="00763E9F" w:rsidRPr="00933CF1">
        <w:rPr>
          <w:lang w:val="en-CA"/>
        </w:rPr>
        <w:t xml:space="preserve">studies </w:t>
      </w:r>
      <w:r w:rsidR="00FA4CA1" w:rsidRPr="00933CF1">
        <w:rPr>
          <w:lang w:val="en-CA"/>
        </w:rPr>
        <w:t>(</w:t>
      </w:r>
      <w:r w:rsidRPr="00933CF1">
        <w:rPr>
          <w:lang w:val="en-CA"/>
        </w:rPr>
        <w:t xml:space="preserve">four </w:t>
      </w:r>
      <w:r w:rsidR="00FA4CA1" w:rsidRPr="00933CF1">
        <w:rPr>
          <w:lang w:val="en-CA"/>
        </w:rPr>
        <w:t xml:space="preserve">pre-registered) </w:t>
      </w:r>
      <w:r w:rsidR="00E71A78" w:rsidRPr="00933CF1">
        <w:rPr>
          <w:lang w:val="en-CA"/>
        </w:rPr>
        <w:t xml:space="preserve">tested our hypotheses. We </w:t>
      </w:r>
      <w:r w:rsidR="00763E9F" w:rsidRPr="00933CF1">
        <w:rPr>
          <w:lang w:val="en-CA"/>
        </w:rPr>
        <w:t>show</w:t>
      </w:r>
      <w:r w:rsidR="00E71A78" w:rsidRPr="00933CF1">
        <w:rPr>
          <w:lang w:val="en-CA"/>
        </w:rPr>
        <w:t xml:space="preserve">ed </w:t>
      </w:r>
      <w:r w:rsidR="00763E9F" w:rsidRPr="00933CF1">
        <w:rPr>
          <w:lang w:val="en-CA"/>
        </w:rPr>
        <w:t xml:space="preserve">participants </w:t>
      </w:r>
      <w:r w:rsidR="00E23081" w:rsidRPr="00933CF1">
        <w:rPr>
          <w:lang w:val="en-CA"/>
        </w:rPr>
        <w:t>a variety of statements,</w:t>
      </w:r>
      <w:r w:rsidR="00272593" w:rsidRPr="00933CF1">
        <w:rPr>
          <w:lang w:val="en-CA"/>
        </w:rPr>
        <w:t xml:space="preserve"> clearly</w:t>
      </w:r>
      <w:r w:rsidR="00E23081" w:rsidRPr="00933CF1">
        <w:rPr>
          <w:lang w:val="en-CA"/>
        </w:rPr>
        <w:t xml:space="preserve"> identified as false</w:t>
      </w:r>
      <w:r w:rsidR="00763E9F" w:rsidRPr="00933CF1">
        <w:rPr>
          <w:lang w:val="en-CA"/>
        </w:rPr>
        <w:t xml:space="preserve">, </w:t>
      </w:r>
      <w:r w:rsidR="00E23081" w:rsidRPr="00933CF1">
        <w:rPr>
          <w:lang w:val="en-CA"/>
        </w:rPr>
        <w:t xml:space="preserve">and </w:t>
      </w:r>
      <w:r w:rsidR="00763E9F" w:rsidRPr="00933CF1">
        <w:rPr>
          <w:lang w:val="en-CA"/>
        </w:rPr>
        <w:t>manipulat</w:t>
      </w:r>
      <w:r w:rsidR="00E71A78" w:rsidRPr="00933CF1">
        <w:rPr>
          <w:lang w:val="en-CA"/>
        </w:rPr>
        <w:t>ed</w:t>
      </w:r>
      <w:r w:rsidR="00763E9F" w:rsidRPr="00933CF1">
        <w:rPr>
          <w:lang w:val="en-CA"/>
        </w:rPr>
        <w:t xml:space="preserve"> whether </w:t>
      </w:r>
      <w:r w:rsidR="001F6FCF" w:rsidRPr="00933CF1">
        <w:rPr>
          <w:lang w:val="en-CA"/>
        </w:rPr>
        <w:t xml:space="preserve">participants </w:t>
      </w:r>
      <w:r w:rsidR="00763E9F" w:rsidRPr="00933CF1">
        <w:rPr>
          <w:lang w:val="en-CA"/>
        </w:rPr>
        <w:t xml:space="preserve">reflected on </w:t>
      </w:r>
      <w:r w:rsidR="00BF44B5" w:rsidRPr="00933CF1">
        <w:rPr>
          <w:lang w:val="en-CA"/>
        </w:rPr>
        <w:t xml:space="preserve">prefactuals about how </w:t>
      </w:r>
      <w:r w:rsidR="00763E9F" w:rsidRPr="00933CF1">
        <w:rPr>
          <w:lang w:val="en-CA"/>
        </w:rPr>
        <w:t xml:space="preserve">the falsehoods </w:t>
      </w:r>
      <w:r w:rsidR="009A7892" w:rsidRPr="00933CF1">
        <w:rPr>
          <w:lang w:val="en-CA"/>
        </w:rPr>
        <w:t xml:space="preserve">might </w:t>
      </w:r>
      <w:r w:rsidR="00763E9F" w:rsidRPr="00933CF1">
        <w:rPr>
          <w:lang w:val="en-CA"/>
        </w:rPr>
        <w:t>become true in the future</w:t>
      </w:r>
      <w:r w:rsidR="00E23081" w:rsidRPr="00933CF1">
        <w:rPr>
          <w:lang w:val="en-CA"/>
        </w:rPr>
        <w:t xml:space="preserve">. </w:t>
      </w:r>
      <w:r w:rsidR="00BF44B5" w:rsidRPr="00933CF1">
        <w:rPr>
          <w:lang w:val="en-CA"/>
        </w:rPr>
        <w:t>In some studies,</w:t>
      </w:r>
      <w:r w:rsidR="005455DF" w:rsidRPr="00933CF1">
        <w:rPr>
          <w:lang w:val="en-CA"/>
        </w:rPr>
        <w:t xml:space="preserve"> participants </w:t>
      </w:r>
      <w:r w:rsidR="00BF44B5" w:rsidRPr="00933CF1">
        <w:rPr>
          <w:lang w:val="en-CA"/>
        </w:rPr>
        <w:t xml:space="preserve">considered </w:t>
      </w:r>
      <w:r w:rsidR="005455DF" w:rsidRPr="00933CF1">
        <w:rPr>
          <w:lang w:val="en-CA"/>
        </w:rPr>
        <w:t>pre-written prefactuals</w:t>
      </w:r>
      <w:r w:rsidR="00BF44B5" w:rsidRPr="00933CF1">
        <w:rPr>
          <w:lang w:val="en-CA"/>
        </w:rPr>
        <w:t xml:space="preserve">; in other studies, </w:t>
      </w:r>
      <w:r w:rsidR="00E84C15" w:rsidRPr="00933CF1">
        <w:rPr>
          <w:lang w:val="en-CA"/>
        </w:rPr>
        <w:t xml:space="preserve">they </w:t>
      </w:r>
      <w:r w:rsidR="00BF44B5" w:rsidRPr="00933CF1">
        <w:rPr>
          <w:lang w:val="en-CA"/>
        </w:rPr>
        <w:t xml:space="preserve">wrote </w:t>
      </w:r>
      <w:r w:rsidR="005455DF" w:rsidRPr="00933CF1">
        <w:rPr>
          <w:lang w:val="en-CA"/>
        </w:rPr>
        <w:t xml:space="preserve">their own. </w:t>
      </w:r>
      <w:r w:rsidR="00E23081" w:rsidRPr="00933CF1">
        <w:rPr>
          <w:lang w:val="en-CA"/>
        </w:rPr>
        <w:t>Our central prediction was that participants would rate the falsehoods as less unethical to tell if they had reflected pref</w:t>
      </w:r>
      <w:r w:rsidR="009A7892" w:rsidRPr="00933CF1">
        <w:rPr>
          <w:lang w:val="en-CA"/>
        </w:rPr>
        <w:t>actually on how the falsehoods might</w:t>
      </w:r>
      <w:r w:rsidR="00E23081" w:rsidRPr="00933CF1">
        <w:rPr>
          <w:lang w:val="en-CA"/>
        </w:rPr>
        <w:t xml:space="preserve"> </w:t>
      </w:r>
      <w:r w:rsidR="00E0341F" w:rsidRPr="00933CF1">
        <w:rPr>
          <w:lang w:val="en-CA"/>
        </w:rPr>
        <w:t xml:space="preserve">become </w:t>
      </w:r>
      <w:r w:rsidR="00E23081" w:rsidRPr="00933CF1">
        <w:rPr>
          <w:lang w:val="en-CA"/>
        </w:rPr>
        <w:t>true</w:t>
      </w:r>
      <w:r w:rsidR="00495BE8" w:rsidRPr="00933CF1">
        <w:rPr>
          <w:lang w:val="en-CA"/>
        </w:rPr>
        <w:t xml:space="preserve"> in the future</w:t>
      </w:r>
      <w:r w:rsidR="008B7971" w:rsidRPr="00933CF1">
        <w:rPr>
          <w:lang w:val="en-CA"/>
        </w:rPr>
        <w:t xml:space="preserve"> (H1)</w:t>
      </w:r>
      <w:r w:rsidR="00E23081" w:rsidRPr="00933CF1">
        <w:rPr>
          <w:lang w:val="en-CA"/>
        </w:rPr>
        <w:t>.</w:t>
      </w:r>
      <w:r w:rsidR="008B7971" w:rsidRPr="00933CF1">
        <w:rPr>
          <w:lang w:val="en-CA"/>
        </w:rPr>
        <w:t xml:space="preserve"> </w:t>
      </w:r>
    </w:p>
    <w:p w14:paraId="68F990A8" w14:textId="5B36922E" w:rsidR="003B0503" w:rsidRPr="00933CF1" w:rsidRDefault="00530216" w:rsidP="00A00562">
      <w:pPr>
        <w:spacing w:line="480" w:lineRule="auto"/>
        <w:ind w:firstLine="567"/>
        <w:rPr>
          <w:lang w:val="en-CA"/>
        </w:rPr>
      </w:pPr>
      <w:r w:rsidRPr="00933CF1">
        <w:rPr>
          <w:lang w:val="en-CA"/>
        </w:rPr>
        <w:t xml:space="preserve">Study 1 sought to establish this basic effect </w:t>
      </w:r>
      <w:r w:rsidR="00601670" w:rsidRPr="00933CF1">
        <w:rPr>
          <w:lang w:val="en-CA"/>
        </w:rPr>
        <w:t>with moral judgments of</w:t>
      </w:r>
      <w:r w:rsidRPr="00933CF1">
        <w:rPr>
          <w:lang w:val="en-CA"/>
        </w:rPr>
        <w:t xml:space="preserve"> false advertisements about consumer products. Study 2 aimed to replicate the effect with </w:t>
      </w:r>
      <w:r w:rsidR="00601670" w:rsidRPr="00933CF1">
        <w:rPr>
          <w:lang w:val="en-CA"/>
        </w:rPr>
        <w:t>moral judgments of</w:t>
      </w:r>
      <w:r w:rsidRPr="00933CF1">
        <w:rPr>
          <w:lang w:val="en-CA"/>
        </w:rPr>
        <w:t xml:space="preserve"> professionals’ lies on </w:t>
      </w:r>
      <w:r w:rsidR="001F3522" w:rsidRPr="00933CF1">
        <w:rPr>
          <w:lang w:val="en-CA"/>
        </w:rPr>
        <w:t>resume</w:t>
      </w:r>
      <w:r w:rsidRPr="00933CF1">
        <w:rPr>
          <w:lang w:val="en-CA"/>
        </w:rPr>
        <w:t xml:space="preserve">s, and to test whether </w:t>
      </w:r>
      <w:r w:rsidR="005C1B16" w:rsidRPr="00933CF1">
        <w:rPr>
          <w:lang w:val="en-CA"/>
        </w:rPr>
        <w:t>perceptions</w:t>
      </w:r>
      <w:r w:rsidR="00A00562" w:rsidRPr="00933CF1">
        <w:rPr>
          <w:lang w:val="en-CA"/>
        </w:rPr>
        <w:t xml:space="preserve"> of</w:t>
      </w:r>
      <w:r w:rsidRPr="00933CF1">
        <w:rPr>
          <w:lang w:val="en-CA"/>
        </w:rPr>
        <w:t xml:space="preserve"> the fals</w:t>
      </w:r>
      <w:r w:rsidR="00E84C15" w:rsidRPr="00933CF1">
        <w:rPr>
          <w:lang w:val="en-CA"/>
        </w:rPr>
        <w:t>e</w:t>
      </w:r>
      <w:r w:rsidR="007358D4" w:rsidRPr="00933CF1">
        <w:rPr>
          <w:lang w:val="en-CA"/>
        </w:rPr>
        <w:t xml:space="preserve">hood’s gist </w:t>
      </w:r>
      <w:r w:rsidR="005C1B16" w:rsidRPr="00933CF1">
        <w:rPr>
          <w:lang w:val="en-CA"/>
        </w:rPr>
        <w:t xml:space="preserve">truthfulness </w:t>
      </w:r>
      <w:r w:rsidRPr="00933CF1">
        <w:rPr>
          <w:lang w:val="en-CA"/>
        </w:rPr>
        <w:t>mediate</w:t>
      </w:r>
      <w:r w:rsidR="007358D4" w:rsidRPr="00933CF1">
        <w:rPr>
          <w:lang w:val="en-CA"/>
        </w:rPr>
        <w:t>d</w:t>
      </w:r>
      <w:r w:rsidRPr="00933CF1">
        <w:rPr>
          <w:lang w:val="en-CA"/>
        </w:rPr>
        <w:t xml:space="preserve"> this effect (H2). </w:t>
      </w:r>
    </w:p>
    <w:p w14:paraId="3E80BE01" w14:textId="4857FC6F" w:rsidR="00530216" w:rsidRPr="00933CF1" w:rsidRDefault="00530216" w:rsidP="003B0503">
      <w:pPr>
        <w:spacing w:line="480" w:lineRule="auto"/>
        <w:ind w:firstLine="567"/>
        <w:rPr>
          <w:lang w:val="en-CA"/>
        </w:rPr>
      </w:pPr>
      <w:r w:rsidRPr="00933CF1">
        <w:rPr>
          <w:lang w:val="en-CA"/>
        </w:rPr>
        <w:t>To test our prediction that the effect would be stronger when</w:t>
      </w:r>
      <w:r w:rsidR="00495BE8" w:rsidRPr="00933CF1">
        <w:rPr>
          <w:lang w:val="en-CA"/>
        </w:rPr>
        <w:t xml:space="preserve"> the prefactuals</w:t>
      </w:r>
      <w:r w:rsidRPr="00933CF1">
        <w:rPr>
          <w:lang w:val="en-CA"/>
        </w:rPr>
        <w:t xml:space="preserve"> </w:t>
      </w:r>
      <w:r w:rsidR="002F0D4A" w:rsidRPr="00933CF1">
        <w:rPr>
          <w:lang w:val="en-CA"/>
        </w:rPr>
        <w:t xml:space="preserve">fit with </w:t>
      </w:r>
      <w:r w:rsidR="00495BE8" w:rsidRPr="00933CF1">
        <w:rPr>
          <w:lang w:val="en-CA"/>
        </w:rPr>
        <w:t xml:space="preserve">participants’ </w:t>
      </w:r>
      <w:r w:rsidR="002F0D4A" w:rsidRPr="00933CF1">
        <w:rPr>
          <w:lang w:val="en-CA"/>
        </w:rPr>
        <w:t>pre-existing</w:t>
      </w:r>
      <w:r w:rsidRPr="00933CF1">
        <w:rPr>
          <w:lang w:val="en-CA"/>
        </w:rPr>
        <w:t xml:space="preserve"> motivations and beliefs (H3), Studies 3–</w:t>
      </w:r>
      <w:r w:rsidR="00FA5FA0" w:rsidRPr="00933CF1">
        <w:rPr>
          <w:lang w:val="en-CA"/>
        </w:rPr>
        <w:t>6</w:t>
      </w:r>
      <w:r w:rsidRPr="00933CF1">
        <w:rPr>
          <w:lang w:val="en-CA"/>
        </w:rPr>
        <w:t xml:space="preserve"> asked political partisans to judge falsehoods that </w:t>
      </w:r>
      <w:r w:rsidR="00D14114" w:rsidRPr="00933CF1">
        <w:rPr>
          <w:lang w:val="en-CA"/>
        </w:rPr>
        <w:t>either Democrat</w:t>
      </w:r>
      <w:r w:rsidR="0063001F" w:rsidRPr="00933CF1">
        <w:rPr>
          <w:lang w:val="en-CA"/>
        </w:rPr>
        <w:t>s</w:t>
      </w:r>
      <w:r w:rsidR="00D14114" w:rsidRPr="00933CF1">
        <w:rPr>
          <w:lang w:val="en-CA"/>
        </w:rPr>
        <w:t xml:space="preserve"> or Republican</w:t>
      </w:r>
      <w:r w:rsidR="0063001F" w:rsidRPr="00933CF1">
        <w:rPr>
          <w:lang w:val="en-CA"/>
        </w:rPr>
        <w:t>s</w:t>
      </w:r>
      <w:r w:rsidR="00D14114" w:rsidRPr="00933CF1">
        <w:rPr>
          <w:lang w:val="en-CA"/>
        </w:rPr>
        <w:t xml:space="preserve"> </w:t>
      </w:r>
      <w:r w:rsidR="00495BE8" w:rsidRPr="00933CF1">
        <w:rPr>
          <w:lang w:val="en-CA"/>
        </w:rPr>
        <w:t xml:space="preserve">would be more </w:t>
      </w:r>
      <w:r w:rsidR="002D439B" w:rsidRPr="00933CF1">
        <w:rPr>
          <w:lang w:val="en-CA"/>
        </w:rPr>
        <w:t xml:space="preserve">inclined </w:t>
      </w:r>
      <w:r w:rsidR="00495BE8" w:rsidRPr="00933CF1">
        <w:rPr>
          <w:lang w:val="en-CA"/>
        </w:rPr>
        <w:t xml:space="preserve">to </w:t>
      </w:r>
      <w:r w:rsidR="00025A1D" w:rsidRPr="00933CF1">
        <w:rPr>
          <w:lang w:val="en-CA"/>
        </w:rPr>
        <w:t xml:space="preserve">accept </w:t>
      </w:r>
      <w:r w:rsidR="00495BE8" w:rsidRPr="00933CF1">
        <w:rPr>
          <w:lang w:val="en-CA"/>
        </w:rPr>
        <w:t>might become true</w:t>
      </w:r>
      <w:r w:rsidRPr="00933CF1">
        <w:rPr>
          <w:lang w:val="en-CA"/>
        </w:rPr>
        <w:t xml:space="preserve">. We expected that imagining how these falsehoods </w:t>
      </w:r>
      <w:r w:rsidR="009A7892" w:rsidRPr="00933CF1">
        <w:rPr>
          <w:lang w:val="en-CA"/>
        </w:rPr>
        <w:t>might</w:t>
      </w:r>
      <w:r w:rsidRPr="00933CF1">
        <w:rPr>
          <w:lang w:val="en-CA"/>
        </w:rPr>
        <w:t xml:space="preserve"> become true would </w:t>
      </w:r>
      <w:r w:rsidR="00365411" w:rsidRPr="00933CF1">
        <w:rPr>
          <w:lang w:val="en-CA"/>
        </w:rPr>
        <w:t>have</w:t>
      </w:r>
      <w:r w:rsidR="005F3EAC" w:rsidRPr="00933CF1">
        <w:rPr>
          <w:lang w:val="en-CA"/>
        </w:rPr>
        <w:t xml:space="preserve"> a stronger effect on judgments of falsehoods</w:t>
      </w:r>
      <w:r w:rsidR="00365411" w:rsidRPr="00933CF1">
        <w:rPr>
          <w:lang w:val="en-CA"/>
        </w:rPr>
        <w:t xml:space="preserve"> when the prefactuals fit with participants’ politics, </w:t>
      </w:r>
      <w:r w:rsidR="00400116" w:rsidRPr="00933CF1">
        <w:rPr>
          <w:lang w:val="en-CA"/>
        </w:rPr>
        <w:t xml:space="preserve">and </w:t>
      </w:r>
      <w:r w:rsidR="005F3EAC" w:rsidRPr="00933CF1">
        <w:rPr>
          <w:lang w:val="en-CA"/>
        </w:rPr>
        <w:t xml:space="preserve">a weaker </w:t>
      </w:r>
      <w:r w:rsidR="00400116" w:rsidRPr="00933CF1">
        <w:rPr>
          <w:lang w:val="en-CA"/>
        </w:rPr>
        <w:t>effect when the prefactual</w:t>
      </w:r>
      <w:r w:rsidR="005C1B16" w:rsidRPr="00933CF1">
        <w:rPr>
          <w:lang w:val="en-CA"/>
        </w:rPr>
        <w:t>s conflict</w:t>
      </w:r>
      <w:r w:rsidR="00F9277B" w:rsidRPr="00933CF1">
        <w:rPr>
          <w:lang w:val="en-CA"/>
        </w:rPr>
        <w:t>ed</w:t>
      </w:r>
      <w:r w:rsidR="00400116" w:rsidRPr="00933CF1">
        <w:rPr>
          <w:lang w:val="en-CA"/>
        </w:rPr>
        <w:t xml:space="preserve"> with</w:t>
      </w:r>
      <w:r w:rsidR="003B0503" w:rsidRPr="00933CF1">
        <w:rPr>
          <w:lang w:val="en-CA"/>
        </w:rPr>
        <w:t xml:space="preserve"> participants’ politics. </w:t>
      </w:r>
      <w:r w:rsidR="00145848" w:rsidRPr="00933CF1">
        <w:rPr>
          <w:lang w:val="en-CA"/>
        </w:rPr>
        <w:t>Studies 4 and 5</w:t>
      </w:r>
      <w:r w:rsidR="0092036A" w:rsidRPr="00933CF1">
        <w:rPr>
          <w:lang w:val="en-CA"/>
        </w:rPr>
        <w:t xml:space="preserve"> also</w:t>
      </w:r>
      <w:r w:rsidR="00145848" w:rsidRPr="00933CF1">
        <w:rPr>
          <w:lang w:val="en-CA"/>
        </w:rPr>
        <w:t xml:space="preserve"> </w:t>
      </w:r>
      <w:r w:rsidR="005455DF" w:rsidRPr="00933CF1">
        <w:rPr>
          <w:lang w:val="en-CA"/>
        </w:rPr>
        <w:t>tested a potential downstream consequence of judging falsehoods as less unethical – increased willingness to promote the falsehoods oneself</w:t>
      </w:r>
      <w:r w:rsidR="00D83CB0" w:rsidRPr="00933CF1">
        <w:rPr>
          <w:lang w:val="en-CA"/>
        </w:rPr>
        <w:t xml:space="preserve"> on social media</w:t>
      </w:r>
      <w:r w:rsidR="00145848" w:rsidRPr="00933CF1">
        <w:rPr>
          <w:lang w:val="en-CA"/>
        </w:rPr>
        <w:t>. Finally, Stud</w:t>
      </w:r>
      <w:r w:rsidR="0064030D" w:rsidRPr="00933CF1">
        <w:rPr>
          <w:lang w:val="en-CA"/>
        </w:rPr>
        <w:t>ies</w:t>
      </w:r>
      <w:r w:rsidR="00145848" w:rsidRPr="00933CF1">
        <w:rPr>
          <w:lang w:val="en-CA"/>
        </w:rPr>
        <w:t xml:space="preserve"> 5 </w:t>
      </w:r>
      <w:r w:rsidR="0064030D" w:rsidRPr="00933CF1">
        <w:rPr>
          <w:lang w:val="en-CA"/>
        </w:rPr>
        <w:t xml:space="preserve">and 6 </w:t>
      </w:r>
      <w:r w:rsidR="00145848" w:rsidRPr="00933CF1">
        <w:rPr>
          <w:lang w:val="en-CA"/>
        </w:rPr>
        <w:t xml:space="preserve">provided further </w:t>
      </w:r>
      <w:r w:rsidR="00E64DC8" w:rsidRPr="00933CF1">
        <w:rPr>
          <w:lang w:val="en-CA"/>
        </w:rPr>
        <w:t xml:space="preserve">evidence </w:t>
      </w:r>
      <w:r w:rsidR="00145848" w:rsidRPr="00933CF1">
        <w:rPr>
          <w:lang w:val="en-CA"/>
        </w:rPr>
        <w:t xml:space="preserve">for </w:t>
      </w:r>
      <w:r w:rsidR="00A00562" w:rsidRPr="00933CF1">
        <w:rPr>
          <w:lang w:val="en-CA"/>
        </w:rPr>
        <w:t>the hypothesized role of gist judgments</w:t>
      </w:r>
      <w:r w:rsidR="00A26815" w:rsidRPr="00933CF1">
        <w:rPr>
          <w:lang w:val="en-CA"/>
        </w:rPr>
        <w:t xml:space="preserve"> </w:t>
      </w:r>
      <w:r w:rsidR="00145848" w:rsidRPr="00933CF1">
        <w:rPr>
          <w:lang w:val="en-CA"/>
        </w:rPr>
        <w:t>(H2)</w:t>
      </w:r>
      <w:r w:rsidR="004D22A6" w:rsidRPr="00933CF1">
        <w:rPr>
          <w:lang w:val="en-CA"/>
        </w:rPr>
        <w:t>.</w:t>
      </w:r>
    </w:p>
    <w:p w14:paraId="563B5565" w14:textId="7EF79DB2" w:rsidR="00D64DD0" w:rsidRPr="00933CF1" w:rsidRDefault="006E1D9C" w:rsidP="00C41FC8">
      <w:pPr>
        <w:spacing w:line="480" w:lineRule="auto"/>
        <w:rPr>
          <w:b/>
          <w:lang w:val="en-CA"/>
        </w:rPr>
      </w:pPr>
      <w:r w:rsidRPr="00933CF1">
        <w:rPr>
          <w:b/>
          <w:lang w:val="en-CA"/>
        </w:rPr>
        <w:t>Open Practices</w:t>
      </w:r>
    </w:p>
    <w:p w14:paraId="09DFB993" w14:textId="502711F8" w:rsidR="008E3458" w:rsidRPr="00933CF1" w:rsidRDefault="006E1D9C" w:rsidP="00C41FC8">
      <w:pPr>
        <w:spacing w:line="480" w:lineRule="auto"/>
        <w:rPr>
          <w:lang w:val="en-CA"/>
        </w:rPr>
      </w:pPr>
      <w:r w:rsidRPr="00933CF1">
        <w:rPr>
          <w:b/>
          <w:lang w:val="en-CA"/>
        </w:rPr>
        <w:lastRenderedPageBreak/>
        <w:tab/>
      </w:r>
      <w:r w:rsidR="000D4232" w:rsidRPr="00933CF1">
        <w:rPr>
          <w:lang w:val="en-CA"/>
        </w:rPr>
        <w:t xml:space="preserve">We pre-registered Studies </w:t>
      </w:r>
      <w:r w:rsidR="00203212" w:rsidRPr="00933CF1">
        <w:rPr>
          <w:lang w:val="en-CA"/>
        </w:rPr>
        <w:t>1</w:t>
      </w:r>
      <w:r w:rsidR="00C62105" w:rsidRPr="00933CF1">
        <w:rPr>
          <w:lang w:val="en-CA"/>
        </w:rPr>
        <w:t>, 4, 5</w:t>
      </w:r>
      <w:r w:rsidR="00FA5FA0" w:rsidRPr="00933CF1">
        <w:rPr>
          <w:lang w:val="en-CA"/>
        </w:rPr>
        <w:t>, and 6</w:t>
      </w:r>
      <w:r w:rsidR="000D4232" w:rsidRPr="00933CF1">
        <w:rPr>
          <w:lang w:val="en-CA"/>
        </w:rPr>
        <w:t xml:space="preserve">. </w:t>
      </w:r>
      <w:r w:rsidR="00FA4CA1" w:rsidRPr="00933CF1">
        <w:rPr>
          <w:lang w:val="en-CA"/>
        </w:rPr>
        <w:t>Pre-registration documents, s</w:t>
      </w:r>
      <w:r w:rsidRPr="00933CF1">
        <w:rPr>
          <w:lang w:val="en-CA"/>
        </w:rPr>
        <w:t>timulus materials</w:t>
      </w:r>
      <w:r w:rsidR="00FA4CA1" w:rsidRPr="00933CF1">
        <w:rPr>
          <w:lang w:val="en-CA"/>
        </w:rPr>
        <w:t xml:space="preserve">, </w:t>
      </w:r>
      <w:r w:rsidRPr="00933CF1">
        <w:rPr>
          <w:lang w:val="en-CA"/>
        </w:rPr>
        <w:t>data</w:t>
      </w:r>
      <w:r w:rsidR="004C0E75" w:rsidRPr="00933CF1">
        <w:rPr>
          <w:lang w:val="en-CA"/>
        </w:rPr>
        <w:t>, and code</w:t>
      </w:r>
      <w:r w:rsidRPr="00933CF1">
        <w:rPr>
          <w:lang w:val="en-CA"/>
        </w:rPr>
        <w:t xml:space="preserve"> are posted on the Open Science Framework (OSF;</w:t>
      </w:r>
      <w:r w:rsidR="00994399" w:rsidRPr="00933CF1">
        <w:t xml:space="preserve"> </w:t>
      </w:r>
      <w:hyperlink r:id="rId9" w:history="1">
        <w:r w:rsidR="00994399" w:rsidRPr="00933CF1">
          <w:rPr>
            <w:rStyle w:val="Hyperlink"/>
            <w:color w:val="auto"/>
          </w:rPr>
          <w:t>https://osf.io/p3y8r/?view_only=a520d5798855469081c4480072ee1f8a</w:t>
        </w:r>
      </w:hyperlink>
      <w:r w:rsidR="00A35536" w:rsidRPr="00933CF1">
        <w:rPr>
          <w:lang w:val="en-CA"/>
        </w:rPr>
        <w:t>)</w:t>
      </w:r>
      <w:r w:rsidR="00FA5FA0" w:rsidRPr="00933CF1">
        <w:rPr>
          <w:lang w:val="en-CA"/>
        </w:rPr>
        <w:t>.</w:t>
      </w:r>
      <w:r w:rsidR="00FA5FA0" w:rsidRPr="00933CF1">
        <w:rPr>
          <w:rStyle w:val="FootnoteReference"/>
        </w:rPr>
        <w:footnoteReference w:id="1"/>
      </w:r>
      <w:r w:rsidR="00A35536" w:rsidRPr="00933CF1">
        <w:rPr>
          <w:lang w:val="en-CA"/>
        </w:rPr>
        <w:t xml:space="preserve"> </w:t>
      </w:r>
    </w:p>
    <w:p w14:paraId="413BD21C" w14:textId="225033D3" w:rsidR="00076130" w:rsidRPr="00933CF1" w:rsidRDefault="00FB515C" w:rsidP="00C41FC8">
      <w:pPr>
        <w:spacing w:line="480" w:lineRule="auto"/>
        <w:jc w:val="center"/>
        <w:rPr>
          <w:b/>
          <w:lang w:val="en-CA"/>
        </w:rPr>
      </w:pPr>
      <w:r w:rsidRPr="00933CF1">
        <w:rPr>
          <w:b/>
          <w:lang w:val="en-CA"/>
        </w:rPr>
        <w:t>Study 1</w:t>
      </w:r>
    </w:p>
    <w:p w14:paraId="01804B06" w14:textId="33EEF86E" w:rsidR="008E3458" w:rsidRPr="00933CF1" w:rsidRDefault="00D63A86" w:rsidP="00FD5379">
      <w:pPr>
        <w:spacing w:line="480" w:lineRule="auto"/>
        <w:ind w:firstLine="720"/>
        <w:rPr>
          <w:lang w:val="en-CA"/>
        </w:rPr>
      </w:pPr>
      <w:r w:rsidRPr="00933CF1">
        <w:rPr>
          <w:lang w:val="en-CA"/>
        </w:rPr>
        <w:t xml:space="preserve">Study 1 </w:t>
      </w:r>
      <w:r w:rsidR="00FD5379" w:rsidRPr="00933CF1">
        <w:rPr>
          <w:lang w:val="en-CA"/>
        </w:rPr>
        <w:t xml:space="preserve">tested whether prefactual thinking could make falsehoods seem less unethical (H1). Participants </w:t>
      </w:r>
      <w:r w:rsidR="009757B5" w:rsidRPr="00933CF1">
        <w:rPr>
          <w:lang w:val="en-CA"/>
        </w:rPr>
        <w:t>judged</w:t>
      </w:r>
      <w:r w:rsidRPr="00933CF1">
        <w:rPr>
          <w:lang w:val="en-CA"/>
        </w:rPr>
        <w:t xml:space="preserve"> a series of </w:t>
      </w:r>
      <w:r w:rsidR="00F71461" w:rsidRPr="00933CF1">
        <w:rPr>
          <w:lang w:val="en-CA"/>
        </w:rPr>
        <w:t>falsehoods, adapted from actual false advertisements about household products</w:t>
      </w:r>
      <w:r w:rsidRPr="00933CF1">
        <w:rPr>
          <w:lang w:val="en-CA"/>
        </w:rPr>
        <w:t xml:space="preserve">. </w:t>
      </w:r>
      <w:r w:rsidR="00FD5379" w:rsidRPr="00933CF1">
        <w:rPr>
          <w:lang w:val="en-CA"/>
        </w:rPr>
        <w:t>By random assignment, half the participants</w:t>
      </w:r>
      <w:r w:rsidRPr="00933CF1">
        <w:rPr>
          <w:lang w:val="en-CA"/>
        </w:rPr>
        <w:t xml:space="preserve"> considered a prefactual about how </w:t>
      </w:r>
      <w:r w:rsidR="009952E9" w:rsidRPr="00933CF1">
        <w:rPr>
          <w:lang w:val="en-CA"/>
        </w:rPr>
        <w:t>each</w:t>
      </w:r>
      <w:r w:rsidRPr="00933CF1">
        <w:rPr>
          <w:lang w:val="en-CA"/>
        </w:rPr>
        <w:t xml:space="preserve"> falsehood </w:t>
      </w:r>
      <w:r w:rsidR="00935CB8" w:rsidRPr="00933CF1">
        <w:rPr>
          <w:lang w:val="en-CA"/>
        </w:rPr>
        <w:t xml:space="preserve">might </w:t>
      </w:r>
      <w:r w:rsidRPr="00933CF1">
        <w:rPr>
          <w:lang w:val="en-CA"/>
        </w:rPr>
        <w:t>become true in the future</w:t>
      </w:r>
      <w:r w:rsidR="00FD5379" w:rsidRPr="00933CF1">
        <w:rPr>
          <w:lang w:val="en-CA"/>
        </w:rPr>
        <w:t xml:space="preserve">. Then all participants </w:t>
      </w:r>
      <w:r w:rsidR="00EB0F73" w:rsidRPr="00933CF1">
        <w:rPr>
          <w:lang w:val="en-CA"/>
        </w:rPr>
        <w:t>indicated how unethical they found each falsehood</w:t>
      </w:r>
      <w:r w:rsidR="00FD5379" w:rsidRPr="00933CF1">
        <w:rPr>
          <w:lang w:val="en-CA"/>
        </w:rPr>
        <w:t>.</w:t>
      </w:r>
      <w:r w:rsidR="00F23257" w:rsidRPr="00933CF1">
        <w:rPr>
          <w:lang w:val="en-CA"/>
        </w:rPr>
        <w:t xml:space="preserve"> </w:t>
      </w:r>
    </w:p>
    <w:p w14:paraId="195B7D33" w14:textId="0C672E83" w:rsidR="00076130" w:rsidRPr="00933CF1" w:rsidRDefault="00076130" w:rsidP="005075F9">
      <w:pPr>
        <w:spacing w:line="480" w:lineRule="auto"/>
        <w:rPr>
          <w:b/>
          <w:lang w:val="en-CA"/>
        </w:rPr>
      </w:pPr>
      <w:r w:rsidRPr="00933CF1">
        <w:rPr>
          <w:b/>
          <w:lang w:val="en-CA"/>
        </w:rPr>
        <w:t>Method</w:t>
      </w:r>
    </w:p>
    <w:p w14:paraId="0889E3BC" w14:textId="51B0EB80" w:rsidR="000D4232" w:rsidRPr="00933CF1" w:rsidRDefault="000D4232" w:rsidP="00C62105">
      <w:pPr>
        <w:spacing w:line="480" w:lineRule="auto"/>
        <w:ind w:firstLine="720"/>
        <w:rPr>
          <w:b/>
          <w:lang w:val="en-CA"/>
        </w:rPr>
      </w:pPr>
      <w:r w:rsidRPr="00933CF1">
        <w:rPr>
          <w:lang w:val="en-CA"/>
        </w:rPr>
        <w:t xml:space="preserve">Study 1 had a </w:t>
      </w:r>
      <w:r w:rsidR="00DA4769" w:rsidRPr="00933CF1">
        <w:rPr>
          <w:lang w:val="en-CA"/>
        </w:rPr>
        <w:t>two</w:t>
      </w:r>
      <w:r w:rsidRPr="00933CF1">
        <w:rPr>
          <w:lang w:val="en-CA"/>
        </w:rPr>
        <w:t xml:space="preserve">-cell, between-participants design. We pre-registered the study at </w:t>
      </w:r>
      <w:hyperlink r:id="rId10" w:history="1">
        <w:r w:rsidR="000A0790" w:rsidRPr="00933CF1">
          <w:rPr>
            <w:rStyle w:val="Hyperlink"/>
            <w:color w:val="auto"/>
            <w:lang w:val="en-GB"/>
          </w:rPr>
          <w:t>https://aspredicted.org/blind.php?x=7ap62y</w:t>
        </w:r>
      </w:hyperlink>
      <w:r w:rsidR="000A0790" w:rsidRPr="00933CF1">
        <w:rPr>
          <w:lang w:val="en-GB"/>
        </w:rPr>
        <w:t xml:space="preserve"> </w:t>
      </w:r>
    </w:p>
    <w:p w14:paraId="7BC28E0A" w14:textId="5050E3E0" w:rsidR="00962827" w:rsidRPr="00933CF1" w:rsidRDefault="00076130" w:rsidP="00703C09">
      <w:pPr>
        <w:spacing w:line="480" w:lineRule="auto"/>
        <w:rPr>
          <w:lang w:val="en-CA"/>
        </w:rPr>
      </w:pPr>
      <w:r w:rsidRPr="00933CF1">
        <w:rPr>
          <w:b/>
          <w:lang w:val="en-CA"/>
        </w:rPr>
        <w:tab/>
        <w:t>Participants.</w:t>
      </w:r>
      <w:r w:rsidR="008617CE" w:rsidRPr="00933CF1">
        <w:rPr>
          <w:b/>
          <w:lang w:val="en-CA"/>
        </w:rPr>
        <w:t xml:space="preserve"> </w:t>
      </w:r>
      <w:r w:rsidR="00207C3A" w:rsidRPr="00933CF1">
        <w:rPr>
          <w:lang w:val="en-CA"/>
        </w:rPr>
        <w:t>Participants were 276</w:t>
      </w:r>
      <w:r w:rsidR="008617CE" w:rsidRPr="00933CF1">
        <w:rPr>
          <w:lang w:val="en-CA"/>
        </w:rPr>
        <w:t xml:space="preserve"> </w:t>
      </w:r>
      <w:r w:rsidR="000D7EB4" w:rsidRPr="00933CF1">
        <w:rPr>
          <w:lang w:val="en-CA"/>
        </w:rPr>
        <w:t>residents of a large U.K. city who were enrolled in a behavioral lab’s subje</w:t>
      </w:r>
      <w:r w:rsidR="00D45A49" w:rsidRPr="00933CF1">
        <w:rPr>
          <w:lang w:val="en-CA"/>
        </w:rPr>
        <w:t>ct pool</w:t>
      </w:r>
      <w:r w:rsidR="00703C09" w:rsidRPr="00933CF1">
        <w:rPr>
          <w:lang w:val="en-CA"/>
        </w:rPr>
        <w:t xml:space="preserve">, and </w:t>
      </w:r>
      <w:r w:rsidR="00F14F7B" w:rsidRPr="00933CF1">
        <w:rPr>
          <w:lang w:val="en-CA"/>
        </w:rPr>
        <w:t xml:space="preserve">who </w:t>
      </w:r>
      <w:r w:rsidR="00703C09" w:rsidRPr="00933CF1">
        <w:rPr>
          <w:lang w:val="en-CA"/>
        </w:rPr>
        <w:t>signed up to complete an hour-long series of studies from multiple researchers, in which Study 1 was embedded</w:t>
      </w:r>
      <w:r w:rsidR="008617CE" w:rsidRPr="00933CF1">
        <w:rPr>
          <w:lang w:val="en-CA"/>
        </w:rPr>
        <w:t xml:space="preserve">. </w:t>
      </w:r>
      <w:r w:rsidR="00703C09" w:rsidRPr="00933CF1">
        <w:rPr>
          <w:lang w:val="en-CA"/>
        </w:rPr>
        <w:t xml:space="preserve">Based on the size of the participant pool and budgetary considerations, the lab-standard practice for these sessions is to aim for 250 participants, </w:t>
      </w:r>
      <w:r w:rsidR="000D7EB4" w:rsidRPr="00933CF1">
        <w:rPr>
          <w:lang w:val="en-CA"/>
        </w:rPr>
        <w:t>posting</w:t>
      </w:r>
      <w:r w:rsidR="008617CE" w:rsidRPr="00933CF1">
        <w:rPr>
          <w:lang w:val="en-CA"/>
        </w:rPr>
        <w:t xml:space="preserve"> more times</w:t>
      </w:r>
      <w:r w:rsidR="00D6175A" w:rsidRPr="00933CF1">
        <w:rPr>
          <w:lang w:val="en-CA"/>
        </w:rPr>
        <w:t>lots to guard against no-shows</w:t>
      </w:r>
      <w:r w:rsidR="008A3CC9" w:rsidRPr="00933CF1">
        <w:rPr>
          <w:lang w:val="en-CA"/>
        </w:rPr>
        <w:t xml:space="preserve">. </w:t>
      </w:r>
      <w:r w:rsidR="00DC776F" w:rsidRPr="00933CF1">
        <w:rPr>
          <w:lang w:val="en-CA"/>
        </w:rPr>
        <w:t>We received responses from 276</w:t>
      </w:r>
      <w:r w:rsidR="000D7EB4" w:rsidRPr="00933CF1">
        <w:rPr>
          <w:lang w:val="en-CA"/>
        </w:rPr>
        <w:t xml:space="preserve"> people (168 women, 104 men, 1 non-binary</w:t>
      </w:r>
      <w:r w:rsidR="00E43FC2" w:rsidRPr="00933CF1">
        <w:rPr>
          <w:lang w:val="en-CA"/>
        </w:rPr>
        <w:t>, 3 did not report</w:t>
      </w:r>
      <w:r w:rsidR="000D7EB4" w:rsidRPr="00933CF1">
        <w:rPr>
          <w:lang w:val="en-CA"/>
        </w:rPr>
        <w:t xml:space="preserve">; </w:t>
      </w:r>
      <w:r w:rsidR="000D7EB4" w:rsidRPr="00933CF1">
        <w:rPr>
          <w:i/>
          <w:lang w:val="en-CA"/>
        </w:rPr>
        <w:t>M</w:t>
      </w:r>
      <w:r w:rsidR="000D7EB4" w:rsidRPr="00933CF1">
        <w:rPr>
          <w:i/>
          <w:vertAlign w:val="subscript"/>
          <w:lang w:val="en-CA"/>
        </w:rPr>
        <w:t>age</w:t>
      </w:r>
      <w:r w:rsidR="000D7EB4" w:rsidRPr="00933CF1">
        <w:rPr>
          <w:lang w:val="en-CA"/>
        </w:rPr>
        <w:t xml:space="preserve"> = 32, </w:t>
      </w:r>
      <w:r w:rsidR="000D7EB4" w:rsidRPr="00933CF1">
        <w:rPr>
          <w:i/>
          <w:lang w:val="en-CA"/>
        </w:rPr>
        <w:t>SD</w:t>
      </w:r>
      <w:r w:rsidR="00C44C46" w:rsidRPr="00933CF1">
        <w:rPr>
          <w:lang w:val="en-CA"/>
        </w:rPr>
        <w:t xml:space="preserve"> = 13), and did not exclude any </w:t>
      </w:r>
      <w:r w:rsidR="008617CE" w:rsidRPr="00933CF1">
        <w:rPr>
          <w:lang w:val="en-CA"/>
        </w:rPr>
        <w:t>observations</w:t>
      </w:r>
      <w:r w:rsidR="00C44C46" w:rsidRPr="00933CF1">
        <w:rPr>
          <w:lang w:val="en-CA"/>
        </w:rPr>
        <w:t xml:space="preserve"> in our analyses</w:t>
      </w:r>
      <w:r w:rsidR="00DB065B" w:rsidRPr="00933CF1">
        <w:rPr>
          <w:lang w:val="en-CA"/>
        </w:rPr>
        <w:t>.</w:t>
      </w:r>
      <w:r w:rsidR="00703C09" w:rsidRPr="00933CF1">
        <w:rPr>
          <w:lang w:val="en-CA"/>
        </w:rPr>
        <w:t xml:space="preserve"> </w:t>
      </w:r>
      <w:r w:rsidR="00E43FC2" w:rsidRPr="00933CF1">
        <w:rPr>
          <w:lang w:val="en-CA"/>
        </w:rPr>
        <w:t>Of the 276</w:t>
      </w:r>
      <w:r w:rsidR="00762354" w:rsidRPr="00933CF1">
        <w:rPr>
          <w:lang w:val="en-CA"/>
        </w:rPr>
        <w:t xml:space="preserve"> participants, 23 identified as Black, 29 as East Asian, 5 as Middle Eastern, 67 as South Asian, 1</w:t>
      </w:r>
      <w:r w:rsidR="00030C0F" w:rsidRPr="00933CF1">
        <w:rPr>
          <w:lang w:val="en-CA"/>
        </w:rPr>
        <w:t>20</w:t>
      </w:r>
      <w:r w:rsidR="00E43FC2" w:rsidRPr="00933CF1">
        <w:rPr>
          <w:lang w:val="en-CA"/>
        </w:rPr>
        <w:t xml:space="preserve"> as White, </w:t>
      </w:r>
      <w:r w:rsidR="00030C0F" w:rsidRPr="00933CF1">
        <w:rPr>
          <w:lang w:val="en-CA"/>
        </w:rPr>
        <w:t xml:space="preserve">29 as </w:t>
      </w:r>
      <w:r w:rsidR="00CB60D9" w:rsidRPr="00933CF1">
        <w:rPr>
          <w:lang w:val="en-CA"/>
        </w:rPr>
        <w:t>“</w:t>
      </w:r>
      <w:r w:rsidR="00030C0F" w:rsidRPr="00933CF1">
        <w:rPr>
          <w:lang w:val="en-CA"/>
        </w:rPr>
        <w:t>Othe</w:t>
      </w:r>
      <w:r w:rsidR="00E43FC2" w:rsidRPr="00933CF1">
        <w:rPr>
          <w:lang w:val="en-CA"/>
        </w:rPr>
        <w:t>r,</w:t>
      </w:r>
      <w:r w:rsidR="00CB60D9" w:rsidRPr="00933CF1">
        <w:rPr>
          <w:lang w:val="en-CA"/>
        </w:rPr>
        <w:t>”</w:t>
      </w:r>
      <w:r w:rsidR="00E43FC2" w:rsidRPr="00933CF1">
        <w:rPr>
          <w:lang w:val="en-CA"/>
        </w:rPr>
        <w:t xml:space="preserve"> and 3 chose not to report their ethnicity.</w:t>
      </w:r>
    </w:p>
    <w:p w14:paraId="5670C81C" w14:textId="5F1185BC" w:rsidR="00076130" w:rsidRPr="00933CF1" w:rsidRDefault="00962827" w:rsidP="00545A32">
      <w:pPr>
        <w:spacing w:line="480" w:lineRule="auto"/>
        <w:ind w:firstLine="720"/>
        <w:rPr>
          <w:lang w:val="en-CA"/>
        </w:rPr>
      </w:pPr>
      <w:r w:rsidRPr="00933CF1">
        <w:rPr>
          <w:b/>
          <w:lang w:val="en-CA"/>
        </w:rPr>
        <w:lastRenderedPageBreak/>
        <w:t xml:space="preserve">Statistical power. </w:t>
      </w:r>
      <w:r w:rsidR="00F92654" w:rsidRPr="00933CF1">
        <w:rPr>
          <w:lang w:val="en-CA"/>
        </w:rPr>
        <w:t xml:space="preserve">A sensitivity analysis showed that the smallest effect size this </w:t>
      </w:r>
      <w:r w:rsidRPr="00933CF1">
        <w:rPr>
          <w:lang w:val="en-CA"/>
        </w:rPr>
        <w:t>sample size</w:t>
      </w:r>
      <w:r w:rsidR="00F92654" w:rsidRPr="00933CF1">
        <w:rPr>
          <w:lang w:val="en-CA"/>
        </w:rPr>
        <w:t xml:space="preserve"> could detect with</w:t>
      </w:r>
      <w:r w:rsidR="00703C09" w:rsidRPr="00933CF1">
        <w:rPr>
          <w:lang w:val="en-CA"/>
        </w:rPr>
        <w:t xml:space="preserve"> </w:t>
      </w:r>
      <w:r w:rsidRPr="00933CF1">
        <w:rPr>
          <w:lang w:val="en-CA"/>
        </w:rPr>
        <w:t xml:space="preserve">&gt; </w:t>
      </w:r>
      <w:r w:rsidR="00F92654" w:rsidRPr="00933CF1">
        <w:rPr>
          <w:lang w:val="en-CA"/>
        </w:rPr>
        <w:t>80</w:t>
      </w:r>
      <w:r w:rsidR="00703C09" w:rsidRPr="00933CF1">
        <w:rPr>
          <w:lang w:val="en-CA"/>
        </w:rPr>
        <w:t>% power</w:t>
      </w:r>
      <w:r w:rsidR="00F92654" w:rsidRPr="00933CF1">
        <w:rPr>
          <w:lang w:val="en-CA"/>
        </w:rPr>
        <w:t xml:space="preserve">, two-tailed </w:t>
      </w:r>
      <w:r w:rsidR="00F92654" w:rsidRPr="00933CF1">
        <w:rPr>
          <w:rFonts w:eastAsia="Symbol"/>
          <w:i/>
          <w:lang w:val="en-CA"/>
        </w:rPr>
        <w:t></w:t>
      </w:r>
      <w:r w:rsidR="00F92654" w:rsidRPr="00933CF1">
        <w:rPr>
          <w:i/>
          <w:lang w:val="en-CA"/>
        </w:rPr>
        <w:t xml:space="preserve"> </w:t>
      </w:r>
      <w:r w:rsidR="00F92654" w:rsidRPr="00933CF1">
        <w:rPr>
          <w:lang w:val="en-CA"/>
        </w:rPr>
        <w:t xml:space="preserve">= .05, and </w:t>
      </w:r>
      <w:r w:rsidRPr="00933CF1">
        <w:rPr>
          <w:lang w:val="en-CA"/>
        </w:rPr>
        <w:t xml:space="preserve">the study’s </w:t>
      </w:r>
      <w:r w:rsidR="00F92654" w:rsidRPr="00933CF1">
        <w:rPr>
          <w:lang w:val="en-CA"/>
        </w:rPr>
        <w:t xml:space="preserve">8 repeated measures was </w:t>
      </w:r>
      <w:r w:rsidR="00E4753B" w:rsidRPr="00933CF1">
        <w:rPr>
          <w:i/>
          <w:lang w:val="en-CA"/>
        </w:rPr>
        <w:t xml:space="preserve">d </w:t>
      </w:r>
      <w:r w:rsidR="00E4753B" w:rsidRPr="00933CF1">
        <w:rPr>
          <w:lang w:val="en-CA"/>
        </w:rPr>
        <w:t xml:space="preserve">= </w:t>
      </w:r>
      <w:r w:rsidR="00F92654" w:rsidRPr="00933CF1">
        <w:rPr>
          <w:lang w:val="en-CA"/>
        </w:rPr>
        <w:t>.</w:t>
      </w:r>
      <w:r w:rsidRPr="00933CF1">
        <w:rPr>
          <w:lang w:val="en-CA"/>
        </w:rPr>
        <w:t>22</w:t>
      </w:r>
      <w:r w:rsidR="00F92654" w:rsidRPr="00933CF1">
        <w:rPr>
          <w:lang w:val="en-CA"/>
        </w:rPr>
        <w:t xml:space="preserve">, </w:t>
      </w:r>
      <w:proofErr w:type="gramStart"/>
      <w:r w:rsidR="00F92654" w:rsidRPr="00933CF1">
        <w:rPr>
          <w:lang w:val="en-CA"/>
        </w:rPr>
        <w:t>according to</w:t>
      </w:r>
      <w:proofErr w:type="gramEnd"/>
      <w:r w:rsidR="00F92654" w:rsidRPr="00933CF1">
        <w:rPr>
          <w:lang w:val="en-CA"/>
        </w:rPr>
        <w:t xml:space="preserve"> the PANGEA web app</w:t>
      </w:r>
      <w:r w:rsidR="00C66FC9" w:rsidRPr="00933CF1">
        <w:rPr>
          <w:lang w:val="en-CA"/>
        </w:rPr>
        <w:t xml:space="preserve"> </w:t>
      </w:r>
      <w:r w:rsidR="00C66FC9" w:rsidRPr="00933CF1">
        <w:rPr>
          <w:noProof/>
          <w:lang w:val="en-CA"/>
        </w:rPr>
        <w:t>(</w:t>
      </w:r>
      <w:r w:rsidR="00694DE6" w:rsidRPr="00933CF1">
        <w:rPr>
          <w:noProof/>
          <w:lang w:val="en-CA"/>
        </w:rPr>
        <w:t xml:space="preserve">see </w:t>
      </w:r>
      <w:r w:rsidR="00694DE6" w:rsidRPr="00933CF1">
        <w:rPr>
          <w:lang w:val="en-CA"/>
        </w:rPr>
        <w:t xml:space="preserve">https://jakewestfall.shinyapps.io/pangea/ and </w:t>
      </w:r>
      <w:r w:rsidR="00C66FC9" w:rsidRPr="00933CF1">
        <w:rPr>
          <w:noProof/>
          <w:lang w:val="en-CA"/>
        </w:rPr>
        <w:t>Westfall, 2016)</w:t>
      </w:r>
      <w:r w:rsidR="00F92654" w:rsidRPr="00933CF1">
        <w:rPr>
          <w:lang w:val="en-CA"/>
        </w:rPr>
        <w:t xml:space="preserve">. </w:t>
      </w:r>
      <w:r w:rsidRPr="00933CF1">
        <w:rPr>
          <w:lang w:val="en-CA"/>
        </w:rPr>
        <w:t xml:space="preserve">This effect size approximates the average effect of counterfactual thinking on moral judgments across several studies with similar paradigms </w:t>
      </w:r>
      <w:proofErr w:type="gramStart"/>
      <w:r w:rsidR="00694DE6" w:rsidRPr="00933CF1">
        <w:rPr>
          <w:noProof/>
          <w:lang w:val="en-CA"/>
        </w:rPr>
        <w:t>(</w:t>
      </w:r>
      <w:r w:rsidR="00694DE6" w:rsidRPr="00933CF1">
        <w:rPr>
          <w:lang w:val="en-CA"/>
        </w:rPr>
        <w:t xml:space="preserve"> i.e.</w:t>
      </w:r>
      <w:proofErr w:type="gramEnd"/>
      <w:r w:rsidR="00694DE6" w:rsidRPr="00933CF1">
        <w:rPr>
          <w:lang w:val="en-CA"/>
        </w:rPr>
        <w:t xml:space="preserve">, </w:t>
      </w:r>
      <w:r w:rsidR="00694DE6" w:rsidRPr="00933CF1">
        <w:rPr>
          <w:i/>
          <w:lang w:val="en-CA"/>
        </w:rPr>
        <w:t xml:space="preserve">d </w:t>
      </w:r>
      <w:r w:rsidR="00935CB8" w:rsidRPr="00933CF1">
        <w:rPr>
          <w:lang w:val="en-CA"/>
        </w:rPr>
        <w:t>= .18</w:t>
      </w:r>
      <w:r w:rsidR="00694DE6" w:rsidRPr="00933CF1">
        <w:rPr>
          <w:lang w:val="en-CA"/>
        </w:rPr>
        <w:t xml:space="preserve">; </w:t>
      </w:r>
      <w:r w:rsidR="00694DE6" w:rsidRPr="00933CF1">
        <w:rPr>
          <w:noProof/>
          <w:lang w:val="en-CA"/>
        </w:rPr>
        <w:t>Effron, 2018)</w:t>
      </w:r>
      <w:r w:rsidR="00694DE6" w:rsidRPr="00933CF1">
        <w:rPr>
          <w:lang w:val="en-CA"/>
        </w:rPr>
        <w:t xml:space="preserve">. </w:t>
      </w:r>
      <w:r w:rsidRPr="00933CF1">
        <w:rPr>
          <w:lang w:val="en-CA"/>
        </w:rPr>
        <w:t>We conclude that Study 1 was adequately powered to detect an effect size we could reasonably expect in this paradigm. (Study 1’s</w:t>
      </w:r>
      <w:r w:rsidR="00F92654" w:rsidRPr="00933CF1">
        <w:rPr>
          <w:lang w:val="en-CA"/>
        </w:rPr>
        <w:t xml:space="preserve"> actual statistical power was </w:t>
      </w:r>
      <w:r w:rsidRPr="00933CF1">
        <w:rPr>
          <w:lang w:val="en-CA"/>
        </w:rPr>
        <w:t xml:space="preserve">somewhat </w:t>
      </w:r>
      <w:r w:rsidR="00F92654" w:rsidRPr="00933CF1">
        <w:rPr>
          <w:lang w:val="en-CA"/>
        </w:rPr>
        <w:t xml:space="preserve">higher </w:t>
      </w:r>
      <w:r w:rsidRPr="00933CF1">
        <w:rPr>
          <w:lang w:val="en-CA"/>
        </w:rPr>
        <w:t xml:space="preserve">than 80% </w:t>
      </w:r>
      <w:r w:rsidR="00F92654" w:rsidRPr="00933CF1">
        <w:rPr>
          <w:lang w:val="en-CA"/>
        </w:rPr>
        <w:t>because PANGEA did not allow us to specify that we had pre-registered a one-tailed test of our directional hypothesis</w:t>
      </w:r>
      <w:r w:rsidRPr="00933CF1">
        <w:rPr>
          <w:lang w:val="en-CA"/>
        </w:rPr>
        <w:t>)</w:t>
      </w:r>
      <w:r w:rsidR="00F92654" w:rsidRPr="00933CF1">
        <w:rPr>
          <w:lang w:val="en-CA"/>
        </w:rPr>
        <w:t>.</w:t>
      </w:r>
      <w:r w:rsidRPr="00933CF1">
        <w:rPr>
          <w:lang w:val="en-CA"/>
        </w:rPr>
        <w:t xml:space="preserve">  </w:t>
      </w:r>
    </w:p>
    <w:p w14:paraId="1A2870AA" w14:textId="745BE4F1" w:rsidR="00076130" w:rsidRPr="00933CF1" w:rsidRDefault="00076130" w:rsidP="005075F9">
      <w:pPr>
        <w:spacing w:line="480" w:lineRule="auto"/>
        <w:ind w:firstLine="720"/>
        <w:rPr>
          <w:lang w:val="en-CA"/>
        </w:rPr>
      </w:pPr>
      <w:r w:rsidRPr="00933CF1">
        <w:rPr>
          <w:b/>
          <w:lang w:val="en-CA"/>
        </w:rPr>
        <w:t>Materials.</w:t>
      </w:r>
      <w:r w:rsidR="00D6175A" w:rsidRPr="00933CF1">
        <w:rPr>
          <w:b/>
          <w:lang w:val="en-CA"/>
        </w:rPr>
        <w:t xml:space="preserve"> </w:t>
      </w:r>
      <w:r w:rsidR="00D6175A" w:rsidRPr="00933CF1">
        <w:rPr>
          <w:lang w:val="en-CA"/>
        </w:rPr>
        <w:t xml:space="preserve">The stimuli were eight falsehoods </w:t>
      </w:r>
      <w:r w:rsidR="008A3CC9" w:rsidRPr="00933CF1">
        <w:rPr>
          <w:lang w:val="en-CA"/>
        </w:rPr>
        <w:t xml:space="preserve">about </w:t>
      </w:r>
      <w:r w:rsidR="00DB065B" w:rsidRPr="00933CF1">
        <w:rPr>
          <w:lang w:val="en-CA"/>
        </w:rPr>
        <w:t>household products</w:t>
      </w:r>
      <w:r w:rsidR="008526F5" w:rsidRPr="00933CF1">
        <w:rPr>
          <w:lang w:val="en-CA"/>
        </w:rPr>
        <w:t xml:space="preserve"> (e.g., “Gerber’s good start formula prevents allergies in children”)</w:t>
      </w:r>
      <w:r w:rsidR="003C1748" w:rsidRPr="00933CF1">
        <w:rPr>
          <w:lang w:val="en-CA"/>
        </w:rPr>
        <w:t>.</w:t>
      </w:r>
      <w:r w:rsidR="00DB065B" w:rsidRPr="00933CF1">
        <w:rPr>
          <w:lang w:val="en-CA"/>
        </w:rPr>
        <w:t xml:space="preserve"> </w:t>
      </w:r>
      <w:r w:rsidR="003C1748" w:rsidRPr="00933CF1">
        <w:rPr>
          <w:lang w:val="en-CA"/>
        </w:rPr>
        <w:t>W</w:t>
      </w:r>
      <w:r w:rsidR="00DB065B" w:rsidRPr="00933CF1">
        <w:rPr>
          <w:lang w:val="en-CA"/>
        </w:rPr>
        <w:t>e</w:t>
      </w:r>
      <w:r w:rsidR="008A3CC9" w:rsidRPr="00933CF1">
        <w:rPr>
          <w:lang w:val="en-CA"/>
        </w:rPr>
        <w:t xml:space="preserve"> created </w:t>
      </w:r>
      <w:r w:rsidR="003C1748" w:rsidRPr="00933CF1">
        <w:rPr>
          <w:lang w:val="en-CA"/>
        </w:rPr>
        <w:t xml:space="preserve">the falsehoods </w:t>
      </w:r>
      <w:r w:rsidR="00D6175A" w:rsidRPr="00933CF1">
        <w:rPr>
          <w:lang w:val="en-CA"/>
        </w:rPr>
        <w:t>based on</w:t>
      </w:r>
      <w:r w:rsidR="008A3CC9" w:rsidRPr="00933CF1">
        <w:rPr>
          <w:lang w:val="en-CA"/>
        </w:rPr>
        <w:t xml:space="preserve"> false</w:t>
      </w:r>
      <w:r w:rsidR="00D6175A" w:rsidRPr="00933CF1">
        <w:rPr>
          <w:lang w:val="en-CA"/>
        </w:rPr>
        <w:t xml:space="preserve"> claims </w:t>
      </w:r>
      <w:proofErr w:type="gramStart"/>
      <w:r w:rsidR="000D7EB4" w:rsidRPr="00933CF1">
        <w:rPr>
          <w:lang w:val="en-CA"/>
        </w:rPr>
        <w:t xml:space="preserve">actually </w:t>
      </w:r>
      <w:r w:rsidR="00DB065B" w:rsidRPr="00933CF1">
        <w:rPr>
          <w:lang w:val="en-CA"/>
        </w:rPr>
        <w:t>used</w:t>
      </w:r>
      <w:proofErr w:type="gramEnd"/>
      <w:r w:rsidR="00DB065B" w:rsidRPr="00933CF1">
        <w:rPr>
          <w:lang w:val="en-CA"/>
        </w:rPr>
        <w:t xml:space="preserve"> </w:t>
      </w:r>
      <w:r w:rsidR="00D6175A" w:rsidRPr="00933CF1">
        <w:rPr>
          <w:lang w:val="en-CA"/>
        </w:rPr>
        <w:t>in advertising</w:t>
      </w:r>
      <w:r w:rsidR="008A3CC9" w:rsidRPr="00933CF1">
        <w:rPr>
          <w:lang w:val="en-CA"/>
        </w:rPr>
        <w:t xml:space="preserve"> these</w:t>
      </w:r>
      <w:r w:rsidR="00D6175A" w:rsidRPr="00933CF1">
        <w:rPr>
          <w:lang w:val="en-CA"/>
        </w:rPr>
        <w:t xml:space="preserve"> products</w:t>
      </w:r>
      <w:r w:rsidR="00EF423C" w:rsidRPr="00933CF1">
        <w:rPr>
          <w:lang w:val="en-CA"/>
        </w:rPr>
        <w:t xml:space="preserve"> (see Appendix A)</w:t>
      </w:r>
      <w:r w:rsidR="00D6175A" w:rsidRPr="00933CF1">
        <w:rPr>
          <w:lang w:val="en-CA"/>
        </w:rPr>
        <w:t xml:space="preserve">. </w:t>
      </w:r>
      <w:r w:rsidR="00016BDF" w:rsidRPr="00933CF1">
        <w:rPr>
          <w:lang w:val="en-CA"/>
        </w:rPr>
        <w:t>For each falsehood, we wrote a fact that contradicted the falsehood</w:t>
      </w:r>
      <w:r w:rsidR="00DB065B" w:rsidRPr="00933CF1">
        <w:rPr>
          <w:lang w:val="en-CA"/>
        </w:rPr>
        <w:t xml:space="preserve"> </w:t>
      </w:r>
      <w:r w:rsidR="008526F5" w:rsidRPr="00933CF1">
        <w:rPr>
          <w:lang w:val="en-CA"/>
        </w:rPr>
        <w:t xml:space="preserve">(e.g., “Gerber’s good start formula does NOT prevent allergies in children”) </w:t>
      </w:r>
      <w:r w:rsidR="00DB065B" w:rsidRPr="00933CF1">
        <w:rPr>
          <w:lang w:val="en-CA"/>
        </w:rPr>
        <w:t xml:space="preserve">and a </w:t>
      </w:r>
      <w:r w:rsidR="00D6175A" w:rsidRPr="00933CF1">
        <w:rPr>
          <w:lang w:val="en-CA"/>
        </w:rPr>
        <w:t>prefactual</w:t>
      </w:r>
      <w:r w:rsidR="00DB065B" w:rsidRPr="00933CF1">
        <w:rPr>
          <w:lang w:val="en-CA"/>
        </w:rPr>
        <w:t xml:space="preserve"> statement </w:t>
      </w:r>
      <w:r w:rsidR="006F1229" w:rsidRPr="00933CF1">
        <w:rPr>
          <w:lang w:val="en-CA"/>
        </w:rPr>
        <w:t xml:space="preserve">about how the falsehood </w:t>
      </w:r>
      <w:r w:rsidR="00935CB8" w:rsidRPr="00933CF1">
        <w:rPr>
          <w:lang w:val="en-CA"/>
        </w:rPr>
        <w:t>might</w:t>
      </w:r>
      <w:r w:rsidR="006F1229" w:rsidRPr="00933CF1">
        <w:rPr>
          <w:lang w:val="en-CA"/>
        </w:rPr>
        <w:t xml:space="preserve"> become true in the future </w:t>
      </w:r>
      <w:r w:rsidR="00A7690B" w:rsidRPr="00933CF1">
        <w:rPr>
          <w:lang w:val="en-CA"/>
        </w:rPr>
        <w:t>(</w:t>
      </w:r>
      <w:r w:rsidR="008526F5" w:rsidRPr="00933CF1">
        <w:rPr>
          <w:lang w:val="en-CA"/>
        </w:rPr>
        <w:t xml:space="preserve">e.g., “If Gerber develops its good start formula, then it will prevent allergies in children;” </w:t>
      </w:r>
      <w:r w:rsidR="00A7690B" w:rsidRPr="00933CF1">
        <w:rPr>
          <w:lang w:val="en-CA"/>
        </w:rPr>
        <w:t xml:space="preserve">see </w:t>
      </w:r>
      <w:r w:rsidR="003A558C" w:rsidRPr="00933CF1">
        <w:rPr>
          <w:lang w:val="en-CA"/>
        </w:rPr>
        <w:t>Appendix</w:t>
      </w:r>
      <w:r w:rsidR="0034526D" w:rsidRPr="00933CF1">
        <w:rPr>
          <w:lang w:val="en-CA"/>
        </w:rPr>
        <w:t xml:space="preserve"> A</w:t>
      </w:r>
      <w:r w:rsidR="008526F5" w:rsidRPr="00933CF1">
        <w:rPr>
          <w:lang w:val="en-CA"/>
        </w:rPr>
        <w:t xml:space="preserve"> for complete materials</w:t>
      </w:r>
      <w:r w:rsidR="00A7690B" w:rsidRPr="00933CF1">
        <w:rPr>
          <w:lang w:val="en-CA"/>
        </w:rPr>
        <w:t>).</w:t>
      </w:r>
    </w:p>
    <w:p w14:paraId="24E5DEAC" w14:textId="25E46351" w:rsidR="001358CD" w:rsidRPr="00933CF1" w:rsidRDefault="00076130" w:rsidP="00F56597">
      <w:pPr>
        <w:spacing w:line="480" w:lineRule="auto"/>
        <w:ind w:firstLine="720"/>
        <w:rPr>
          <w:lang w:val="en-CA"/>
        </w:rPr>
      </w:pPr>
      <w:r w:rsidRPr="00933CF1">
        <w:rPr>
          <w:b/>
          <w:lang w:val="en-CA"/>
        </w:rPr>
        <w:t>Procedure</w:t>
      </w:r>
      <w:r w:rsidR="001358CD" w:rsidRPr="00933CF1">
        <w:rPr>
          <w:b/>
          <w:lang w:val="en-CA"/>
        </w:rPr>
        <w:t xml:space="preserve"> and measures</w:t>
      </w:r>
      <w:r w:rsidR="008A3CC9" w:rsidRPr="00933CF1">
        <w:rPr>
          <w:b/>
          <w:lang w:val="en-CA"/>
        </w:rPr>
        <w:t xml:space="preserve">. </w:t>
      </w:r>
      <w:r w:rsidR="00663AD6" w:rsidRPr="00933CF1">
        <w:rPr>
          <w:lang w:val="en-CA"/>
        </w:rPr>
        <w:t>Participants</w:t>
      </w:r>
      <w:r w:rsidR="004F6225" w:rsidRPr="00933CF1">
        <w:rPr>
          <w:lang w:val="en-CA"/>
        </w:rPr>
        <w:t xml:space="preserve"> </w:t>
      </w:r>
      <w:r w:rsidR="00C44C46" w:rsidRPr="00933CF1">
        <w:rPr>
          <w:lang w:val="en-CA"/>
        </w:rPr>
        <w:t>sat</w:t>
      </w:r>
      <w:r w:rsidR="004F6225" w:rsidRPr="00933CF1">
        <w:rPr>
          <w:lang w:val="en-CA"/>
        </w:rPr>
        <w:t xml:space="preserve"> at private computer cubicles</w:t>
      </w:r>
      <w:r w:rsidR="00703C09" w:rsidRPr="00933CF1">
        <w:rPr>
          <w:lang w:val="en-CA"/>
        </w:rPr>
        <w:t xml:space="preserve"> in a large lab room</w:t>
      </w:r>
      <w:r w:rsidR="004F6225" w:rsidRPr="00933CF1">
        <w:rPr>
          <w:lang w:val="en-CA"/>
        </w:rPr>
        <w:t xml:space="preserve">. </w:t>
      </w:r>
      <w:r w:rsidR="003C1748" w:rsidRPr="00933CF1">
        <w:rPr>
          <w:lang w:val="en-CA"/>
        </w:rPr>
        <w:t>The</w:t>
      </w:r>
      <w:r w:rsidR="004F6225" w:rsidRPr="00933CF1">
        <w:rPr>
          <w:lang w:val="en-CA"/>
        </w:rPr>
        <w:t xml:space="preserve"> studies </w:t>
      </w:r>
      <w:r w:rsidR="003C1748" w:rsidRPr="00933CF1">
        <w:rPr>
          <w:lang w:val="en-CA"/>
        </w:rPr>
        <w:t>in the session were presented in random order</w:t>
      </w:r>
      <w:r w:rsidR="00016BDF" w:rsidRPr="00933CF1">
        <w:rPr>
          <w:lang w:val="en-CA"/>
        </w:rPr>
        <w:t>s</w:t>
      </w:r>
      <w:r w:rsidR="002A0759" w:rsidRPr="00933CF1">
        <w:rPr>
          <w:lang w:val="en-CA"/>
        </w:rPr>
        <w:t xml:space="preserve">. </w:t>
      </w:r>
      <w:r w:rsidR="001C1491" w:rsidRPr="00933CF1">
        <w:rPr>
          <w:lang w:val="en-CA"/>
        </w:rPr>
        <w:t xml:space="preserve">First, </w:t>
      </w:r>
      <w:r w:rsidR="00E6480D" w:rsidRPr="00933CF1">
        <w:rPr>
          <w:lang w:val="en-CA"/>
        </w:rPr>
        <w:t xml:space="preserve">all </w:t>
      </w:r>
      <w:r w:rsidR="001C1491" w:rsidRPr="00933CF1">
        <w:rPr>
          <w:lang w:val="en-CA"/>
        </w:rPr>
        <w:t>p</w:t>
      </w:r>
      <w:r w:rsidR="008A3CC9" w:rsidRPr="00933CF1">
        <w:rPr>
          <w:lang w:val="en-CA"/>
        </w:rPr>
        <w:t xml:space="preserve">articipants </w:t>
      </w:r>
      <w:r w:rsidR="00016BDF" w:rsidRPr="00933CF1">
        <w:rPr>
          <w:lang w:val="en-CA"/>
        </w:rPr>
        <w:t xml:space="preserve">read </w:t>
      </w:r>
      <w:r w:rsidR="006F1229" w:rsidRPr="00933CF1">
        <w:rPr>
          <w:lang w:val="en-CA"/>
        </w:rPr>
        <w:t>a</w:t>
      </w:r>
      <w:r w:rsidR="008A3CC9" w:rsidRPr="00933CF1">
        <w:rPr>
          <w:lang w:val="en-CA"/>
        </w:rPr>
        <w:t xml:space="preserve"> fact</w:t>
      </w:r>
      <w:r w:rsidR="001C1491" w:rsidRPr="00933CF1">
        <w:rPr>
          <w:lang w:val="en-CA"/>
        </w:rPr>
        <w:t xml:space="preserve"> </w:t>
      </w:r>
      <w:r w:rsidR="008526F5" w:rsidRPr="00933CF1">
        <w:rPr>
          <w:lang w:val="en-CA"/>
        </w:rPr>
        <w:t>about one of the household products</w:t>
      </w:r>
      <w:r w:rsidR="004C7FE2" w:rsidRPr="00933CF1">
        <w:rPr>
          <w:lang w:val="en-CA"/>
        </w:rPr>
        <w:t xml:space="preserve"> (“It has been shown that…”)</w:t>
      </w:r>
      <w:r w:rsidR="008526F5" w:rsidRPr="00933CF1">
        <w:rPr>
          <w:lang w:val="en-CA"/>
        </w:rPr>
        <w:t>.</w:t>
      </w:r>
      <w:r w:rsidR="006957A6" w:rsidRPr="00933CF1">
        <w:rPr>
          <w:lang w:val="en-CA"/>
        </w:rPr>
        <w:t xml:space="preserve"> </w:t>
      </w:r>
      <w:r w:rsidR="002334C4" w:rsidRPr="00933CF1">
        <w:rPr>
          <w:lang w:val="en-CA"/>
        </w:rPr>
        <w:t xml:space="preserve">Then, participants </w:t>
      </w:r>
      <w:r w:rsidR="008526F5" w:rsidRPr="00933CF1">
        <w:rPr>
          <w:lang w:val="en-CA"/>
        </w:rPr>
        <w:t xml:space="preserve">randomly assigned to </w:t>
      </w:r>
      <w:r w:rsidR="006957A6" w:rsidRPr="00933CF1">
        <w:rPr>
          <w:lang w:val="en-CA"/>
        </w:rPr>
        <w:t xml:space="preserve">the </w:t>
      </w:r>
      <w:r w:rsidR="006957A6" w:rsidRPr="00933CF1">
        <w:rPr>
          <w:i/>
          <w:lang w:val="en-CA"/>
        </w:rPr>
        <w:t xml:space="preserve">prefactual condition </w:t>
      </w:r>
      <w:r w:rsidR="00FE1001" w:rsidRPr="00933CF1">
        <w:rPr>
          <w:lang w:val="en-CA"/>
        </w:rPr>
        <w:t xml:space="preserve">were </w:t>
      </w:r>
      <w:r w:rsidR="00016BDF" w:rsidRPr="00933CF1">
        <w:rPr>
          <w:lang w:val="en-CA"/>
        </w:rPr>
        <w:t xml:space="preserve">shown a prefactual about how </w:t>
      </w:r>
      <w:r w:rsidR="001358CD" w:rsidRPr="00933CF1">
        <w:rPr>
          <w:lang w:val="en-CA"/>
        </w:rPr>
        <w:t>a falsehood contradicting that</w:t>
      </w:r>
      <w:r w:rsidR="00016BDF" w:rsidRPr="00933CF1">
        <w:rPr>
          <w:lang w:val="en-CA"/>
        </w:rPr>
        <w:t xml:space="preserve"> fact might become true in the future. We described the prefactual as a “prediction</w:t>
      </w:r>
      <w:r w:rsidR="00336068" w:rsidRPr="00933CF1">
        <w:rPr>
          <w:lang w:val="en-CA"/>
        </w:rPr>
        <w:t>.</w:t>
      </w:r>
      <w:r w:rsidR="00016BDF" w:rsidRPr="00933CF1">
        <w:rPr>
          <w:lang w:val="en-CA"/>
        </w:rPr>
        <w:t xml:space="preserve">” </w:t>
      </w:r>
      <w:r w:rsidR="00336068" w:rsidRPr="00933CF1">
        <w:rPr>
          <w:lang w:val="en-CA"/>
        </w:rPr>
        <w:t xml:space="preserve">To encourage engagement with the manipulation and to </w:t>
      </w:r>
      <w:r w:rsidR="00143698" w:rsidRPr="00933CF1">
        <w:rPr>
          <w:lang w:val="en-CA"/>
        </w:rPr>
        <w:t xml:space="preserve">communicate that whether the falsehood </w:t>
      </w:r>
      <w:r w:rsidR="00AD1287" w:rsidRPr="00933CF1">
        <w:rPr>
          <w:lang w:val="en-CA"/>
        </w:rPr>
        <w:t xml:space="preserve">would or would </w:t>
      </w:r>
      <w:r w:rsidR="00406144" w:rsidRPr="00933CF1">
        <w:rPr>
          <w:lang w:val="en-CA"/>
        </w:rPr>
        <w:t>not become t</w:t>
      </w:r>
      <w:r w:rsidR="00143698" w:rsidRPr="00933CF1">
        <w:rPr>
          <w:lang w:val="en-CA"/>
        </w:rPr>
        <w:t>r</w:t>
      </w:r>
      <w:r w:rsidR="00406144" w:rsidRPr="00933CF1">
        <w:rPr>
          <w:lang w:val="en-CA"/>
        </w:rPr>
        <w:t>u</w:t>
      </w:r>
      <w:r w:rsidR="00143698" w:rsidRPr="00933CF1">
        <w:rPr>
          <w:lang w:val="en-CA"/>
        </w:rPr>
        <w:t>e</w:t>
      </w:r>
      <w:r w:rsidR="00AD1287" w:rsidRPr="00933CF1">
        <w:rPr>
          <w:lang w:val="en-CA"/>
        </w:rPr>
        <w:t xml:space="preserve"> was uncertain</w:t>
      </w:r>
      <w:r w:rsidR="00336068" w:rsidRPr="00933CF1">
        <w:rPr>
          <w:lang w:val="en-CA"/>
        </w:rPr>
        <w:t xml:space="preserve">, </w:t>
      </w:r>
      <w:r w:rsidR="00016BDF" w:rsidRPr="00933CF1">
        <w:rPr>
          <w:lang w:val="en-CA"/>
        </w:rPr>
        <w:t xml:space="preserve">participants rated the likelihood of </w:t>
      </w:r>
      <w:r w:rsidR="00016BDF" w:rsidRPr="00933CF1">
        <w:rPr>
          <w:lang w:val="en-CA"/>
        </w:rPr>
        <w:lastRenderedPageBreak/>
        <w:t xml:space="preserve">that </w:t>
      </w:r>
      <w:r w:rsidR="00143698" w:rsidRPr="00933CF1">
        <w:rPr>
          <w:lang w:val="en-CA"/>
        </w:rPr>
        <w:t xml:space="preserve">the </w:t>
      </w:r>
      <w:r w:rsidR="001358CD" w:rsidRPr="00933CF1">
        <w:rPr>
          <w:lang w:val="en-CA"/>
        </w:rPr>
        <w:t>prediction (</w:t>
      </w:r>
      <w:r w:rsidR="00016BDF" w:rsidRPr="00933CF1">
        <w:rPr>
          <w:lang w:val="en-CA"/>
        </w:rPr>
        <w:t>1</w:t>
      </w:r>
      <w:r w:rsidR="001358CD" w:rsidRPr="00933CF1">
        <w:rPr>
          <w:lang w:val="en-CA"/>
        </w:rPr>
        <w:t xml:space="preserve"> = </w:t>
      </w:r>
      <w:r w:rsidR="00016BDF" w:rsidRPr="00933CF1">
        <w:rPr>
          <w:i/>
          <w:lang w:val="en-CA"/>
        </w:rPr>
        <w:t>Not at all likely</w:t>
      </w:r>
      <w:r w:rsidR="001358CD" w:rsidRPr="00933CF1">
        <w:rPr>
          <w:lang w:val="en-CA"/>
        </w:rPr>
        <w:t xml:space="preserve"> </w:t>
      </w:r>
      <w:r w:rsidR="00016BDF" w:rsidRPr="00933CF1">
        <w:rPr>
          <w:lang w:val="en-CA"/>
        </w:rPr>
        <w:t>to 11</w:t>
      </w:r>
      <w:r w:rsidR="001358CD" w:rsidRPr="00933CF1">
        <w:rPr>
          <w:lang w:val="en-CA"/>
        </w:rPr>
        <w:t xml:space="preserve"> = </w:t>
      </w:r>
      <w:r w:rsidR="00016BDF" w:rsidRPr="00933CF1">
        <w:rPr>
          <w:i/>
          <w:lang w:val="en-CA"/>
        </w:rPr>
        <w:t>Extremely likely</w:t>
      </w:r>
      <w:r w:rsidR="00016BDF" w:rsidRPr="00933CF1">
        <w:rPr>
          <w:lang w:val="en-CA"/>
        </w:rPr>
        <w:t>)</w:t>
      </w:r>
      <w:r w:rsidR="001358CD" w:rsidRPr="00933CF1">
        <w:rPr>
          <w:lang w:val="en-CA"/>
        </w:rPr>
        <w:t xml:space="preserve">. Participants in the control condition neither saw nor judged a prefactual. </w:t>
      </w:r>
    </w:p>
    <w:p w14:paraId="219C3C36" w14:textId="7259BB66" w:rsidR="001358CD" w:rsidRPr="00933CF1" w:rsidRDefault="001358CD" w:rsidP="00F56597">
      <w:pPr>
        <w:spacing w:line="480" w:lineRule="auto"/>
        <w:ind w:firstLine="720"/>
        <w:rPr>
          <w:lang w:val="en-CA"/>
        </w:rPr>
      </w:pPr>
      <w:r w:rsidRPr="00933CF1">
        <w:rPr>
          <w:lang w:val="en-CA"/>
        </w:rPr>
        <w:t>Next, for the dependent measure, participants responded to a three-item measure of their perceptions that the falsehood was unethical. Participants reported how dishonest, unethical, and acceptable (reverse-coded) it would be to make the false claim by moving a slider initially appearing at the scale midpoint to select a response from 0 (</w:t>
      </w:r>
      <w:r w:rsidRPr="00933CF1">
        <w:rPr>
          <w:i/>
          <w:lang w:val="en-CA"/>
        </w:rPr>
        <w:t>Not at all</w:t>
      </w:r>
      <w:r w:rsidRPr="00933CF1">
        <w:rPr>
          <w:lang w:val="en-CA"/>
        </w:rPr>
        <w:t>)</w:t>
      </w:r>
      <w:r w:rsidRPr="00933CF1">
        <w:rPr>
          <w:i/>
          <w:lang w:val="en-CA"/>
        </w:rPr>
        <w:t xml:space="preserve"> </w:t>
      </w:r>
      <w:r w:rsidRPr="00933CF1">
        <w:rPr>
          <w:lang w:val="en-CA"/>
        </w:rPr>
        <w:t>to 100 (</w:t>
      </w:r>
      <w:r w:rsidRPr="00933CF1">
        <w:rPr>
          <w:i/>
          <w:lang w:val="en-CA"/>
        </w:rPr>
        <w:t xml:space="preserve">Extremely; </w:t>
      </w:r>
      <w:r w:rsidRPr="00933CF1">
        <w:rPr>
          <w:rFonts w:eastAsia="Symbol"/>
          <w:i/>
          <w:lang w:val="en-CA"/>
        </w:rPr>
        <w:t></w:t>
      </w:r>
      <w:r w:rsidRPr="00933CF1">
        <w:rPr>
          <w:lang w:val="en-CA"/>
        </w:rPr>
        <w:t>s</w:t>
      </w:r>
      <w:r w:rsidRPr="00933CF1">
        <w:rPr>
          <w:i/>
          <w:lang w:val="en-CA"/>
        </w:rPr>
        <w:t xml:space="preserve"> </w:t>
      </w:r>
      <w:r w:rsidRPr="00933CF1">
        <w:rPr>
          <w:lang w:val="en-CA"/>
        </w:rPr>
        <w:t>&gt; .71 for each falsehood).</w:t>
      </w:r>
      <w:r w:rsidR="00D27505" w:rsidRPr="00933CF1">
        <w:rPr>
          <w:lang w:val="en-CA"/>
        </w:rPr>
        <w:t xml:space="preserve"> </w:t>
      </w:r>
      <w:r w:rsidR="00060441" w:rsidRPr="00933CF1">
        <w:rPr>
          <w:lang w:val="en-CA"/>
        </w:rPr>
        <w:t>We predicted lower ratings on this measure in the prefactual condition than in the control condition.</w:t>
      </w:r>
    </w:p>
    <w:p w14:paraId="222E31C3" w14:textId="2F91FA06" w:rsidR="00D27505" w:rsidRPr="00933CF1" w:rsidRDefault="00DA14E6" w:rsidP="00D27505">
      <w:pPr>
        <w:spacing w:line="480" w:lineRule="auto"/>
        <w:ind w:firstLine="720"/>
        <w:rPr>
          <w:lang w:val="en-CA"/>
        </w:rPr>
      </w:pPr>
      <w:r w:rsidRPr="00933CF1">
        <w:rPr>
          <w:lang w:val="en-CA"/>
        </w:rPr>
        <w:t>Participants repeated this procedure for</w:t>
      </w:r>
      <w:r w:rsidR="001358CD" w:rsidRPr="00933CF1">
        <w:rPr>
          <w:lang w:val="en-CA"/>
        </w:rPr>
        <w:t xml:space="preserve"> all</w:t>
      </w:r>
      <w:r w:rsidRPr="00933CF1">
        <w:rPr>
          <w:lang w:val="en-CA"/>
        </w:rPr>
        <w:t xml:space="preserve"> eight falsehoo</w:t>
      </w:r>
      <w:r w:rsidR="006957A6" w:rsidRPr="00933CF1">
        <w:rPr>
          <w:lang w:val="en-CA"/>
        </w:rPr>
        <w:t>ds, presented in randomized order</w:t>
      </w:r>
      <w:r w:rsidR="001358CD" w:rsidRPr="00933CF1">
        <w:rPr>
          <w:lang w:val="en-CA"/>
        </w:rPr>
        <w:t>s</w:t>
      </w:r>
      <w:r w:rsidRPr="00933CF1">
        <w:rPr>
          <w:lang w:val="en-CA"/>
        </w:rPr>
        <w:t xml:space="preserve">. </w:t>
      </w:r>
      <w:r w:rsidR="001358CD" w:rsidRPr="00933CF1">
        <w:rPr>
          <w:lang w:val="en-CA"/>
        </w:rPr>
        <w:t>Then they</w:t>
      </w:r>
      <w:r w:rsidRPr="00933CF1">
        <w:rPr>
          <w:lang w:val="en-CA"/>
        </w:rPr>
        <w:t xml:space="preserve"> responded to a </w:t>
      </w:r>
      <w:r w:rsidR="0049736D" w:rsidRPr="00933CF1">
        <w:rPr>
          <w:lang w:val="en-CA"/>
        </w:rPr>
        <w:t>fact-</w:t>
      </w:r>
      <w:r w:rsidRPr="00933CF1">
        <w:rPr>
          <w:lang w:val="en-CA"/>
        </w:rPr>
        <w:t xml:space="preserve">check measure to test that they </w:t>
      </w:r>
      <w:r w:rsidR="00F944CF" w:rsidRPr="00933CF1">
        <w:rPr>
          <w:lang w:val="en-CA"/>
        </w:rPr>
        <w:t>acknowledged</w:t>
      </w:r>
      <w:r w:rsidRPr="00933CF1">
        <w:rPr>
          <w:lang w:val="en-CA"/>
        </w:rPr>
        <w:t xml:space="preserve"> that the falsehood</w:t>
      </w:r>
      <w:r w:rsidR="003F002E" w:rsidRPr="00933CF1">
        <w:rPr>
          <w:lang w:val="en-CA"/>
        </w:rPr>
        <w:t>s were indeed false</w:t>
      </w:r>
      <w:r w:rsidR="001358CD" w:rsidRPr="00933CF1">
        <w:rPr>
          <w:lang w:val="en-CA"/>
        </w:rPr>
        <w:t xml:space="preserve">. Specifically, </w:t>
      </w:r>
      <w:r w:rsidR="00D27505" w:rsidRPr="00933CF1">
        <w:rPr>
          <w:lang w:val="en-CA"/>
        </w:rPr>
        <w:t xml:space="preserve">for each product, we showed participants either the fact or the falsehood they had seen earlier, and participants had to categorize it as true or false. (Three statements were facts; </w:t>
      </w:r>
      <w:r w:rsidR="00AF3432" w:rsidRPr="00933CF1">
        <w:rPr>
          <w:lang w:val="en-CA"/>
        </w:rPr>
        <w:t>five</w:t>
      </w:r>
      <w:r w:rsidR="00D27505" w:rsidRPr="00933CF1">
        <w:rPr>
          <w:lang w:val="en-CA"/>
        </w:rPr>
        <w:t xml:space="preserve"> were falsehoods). The purpose of this measure was to </w:t>
      </w:r>
      <w:r w:rsidR="00F944CF" w:rsidRPr="00933CF1">
        <w:rPr>
          <w:lang w:val="en-CA"/>
        </w:rPr>
        <w:t xml:space="preserve">ensure that participants believed the facts we presented and to </w:t>
      </w:r>
      <w:r w:rsidR="00D27505" w:rsidRPr="00933CF1">
        <w:rPr>
          <w:lang w:val="en-CA"/>
        </w:rPr>
        <w:t xml:space="preserve">rule out the possibility that prefactuals could lead people to forget that the falsehoods were indeed false </w:t>
      </w:r>
      <w:r w:rsidR="00825852" w:rsidRPr="00933CF1">
        <w:rPr>
          <w:u w:val="dash"/>
        </w:rPr>
        <w:t>(cf. Gerlach et al., 2014; Petrocelli &amp; Crysel, 2009)</w:t>
      </w:r>
      <w:r w:rsidR="00D27505" w:rsidRPr="00933CF1">
        <w:rPr>
          <w:lang w:val="en-CA"/>
        </w:rPr>
        <w:t xml:space="preserve">. Thus, we expected that our main results would be robust after excluding responses to items on which participants </w:t>
      </w:r>
      <w:r w:rsidR="008672C8" w:rsidRPr="00933CF1">
        <w:rPr>
          <w:lang w:val="en-CA"/>
        </w:rPr>
        <w:t>did not correctly identify fact from falsehood</w:t>
      </w:r>
      <w:r w:rsidR="0071663E" w:rsidRPr="00933CF1">
        <w:rPr>
          <w:lang w:val="en-CA"/>
        </w:rPr>
        <w:t>.</w:t>
      </w:r>
    </w:p>
    <w:p w14:paraId="2575792A" w14:textId="77BDF34B" w:rsidR="00DA14E6" w:rsidRPr="00933CF1" w:rsidRDefault="00D27505" w:rsidP="005075F9">
      <w:pPr>
        <w:spacing w:line="480" w:lineRule="auto"/>
        <w:ind w:firstLine="720"/>
        <w:rPr>
          <w:lang w:val="en-CA"/>
        </w:rPr>
      </w:pPr>
      <w:r w:rsidRPr="00933CF1">
        <w:rPr>
          <w:lang w:val="en-CA"/>
        </w:rPr>
        <w:t>At the end of the study session, participants provided basic demographics.</w:t>
      </w:r>
    </w:p>
    <w:p w14:paraId="4B12D5AC" w14:textId="30D87A08" w:rsidR="00DE5915" w:rsidRPr="00933CF1" w:rsidRDefault="00DE5915" w:rsidP="005075F9">
      <w:pPr>
        <w:spacing w:line="480" w:lineRule="auto"/>
        <w:rPr>
          <w:b/>
          <w:lang w:val="en-CA"/>
        </w:rPr>
      </w:pPr>
      <w:r w:rsidRPr="00933CF1">
        <w:rPr>
          <w:b/>
          <w:lang w:val="en-CA"/>
        </w:rPr>
        <w:t>Results</w:t>
      </w:r>
    </w:p>
    <w:p w14:paraId="522867F0" w14:textId="23F5C214" w:rsidR="0056799F" w:rsidRPr="00933CF1" w:rsidRDefault="0056799F" w:rsidP="00DF2D42">
      <w:pPr>
        <w:spacing w:line="480" w:lineRule="auto"/>
        <w:ind w:firstLine="720"/>
        <w:rPr>
          <w:lang w:val="en-CA"/>
        </w:rPr>
      </w:pPr>
      <w:r w:rsidRPr="00933CF1">
        <w:rPr>
          <w:lang w:val="en-CA"/>
        </w:rPr>
        <w:t>We had strong directional predictions so we pre-registered one-tailed significance tests</w:t>
      </w:r>
      <w:r w:rsidR="00327348" w:rsidRPr="00933CF1">
        <w:rPr>
          <w:lang w:val="en-CA"/>
        </w:rPr>
        <w:t xml:space="preserve"> </w:t>
      </w:r>
      <w:r w:rsidR="003449B4" w:rsidRPr="00933CF1">
        <w:rPr>
          <w:lang w:val="en-CA"/>
        </w:rPr>
        <w:t xml:space="preserve">to increase statistical power </w:t>
      </w:r>
      <w:r w:rsidR="002F021F" w:rsidRPr="00933CF1">
        <w:t>(Cho &amp; Abe, 2013)</w:t>
      </w:r>
      <w:r w:rsidR="00B140A5" w:rsidRPr="00933CF1">
        <w:rPr>
          <w:lang w:val="en-CA"/>
        </w:rPr>
        <w:t xml:space="preserve">. </w:t>
      </w:r>
    </w:p>
    <w:p w14:paraId="7C022396" w14:textId="5275D7F7" w:rsidR="00DE5915" w:rsidRPr="00933CF1" w:rsidRDefault="00DE5915" w:rsidP="005075F9">
      <w:pPr>
        <w:spacing w:line="480" w:lineRule="auto"/>
        <w:ind w:firstLine="720"/>
        <w:rPr>
          <w:lang w:val="en-CA"/>
        </w:rPr>
      </w:pPr>
      <w:r w:rsidRPr="00933CF1">
        <w:rPr>
          <w:b/>
          <w:lang w:val="en-CA"/>
        </w:rPr>
        <w:t>Unethicality of telling the falsehood</w:t>
      </w:r>
      <w:r w:rsidR="008D1EC4" w:rsidRPr="00933CF1">
        <w:rPr>
          <w:b/>
          <w:lang w:val="en-CA"/>
        </w:rPr>
        <w:t>s</w:t>
      </w:r>
      <w:r w:rsidRPr="00933CF1">
        <w:rPr>
          <w:b/>
          <w:lang w:val="en-CA"/>
        </w:rPr>
        <w:t>.</w:t>
      </w:r>
      <w:r w:rsidRPr="00933CF1">
        <w:rPr>
          <w:i/>
          <w:lang w:val="en-CA"/>
        </w:rPr>
        <w:t xml:space="preserve"> </w:t>
      </w:r>
      <w:r w:rsidR="004F6225" w:rsidRPr="00933CF1">
        <w:rPr>
          <w:lang w:val="en-CA"/>
        </w:rPr>
        <w:t>On average, across conditions</w:t>
      </w:r>
      <w:r w:rsidRPr="00933CF1">
        <w:rPr>
          <w:lang w:val="en-CA"/>
        </w:rPr>
        <w:t xml:space="preserve">, participants </w:t>
      </w:r>
      <w:r w:rsidR="004F6225" w:rsidRPr="00933CF1">
        <w:rPr>
          <w:lang w:val="en-CA"/>
        </w:rPr>
        <w:t>thought it was</w:t>
      </w:r>
      <w:r w:rsidRPr="00933CF1">
        <w:rPr>
          <w:lang w:val="en-CA"/>
        </w:rPr>
        <w:t xml:space="preserve"> moderately unethical to tell the falsehoods (</w:t>
      </w:r>
      <w:r w:rsidRPr="00933CF1">
        <w:rPr>
          <w:i/>
          <w:lang w:val="en-CA"/>
        </w:rPr>
        <w:t>M</w:t>
      </w:r>
      <w:r w:rsidRPr="00933CF1">
        <w:rPr>
          <w:lang w:val="en-CA"/>
        </w:rPr>
        <w:t xml:space="preserve"> = </w:t>
      </w:r>
      <w:r w:rsidR="00E4486C" w:rsidRPr="00933CF1">
        <w:rPr>
          <w:lang w:val="en-CA"/>
        </w:rPr>
        <w:t>72.</w:t>
      </w:r>
      <w:r w:rsidRPr="00933CF1">
        <w:rPr>
          <w:lang w:val="en-CA"/>
        </w:rPr>
        <w:t>5</w:t>
      </w:r>
      <w:r w:rsidR="00207C3A" w:rsidRPr="00933CF1">
        <w:rPr>
          <w:lang w:val="en-CA"/>
        </w:rPr>
        <w:t>4</w:t>
      </w:r>
      <w:r w:rsidRPr="00933CF1">
        <w:rPr>
          <w:lang w:val="en-CA"/>
        </w:rPr>
        <w:t xml:space="preserve"> on a 100-point scale, </w:t>
      </w:r>
      <w:r w:rsidRPr="00933CF1">
        <w:rPr>
          <w:i/>
          <w:lang w:val="en-CA"/>
        </w:rPr>
        <w:t>SD</w:t>
      </w:r>
      <w:r w:rsidRPr="00933CF1">
        <w:rPr>
          <w:lang w:val="en-CA"/>
        </w:rPr>
        <w:t xml:space="preserve"> = </w:t>
      </w:r>
      <w:r w:rsidR="00207C3A" w:rsidRPr="00933CF1">
        <w:rPr>
          <w:lang w:val="en-CA"/>
        </w:rPr>
        <w:lastRenderedPageBreak/>
        <w:t>19.92</w:t>
      </w:r>
      <w:r w:rsidRPr="00933CF1">
        <w:rPr>
          <w:lang w:val="en-CA"/>
        </w:rPr>
        <w:t xml:space="preserve">). </w:t>
      </w:r>
      <w:r w:rsidR="00E84C15" w:rsidRPr="00933CF1">
        <w:rPr>
          <w:lang w:val="en-CA"/>
        </w:rPr>
        <w:t>More importantly, we observed a condition difference that supported H1</w:t>
      </w:r>
      <w:r w:rsidR="004F6225" w:rsidRPr="00933CF1">
        <w:rPr>
          <w:lang w:val="en-CA"/>
        </w:rPr>
        <w:t>.</w:t>
      </w:r>
      <w:r w:rsidR="00B01EA4" w:rsidRPr="00933CF1">
        <w:rPr>
          <w:lang w:val="en-CA"/>
        </w:rPr>
        <w:t xml:space="preserve"> P</w:t>
      </w:r>
      <w:r w:rsidRPr="00933CF1">
        <w:rPr>
          <w:lang w:val="en-CA"/>
        </w:rPr>
        <w:t xml:space="preserve">articipants who </w:t>
      </w:r>
      <w:r w:rsidR="004F6225" w:rsidRPr="00933CF1">
        <w:rPr>
          <w:lang w:val="en-CA"/>
        </w:rPr>
        <w:t>conside</w:t>
      </w:r>
      <w:r w:rsidR="00BF6D70" w:rsidRPr="00933CF1">
        <w:rPr>
          <w:lang w:val="en-CA"/>
        </w:rPr>
        <w:t xml:space="preserve">red </w:t>
      </w:r>
      <w:r w:rsidR="008D1EC4" w:rsidRPr="00933CF1">
        <w:rPr>
          <w:lang w:val="en-CA"/>
        </w:rPr>
        <w:t>pre</w:t>
      </w:r>
      <w:r w:rsidR="004F6225" w:rsidRPr="00933CF1">
        <w:rPr>
          <w:lang w:val="en-CA"/>
        </w:rPr>
        <w:t>factual</w:t>
      </w:r>
      <w:r w:rsidR="00BF6D70" w:rsidRPr="00933CF1">
        <w:rPr>
          <w:lang w:val="en-CA"/>
        </w:rPr>
        <w:t>s</w:t>
      </w:r>
      <w:r w:rsidR="004F6225" w:rsidRPr="00933CF1">
        <w:rPr>
          <w:lang w:val="en-CA"/>
        </w:rPr>
        <w:t xml:space="preserve"> about </w:t>
      </w:r>
      <w:r w:rsidRPr="00933CF1">
        <w:rPr>
          <w:lang w:val="en-CA"/>
        </w:rPr>
        <w:t>how the falsehood</w:t>
      </w:r>
      <w:r w:rsidR="008D1EC4" w:rsidRPr="00933CF1">
        <w:rPr>
          <w:lang w:val="en-CA"/>
        </w:rPr>
        <w:t>s</w:t>
      </w:r>
      <w:r w:rsidRPr="00933CF1">
        <w:rPr>
          <w:lang w:val="en-CA"/>
        </w:rPr>
        <w:t xml:space="preserve"> </w:t>
      </w:r>
      <w:r w:rsidR="00AC46AF" w:rsidRPr="00933CF1">
        <w:rPr>
          <w:lang w:val="en-CA"/>
        </w:rPr>
        <w:t>might</w:t>
      </w:r>
      <w:r w:rsidRPr="00933CF1">
        <w:rPr>
          <w:lang w:val="en-CA"/>
        </w:rPr>
        <w:t xml:space="preserve"> become true in the future thought the</w:t>
      </w:r>
      <w:r w:rsidR="008D1EC4" w:rsidRPr="00933CF1">
        <w:rPr>
          <w:lang w:val="en-CA"/>
        </w:rPr>
        <w:t>y</w:t>
      </w:r>
      <w:r w:rsidRPr="00933CF1">
        <w:rPr>
          <w:lang w:val="en-CA"/>
        </w:rPr>
        <w:t xml:space="preserve"> </w:t>
      </w:r>
      <w:r w:rsidR="004F6225" w:rsidRPr="00933CF1">
        <w:rPr>
          <w:lang w:val="en-CA"/>
        </w:rPr>
        <w:t>w</w:t>
      </w:r>
      <w:r w:rsidR="008D1EC4" w:rsidRPr="00933CF1">
        <w:rPr>
          <w:lang w:val="en-CA"/>
        </w:rPr>
        <w:t>ere</w:t>
      </w:r>
      <w:r w:rsidRPr="00933CF1">
        <w:rPr>
          <w:lang w:val="en-CA"/>
        </w:rPr>
        <w:t xml:space="preserve"> less unethical to tell (</w:t>
      </w:r>
      <w:r w:rsidRPr="00933CF1">
        <w:rPr>
          <w:i/>
          <w:lang w:val="en-CA"/>
        </w:rPr>
        <w:t>M</w:t>
      </w:r>
      <w:r w:rsidRPr="00933CF1">
        <w:rPr>
          <w:lang w:val="en-CA"/>
        </w:rPr>
        <w:t xml:space="preserve"> =</w:t>
      </w:r>
      <w:r w:rsidR="00207C3A" w:rsidRPr="00933CF1">
        <w:rPr>
          <w:lang w:val="en-CA"/>
        </w:rPr>
        <w:t xml:space="preserve"> 70.45</w:t>
      </w:r>
      <w:r w:rsidRPr="00933CF1">
        <w:rPr>
          <w:lang w:val="en-CA"/>
        </w:rPr>
        <w:t xml:space="preserve">, </w:t>
      </w:r>
      <w:r w:rsidRPr="00933CF1">
        <w:rPr>
          <w:i/>
          <w:lang w:val="en-CA"/>
        </w:rPr>
        <w:t>SD</w:t>
      </w:r>
      <w:r w:rsidR="0056799F" w:rsidRPr="00933CF1">
        <w:rPr>
          <w:lang w:val="en-CA"/>
        </w:rPr>
        <w:t xml:space="preserve"> =</w:t>
      </w:r>
      <w:r w:rsidR="00207C3A" w:rsidRPr="00933CF1">
        <w:rPr>
          <w:lang w:val="en-CA"/>
        </w:rPr>
        <w:t xml:space="preserve"> 19.00</w:t>
      </w:r>
      <w:r w:rsidRPr="00933CF1">
        <w:rPr>
          <w:lang w:val="en-CA"/>
        </w:rPr>
        <w:t>) than participants in the control condition (</w:t>
      </w:r>
      <w:r w:rsidRPr="00933CF1">
        <w:rPr>
          <w:i/>
          <w:lang w:val="en-CA"/>
        </w:rPr>
        <w:t>M</w:t>
      </w:r>
      <w:r w:rsidRPr="00933CF1">
        <w:rPr>
          <w:lang w:val="en-CA"/>
        </w:rPr>
        <w:t xml:space="preserve"> = 7</w:t>
      </w:r>
      <w:r w:rsidR="00153FE4" w:rsidRPr="00933CF1">
        <w:rPr>
          <w:lang w:val="en-CA"/>
        </w:rPr>
        <w:t>4.</w:t>
      </w:r>
      <w:r w:rsidR="00207C3A" w:rsidRPr="00933CF1">
        <w:rPr>
          <w:lang w:val="en-CA"/>
        </w:rPr>
        <w:t>66</w:t>
      </w:r>
      <w:r w:rsidRPr="00933CF1">
        <w:rPr>
          <w:lang w:val="en-CA"/>
        </w:rPr>
        <w:t xml:space="preserve">, </w:t>
      </w:r>
      <w:r w:rsidRPr="00933CF1">
        <w:rPr>
          <w:i/>
          <w:lang w:val="en-CA"/>
        </w:rPr>
        <w:t>SD</w:t>
      </w:r>
      <w:r w:rsidRPr="00933CF1">
        <w:rPr>
          <w:lang w:val="en-CA"/>
        </w:rPr>
        <w:t xml:space="preserve"> =</w:t>
      </w:r>
      <w:r w:rsidR="00207C3A" w:rsidRPr="00933CF1">
        <w:rPr>
          <w:lang w:val="en-CA"/>
        </w:rPr>
        <w:t xml:space="preserve"> 20.66</w:t>
      </w:r>
      <w:r w:rsidRPr="00933CF1">
        <w:rPr>
          <w:lang w:val="en-CA"/>
        </w:rPr>
        <w:t xml:space="preserve">). This </w:t>
      </w:r>
      <w:r w:rsidR="0025232C" w:rsidRPr="00933CF1">
        <w:rPr>
          <w:lang w:val="en-CA"/>
        </w:rPr>
        <w:t xml:space="preserve">mean </w:t>
      </w:r>
      <w:r w:rsidRPr="00933CF1">
        <w:rPr>
          <w:lang w:val="en-CA"/>
        </w:rPr>
        <w:t>difference was significant</w:t>
      </w:r>
      <w:r w:rsidR="00153FE4" w:rsidRPr="00933CF1">
        <w:rPr>
          <w:lang w:val="en-CA"/>
        </w:rPr>
        <w:t xml:space="preserve"> </w:t>
      </w:r>
      <w:r w:rsidRPr="00933CF1">
        <w:rPr>
          <w:lang w:val="en-CA"/>
        </w:rPr>
        <w:t>in a mixed-effect regression model, with condition as a fixed effect (1 = prefactual condition, 0 = control condition)</w:t>
      </w:r>
      <w:r w:rsidR="00CF0AAB" w:rsidRPr="00933CF1">
        <w:rPr>
          <w:lang w:val="en-CA"/>
        </w:rPr>
        <w:t>,</w:t>
      </w:r>
      <w:r w:rsidRPr="00933CF1">
        <w:rPr>
          <w:lang w:val="en-CA"/>
        </w:rPr>
        <w:t xml:space="preserve"> random effect</w:t>
      </w:r>
      <w:r w:rsidR="00240021" w:rsidRPr="00933CF1">
        <w:rPr>
          <w:lang w:val="en-CA"/>
        </w:rPr>
        <w:t>s for participants</w:t>
      </w:r>
      <w:r w:rsidRPr="00933CF1">
        <w:rPr>
          <w:lang w:val="en-CA"/>
        </w:rPr>
        <w:t>,</w:t>
      </w:r>
      <w:r w:rsidR="00240021" w:rsidRPr="00933CF1">
        <w:rPr>
          <w:lang w:val="en-CA"/>
        </w:rPr>
        <w:t xml:space="preserve"> item </w:t>
      </w:r>
      <w:r w:rsidR="00CF0AAB" w:rsidRPr="00933CF1">
        <w:rPr>
          <w:lang w:val="en-CA"/>
        </w:rPr>
        <w:t>fixed effect</w:t>
      </w:r>
      <w:r w:rsidR="00240021" w:rsidRPr="00933CF1">
        <w:rPr>
          <w:lang w:val="en-CA"/>
        </w:rPr>
        <w:t>s</w:t>
      </w:r>
      <w:r w:rsidR="00AC46AF" w:rsidRPr="00933CF1">
        <w:rPr>
          <w:lang w:val="en-CA"/>
        </w:rPr>
        <w:t>,</w:t>
      </w:r>
      <w:r w:rsidR="0025232C" w:rsidRPr="00933CF1">
        <w:rPr>
          <w:lang w:val="en-CA"/>
        </w:rPr>
        <w:t xml:space="preserve"> and</w:t>
      </w:r>
      <w:r w:rsidR="00E84C15" w:rsidRPr="00933CF1">
        <w:rPr>
          <w:lang w:val="en-CA"/>
        </w:rPr>
        <w:t xml:space="preserve"> a</w:t>
      </w:r>
      <w:r w:rsidR="0025232C" w:rsidRPr="00933CF1">
        <w:rPr>
          <w:lang w:val="en-CA"/>
        </w:rPr>
        <w:t xml:space="preserve"> pre-registered one-tailed </w:t>
      </w:r>
      <w:r w:rsidR="00E84C15" w:rsidRPr="00933CF1">
        <w:rPr>
          <w:lang w:val="en-CA"/>
        </w:rPr>
        <w:t>test of our directional pr</w:t>
      </w:r>
      <w:r w:rsidR="00BF6D70" w:rsidRPr="00933CF1">
        <w:rPr>
          <w:lang w:val="en-CA"/>
        </w:rPr>
        <w:t>ediction</w:t>
      </w:r>
      <w:r w:rsidR="00CF0AAB" w:rsidRPr="00933CF1">
        <w:rPr>
          <w:lang w:val="en-CA"/>
        </w:rPr>
        <w:t>,</w:t>
      </w:r>
      <w:r w:rsidRPr="00933CF1">
        <w:rPr>
          <w:lang w:val="en-CA"/>
        </w:rPr>
        <w:t xml:space="preserve"> </w:t>
      </w:r>
      <w:r w:rsidRPr="00933CF1">
        <w:rPr>
          <w:i/>
          <w:lang w:val="en-CA"/>
        </w:rPr>
        <w:t>d</w:t>
      </w:r>
      <w:r w:rsidRPr="00933CF1">
        <w:rPr>
          <w:lang w:val="en-CA"/>
        </w:rPr>
        <w:t xml:space="preserve"> = </w:t>
      </w:r>
      <w:r w:rsidR="00207C3A" w:rsidRPr="00933CF1">
        <w:rPr>
          <w:lang w:val="en-CA"/>
        </w:rPr>
        <w:t>-0.21</w:t>
      </w:r>
      <w:r w:rsidRPr="00933CF1">
        <w:rPr>
          <w:lang w:val="en-CA"/>
        </w:rPr>
        <w:t xml:space="preserve">, </w:t>
      </w:r>
      <w:r w:rsidRPr="00933CF1">
        <w:rPr>
          <w:i/>
          <w:lang w:val="en-CA"/>
        </w:rPr>
        <w:t>z</w:t>
      </w:r>
      <w:r w:rsidRPr="00933CF1">
        <w:rPr>
          <w:lang w:val="en-CA"/>
        </w:rPr>
        <w:t xml:space="preserve"> = -</w:t>
      </w:r>
      <w:r w:rsidR="00207C3A" w:rsidRPr="00933CF1">
        <w:rPr>
          <w:lang w:val="en-CA"/>
        </w:rPr>
        <w:t>1.78</w:t>
      </w:r>
      <w:r w:rsidRPr="00933CF1">
        <w:rPr>
          <w:lang w:val="en-CA"/>
        </w:rPr>
        <w:t xml:space="preserve">, </w:t>
      </w:r>
      <w:r w:rsidRPr="00933CF1">
        <w:rPr>
          <w:i/>
          <w:lang w:val="en-CA"/>
        </w:rPr>
        <w:t>p</w:t>
      </w:r>
      <w:r w:rsidR="00153FE4" w:rsidRPr="00933CF1">
        <w:rPr>
          <w:lang w:val="en-CA"/>
        </w:rPr>
        <w:t xml:space="preserve"> =</w:t>
      </w:r>
      <w:r w:rsidR="00207C3A" w:rsidRPr="00933CF1">
        <w:rPr>
          <w:lang w:val="en-CA"/>
        </w:rPr>
        <w:t xml:space="preserve"> .038</w:t>
      </w:r>
      <w:r w:rsidRPr="00933CF1">
        <w:rPr>
          <w:lang w:val="en-CA"/>
        </w:rPr>
        <w:t xml:space="preserve">. This </w:t>
      </w:r>
      <w:r w:rsidR="0025232C" w:rsidRPr="00933CF1">
        <w:rPr>
          <w:lang w:val="en-CA"/>
        </w:rPr>
        <w:t>mixed-effect model</w:t>
      </w:r>
      <w:r w:rsidRPr="00933CF1">
        <w:rPr>
          <w:lang w:val="en-CA"/>
        </w:rPr>
        <w:t xml:space="preserve"> accounts for the fact that each participant judged </w:t>
      </w:r>
      <w:r w:rsidR="00153FE4" w:rsidRPr="00933CF1">
        <w:rPr>
          <w:lang w:val="en-CA"/>
        </w:rPr>
        <w:t>eight</w:t>
      </w:r>
      <w:r w:rsidRPr="00933CF1">
        <w:rPr>
          <w:lang w:val="en-CA"/>
        </w:rPr>
        <w:t xml:space="preserve"> falsehoods.</w:t>
      </w:r>
    </w:p>
    <w:p w14:paraId="0900D770" w14:textId="181B4429" w:rsidR="00DE5915" w:rsidRPr="00933CF1" w:rsidRDefault="0049736D" w:rsidP="005075F9">
      <w:pPr>
        <w:spacing w:line="480" w:lineRule="auto"/>
        <w:ind w:firstLine="720"/>
        <w:rPr>
          <w:lang w:val="en-CA"/>
        </w:rPr>
      </w:pPr>
      <w:r w:rsidRPr="00933CF1">
        <w:rPr>
          <w:b/>
          <w:lang w:val="en-CA"/>
        </w:rPr>
        <w:t>Fact-</w:t>
      </w:r>
      <w:r w:rsidR="00DE5915" w:rsidRPr="00933CF1">
        <w:rPr>
          <w:b/>
          <w:lang w:val="en-CA"/>
        </w:rPr>
        <w:t>check.</w:t>
      </w:r>
      <w:r w:rsidR="00DE5915" w:rsidRPr="00933CF1">
        <w:rPr>
          <w:lang w:val="en-CA"/>
        </w:rPr>
        <w:t xml:space="preserve"> We predicted that the prefactual manipulat</w:t>
      </w:r>
      <w:r w:rsidR="0025232C" w:rsidRPr="00933CF1">
        <w:rPr>
          <w:lang w:val="en-CA"/>
        </w:rPr>
        <w:t xml:space="preserve">ion would lead people to </w:t>
      </w:r>
      <w:r w:rsidR="008D1EC4" w:rsidRPr="00933CF1">
        <w:rPr>
          <w:lang w:val="en-CA"/>
        </w:rPr>
        <w:t>rate</w:t>
      </w:r>
      <w:r w:rsidR="0025232C" w:rsidRPr="00933CF1">
        <w:rPr>
          <w:lang w:val="en-CA"/>
        </w:rPr>
        <w:t xml:space="preserve"> </w:t>
      </w:r>
      <w:r w:rsidR="00DE5915" w:rsidRPr="00933CF1">
        <w:rPr>
          <w:lang w:val="en-CA"/>
        </w:rPr>
        <w:t>falsehood</w:t>
      </w:r>
      <w:r w:rsidR="008D1EC4" w:rsidRPr="00933CF1">
        <w:rPr>
          <w:lang w:val="en-CA"/>
        </w:rPr>
        <w:t>s</w:t>
      </w:r>
      <w:r w:rsidR="0025232C" w:rsidRPr="00933CF1">
        <w:rPr>
          <w:lang w:val="en-CA"/>
        </w:rPr>
        <w:t xml:space="preserve"> as less unethical</w:t>
      </w:r>
      <w:r w:rsidR="00DE5915" w:rsidRPr="00933CF1">
        <w:rPr>
          <w:lang w:val="en-CA"/>
        </w:rPr>
        <w:t xml:space="preserve"> despite knowing that </w:t>
      </w:r>
      <w:r w:rsidR="008D1EC4" w:rsidRPr="00933CF1">
        <w:rPr>
          <w:lang w:val="en-CA"/>
        </w:rPr>
        <w:t xml:space="preserve">they </w:t>
      </w:r>
      <w:r w:rsidR="0025232C" w:rsidRPr="00933CF1">
        <w:rPr>
          <w:lang w:val="en-CA"/>
        </w:rPr>
        <w:t>w</w:t>
      </w:r>
      <w:r w:rsidR="008D1EC4" w:rsidRPr="00933CF1">
        <w:rPr>
          <w:lang w:val="en-CA"/>
        </w:rPr>
        <w:t xml:space="preserve">ere </w:t>
      </w:r>
      <w:r w:rsidR="00DE5915" w:rsidRPr="00933CF1">
        <w:rPr>
          <w:lang w:val="en-CA"/>
        </w:rPr>
        <w:t xml:space="preserve">false. </w:t>
      </w:r>
      <w:r w:rsidR="0025232C" w:rsidRPr="00933CF1">
        <w:rPr>
          <w:lang w:val="en-CA"/>
        </w:rPr>
        <w:t xml:space="preserve">Our </w:t>
      </w:r>
      <w:r w:rsidRPr="00933CF1">
        <w:rPr>
          <w:lang w:val="en-CA"/>
        </w:rPr>
        <w:t>fact-check</w:t>
      </w:r>
      <w:r w:rsidR="00DE5915" w:rsidRPr="00933CF1">
        <w:rPr>
          <w:lang w:val="en-CA"/>
        </w:rPr>
        <w:t xml:space="preserve"> </w:t>
      </w:r>
      <w:r w:rsidR="0025232C" w:rsidRPr="00933CF1">
        <w:rPr>
          <w:lang w:val="en-CA"/>
        </w:rPr>
        <w:t xml:space="preserve">measure </w:t>
      </w:r>
      <w:r w:rsidR="00DE5915" w:rsidRPr="00933CF1">
        <w:rPr>
          <w:lang w:val="en-CA"/>
        </w:rPr>
        <w:t>showed that people correctly differentiated fact from falsehood 8</w:t>
      </w:r>
      <w:r w:rsidR="004C133E" w:rsidRPr="00933CF1">
        <w:rPr>
          <w:lang w:val="en-CA"/>
        </w:rPr>
        <w:t>8</w:t>
      </w:r>
      <w:r w:rsidR="00DE5915" w:rsidRPr="00933CF1">
        <w:rPr>
          <w:lang w:val="en-CA"/>
        </w:rPr>
        <w:t xml:space="preserve">% of the time, and </w:t>
      </w:r>
      <w:r w:rsidR="0025232C" w:rsidRPr="00933CF1">
        <w:rPr>
          <w:lang w:val="en-CA"/>
        </w:rPr>
        <w:t xml:space="preserve">this percentage </w:t>
      </w:r>
      <w:r w:rsidR="00834C71" w:rsidRPr="00933CF1">
        <w:rPr>
          <w:lang w:val="en-CA"/>
        </w:rPr>
        <w:t xml:space="preserve">was not statistically distinguishable between </w:t>
      </w:r>
      <w:r w:rsidR="00531502" w:rsidRPr="00933CF1">
        <w:rPr>
          <w:lang w:val="en-CA"/>
        </w:rPr>
        <w:t xml:space="preserve">prefactual </w:t>
      </w:r>
      <w:r w:rsidR="00B663D5" w:rsidRPr="00933CF1">
        <w:rPr>
          <w:lang w:val="en-CA"/>
        </w:rPr>
        <w:t>(88.86</w:t>
      </w:r>
      <w:r w:rsidR="00D42783" w:rsidRPr="00933CF1">
        <w:rPr>
          <w:lang w:val="en-CA"/>
        </w:rPr>
        <w:t>%</w:t>
      </w:r>
      <w:r w:rsidR="00531502" w:rsidRPr="00933CF1">
        <w:rPr>
          <w:lang w:val="en-CA"/>
        </w:rPr>
        <w:t>) and control (</w:t>
      </w:r>
      <w:r w:rsidR="00D42783" w:rsidRPr="00933CF1">
        <w:rPr>
          <w:lang w:val="en-CA"/>
        </w:rPr>
        <w:t>87.</w:t>
      </w:r>
      <w:r w:rsidR="00B663D5" w:rsidRPr="00933CF1">
        <w:rPr>
          <w:lang w:val="en-CA"/>
        </w:rPr>
        <w:t>32</w:t>
      </w:r>
      <w:r w:rsidR="00576B5C" w:rsidRPr="00933CF1">
        <w:rPr>
          <w:lang w:val="en-CA"/>
        </w:rPr>
        <w:t>%</w:t>
      </w:r>
      <w:r w:rsidR="00531502" w:rsidRPr="00933CF1">
        <w:rPr>
          <w:lang w:val="en-CA"/>
        </w:rPr>
        <w:t xml:space="preserve">) </w:t>
      </w:r>
      <w:r w:rsidR="00834C71" w:rsidRPr="00933CF1">
        <w:rPr>
          <w:lang w:val="en-CA"/>
        </w:rPr>
        <w:t xml:space="preserve">conditions, </w:t>
      </w:r>
      <w:r w:rsidR="00834C71" w:rsidRPr="00933CF1">
        <w:rPr>
          <w:i/>
          <w:lang w:val="en-CA"/>
        </w:rPr>
        <w:t>b</w:t>
      </w:r>
      <w:r w:rsidR="00B663D5" w:rsidRPr="00933CF1">
        <w:rPr>
          <w:lang w:val="en-CA"/>
        </w:rPr>
        <w:t xml:space="preserve"> = 0.22</w:t>
      </w:r>
      <w:r w:rsidR="00834C71" w:rsidRPr="00933CF1">
        <w:rPr>
          <w:lang w:val="en-CA"/>
        </w:rPr>
        <w:t xml:space="preserve">, </w:t>
      </w:r>
      <w:r w:rsidR="00834C71" w:rsidRPr="00933CF1">
        <w:rPr>
          <w:i/>
          <w:lang w:val="en-CA"/>
        </w:rPr>
        <w:t xml:space="preserve">z </w:t>
      </w:r>
      <w:r w:rsidR="00B663D5" w:rsidRPr="00933CF1">
        <w:rPr>
          <w:lang w:val="en-CA"/>
        </w:rPr>
        <w:t>= 0.67</w:t>
      </w:r>
      <w:r w:rsidR="00834C71" w:rsidRPr="00933CF1">
        <w:rPr>
          <w:lang w:val="en-CA"/>
        </w:rPr>
        <w:t xml:space="preserve">, </w:t>
      </w:r>
      <w:r w:rsidR="00834C71" w:rsidRPr="00933CF1">
        <w:rPr>
          <w:i/>
          <w:lang w:val="en-CA"/>
        </w:rPr>
        <w:t>p</w:t>
      </w:r>
      <w:r w:rsidR="00834C71" w:rsidRPr="00933CF1">
        <w:rPr>
          <w:lang w:val="en-CA"/>
        </w:rPr>
        <w:t xml:space="preserve"> = .</w:t>
      </w:r>
      <w:r w:rsidR="00B663D5" w:rsidRPr="00933CF1">
        <w:rPr>
          <w:lang w:val="en-CA"/>
        </w:rPr>
        <w:t>502</w:t>
      </w:r>
      <w:r w:rsidR="00834C71" w:rsidRPr="00933CF1">
        <w:rPr>
          <w:lang w:val="en-CA"/>
        </w:rPr>
        <w:t>, in a mixed logistic regression analysis with random intercepts for participants</w:t>
      </w:r>
      <w:r w:rsidR="00E84C15" w:rsidRPr="00933CF1">
        <w:rPr>
          <w:lang w:val="en-CA"/>
        </w:rPr>
        <w:t xml:space="preserve"> (this test was not pre-registered, so the </w:t>
      </w:r>
      <w:r w:rsidR="00E84C15" w:rsidRPr="00933CF1">
        <w:rPr>
          <w:i/>
          <w:lang w:val="en-CA"/>
        </w:rPr>
        <w:t>p</w:t>
      </w:r>
      <w:r w:rsidR="00E84C15" w:rsidRPr="00933CF1">
        <w:rPr>
          <w:lang w:val="en-CA"/>
        </w:rPr>
        <w:t>-value is two-tailed)</w:t>
      </w:r>
      <w:r w:rsidR="00834C71" w:rsidRPr="00933CF1">
        <w:rPr>
          <w:lang w:val="en-CA"/>
        </w:rPr>
        <w:t xml:space="preserve">. Moreover, as a </w:t>
      </w:r>
      <w:r w:rsidR="00AC48C0" w:rsidRPr="00933CF1">
        <w:rPr>
          <w:lang w:val="en-CA"/>
        </w:rPr>
        <w:t xml:space="preserve">pre-registered </w:t>
      </w:r>
      <w:r w:rsidR="00834C71" w:rsidRPr="00933CF1">
        <w:rPr>
          <w:lang w:val="en-CA"/>
        </w:rPr>
        <w:t>robustness check we repeated our prior analyses retaining only responses to the depen</w:t>
      </w:r>
      <w:r w:rsidR="0025232C" w:rsidRPr="00933CF1">
        <w:rPr>
          <w:lang w:val="en-CA"/>
        </w:rPr>
        <w:t xml:space="preserve">dent measure that corresponded </w:t>
      </w:r>
      <w:r w:rsidR="00834C71" w:rsidRPr="00933CF1">
        <w:rPr>
          <w:lang w:val="en-CA"/>
        </w:rPr>
        <w:t>correct</w:t>
      </w:r>
      <w:r w:rsidR="0025232C" w:rsidRPr="00933CF1">
        <w:rPr>
          <w:lang w:val="en-CA"/>
        </w:rPr>
        <w:t xml:space="preserve">ly to our </w:t>
      </w:r>
      <w:r w:rsidRPr="00933CF1">
        <w:rPr>
          <w:lang w:val="en-CA"/>
        </w:rPr>
        <w:t>fact-</w:t>
      </w:r>
      <w:r w:rsidR="00834C71" w:rsidRPr="00933CF1">
        <w:rPr>
          <w:lang w:val="en-CA"/>
        </w:rPr>
        <w:t>checks. I</w:t>
      </w:r>
      <w:r w:rsidR="00DE5915" w:rsidRPr="00933CF1">
        <w:rPr>
          <w:lang w:val="en-CA"/>
        </w:rPr>
        <w:t>ndicating our previous results were robust, the effect of prefactual thinkin</w:t>
      </w:r>
      <w:r w:rsidR="00B86540" w:rsidRPr="00933CF1">
        <w:rPr>
          <w:lang w:val="en-CA"/>
        </w:rPr>
        <w:t>g</w:t>
      </w:r>
      <w:r w:rsidR="00DE5915" w:rsidRPr="00933CF1">
        <w:rPr>
          <w:lang w:val="en-CA"/>
        </w:rPr>
        <w:t xml:space="preserve"> remained significant and in the same direction, </w:t>
      </w:r>
      <w:r w:rsidR="00DE5915" w:rsidRPr="00933CF1">
        <w:rPr>
          <w:i/>
          <w:lang w:val="en-CA"/>
        </w:rPr>
        <w:t>b</w:t>
      </w:r>
      <w:r w:rsidR="00DE5915" w:rsidRPr="00933CF1">
        <w:rPr>
          <w:lang w:val="en-CA"/>
        </w:rPr>
        <w:t xml:space="preserve"> = -</w:t>
      </w:r>
      <w:r w:rsidR="00865069" w:rsidRPr="00933CF1">
        <w:rPr>
          <w:lang w:val="en-CA"/>
        </w:rPr>
        <w:t>3.97</w:t>
      </w:r>
      <w:r w:rsidR="00DE5915" w:rsidRPr="00933CF1">
        <w:rPr>
          <w:lang w:val="en-CA"/>
        </w:rPr>
        <w:t xml:space="preserve">, </w:t>
      </w:r>
      <w:r w:rsidR="00DE5915" w:rsidRPr="00933CF1">
        <w:rPr>
          <w:i/>
          <w:lang w:val="en-CA"/>
        </w:rPr>
        <w:t xml:space="preserve">z </w:t>
      </w:r>
      <w:r w:rsidR="00DE5915" w:rsidRPr="00933CF1">
        <w:rPr>
          <w:lang w:val="en-CA"/>
        </w:rPr>
        <w:t>= -</w:t>
      </w:r>
      <w:r w:rsidR="00B86540" w:rsidRPr="00933CF1">
        <w:rPr>
          <w:lang w:val="en-CA"/>
        </w:rPr>
        <w:t>1.</w:t>
      </w:r>
      <w:r w:rsidR="00865069" w:rsidRPr="00933CF1">
        <w:rPr>
          <w:lang w:val="en-CA"/>
        </w:rPr>
        <w:t>69</w:t>
      </w:r>
      <w:r w:rsidR="00DE5915" w:rsidRPr="00933CF1">
        <w:rPr>
          <w:lang w:val="en-CA"/>
        </w:rPr>
        <w:t xml:space="preserve">, </w:t>
      </w:r>
      <w:r w:rsidR="00DE5915" w:rsidRPr="00933CF1">
        <w:rPr>
          <w:i/>
          <w:lang w:val="en-CA"/>
        </w:rPr>
        <w:t>p</w:t>
      </w:r>
      <w:r w:rsidR="00DE5915" w:rsidRPr="00933CF1">
        <w:rPr>
          <w:lang w:val="en-CA"/>
        </w:rPr>
        <w:t xml:space="preserve"> </w:t>
      </w:r>
      <w:r w:rsidR="00B86540" w:rsidRPr="00933CF1">
        <w:rPr>
          <w:lang w:val="en-CA"/>
        </w:rPr>
        <w:t>=</w:t>
      </w:r>
      <w:r w:rsidR="00DE5915" w:rsidRPr="00933CF1">
        <w:rPr>
          <w:lang w:val="en-CA"/>
        </w:rPr>
        <w:t xml:space="preserve"> .</w:t>
      </w:r>
      <w:r w:rsidR="00865069" w:rsidRPr="00933CF1">
        <w:rPr>
          <w:lang w:val="en-CA"/>
        </w:rPr>
        <w:t>045.</w:t>
      </w:r>
      <w:r w:rsidR="00DE5915" w:rsidRPr="00933CF1">
        <w:rPr>
          <w:lang w:val="en-CA"/>
        </w:rPr>
        <w:t xml:space="preserve"> </w:t>
      </w:r>
      <w:r w:rsidR="00531502" w:rsidRPr="00933CF1">
        <w:rPr>
          <w:lang w:val="en-CA"/>
        </w:rPr>
        <w:t>In addition, the prefactual effect</w:t>
      </w:r>
      <w:r w:rsidR="00DE5915" w:rsidRPr="00933CF1">
        <w:rPr>
          <w:lang w:val="en-CA"/>
        </w:rPr>
        <w:t xml:space="preserve"> remained significant when we retained all data but statisti</w:t>
      </w:r>
      <w:r w:rsidR="00AC46AF" w:rsidRPr="00933CF1">
        <w:rPr>
          <w:lang w:val="en-CA"/>
        </w:rPr>
        <w:t xml:space="preserve">cally controlled for the </w:t>
      </w:r>
      <w:r w:rsidRPr="00933CF1">
        <w:rPr>
          <w:lang w:val="en-CA"/>
        </w:rPr>
        <w:t>fact-</w:t>
      </w:r>
      <w:r w:rsidR="00DE5915" w:rsidRPr="00933CF1">
        <w:rPr>
          <w:lang w:val="en-CA"/>
        </w:rPr>
        <w:t xml:space="preserve">check measure, </w:t>
      </w:r>
      <w:r w:rsidR="00DE5915" w:rsidRPr="00933CF1">
        <w:rPr>
          <w:i/>
          <w:lang w:val="en-CA"/>
        </w:rPr>
        <w:t xml:space="preserve">b = </w:t>
      </w:r>
      <w:r w:rsidR="00DE5915" w:rsidRPr="00933CF1">
        <w:rPr>
          <w:lang w:val="en-CA"/>
        </w:rPr>
        <w:t>-</w:t>
      </w:r>
      <w:r w:rsidR="00865069" w:rsidRPr="00933CF1">
        <w:rPr>
          <w:lang w:val="en-CA"/>
        </w:rPr>
        <w:t>4.33,</w:t>
      </w:r>
      <w:r w:rsidR="00DE5915" w:rsidRPr="00933CF1">
        <w:rPr>
          <w:lang w:val="en-CA"/>
        </w:rPr>
        <w:t xml:space="preserve"> </w:t>
      </w:r>
      <w:r w:rsidR="00DE5915" w:rsidRPr="00933CF1">
        <w:rPr>
          <w:i/>
          <w:lang w:val="en-CA"/>
        </w:rPr>
        <w:t xml:space="preserve">z </w:t>
      </w:r>
      <w:r w:rsidR="00DE5915" w:rsidRPr="00933CF1">
        <w:rPr>
          <w:lang w:val="en-CA"/>
        </w:rPr>
        <w:t>= -</w:t>
      </w:r>
      <w:r w:rsidR="00865069" w:rsidRPr="00933CF1">
        <w:rPr>
          <w:lang w:val="en-CA"/>
        </w:rPr>
        <w:t>1.88</w:t>
      </w:r>
      <w:r w:rsidR="00DE5915" w:rsidRPr="00933CF1">
        <w:rPr>
          <w:lang w:val="en-CA"/>
        </w:rPr>
        <w:t xml:space="preserve">, </w:t>
      </w:r>
      <w:r w:rsidR="00DE5915" w:rsidRPr="00933CF1">
        <w:rPr>
          <w:i/>
          <w:lang w:val="en-CA"/>
        </w:rPr>
        <w:t>p</w:t>
      </w:r>
      <w:r w:rsidR="00DE5915" w:rsidRPr="00933CF1">
        <w:rPr>
          <w:lang w:val="en-CA"/>
        </w:rPr>
        <w:t xml:space="preserve"> </w:t>
      </w:r>
      <w:r w:rsidR="00564D4B" w:rsidRPr="00933CF1">
        <w:rPr>
          <w:lang w:val="en-CA"/>
        </w:rPr>
        <w:t>=</w:t>
      </w:r>
      <w:r w:rsidR="00DE5915" w:rsidRPr="00933CF1">
        <w:rPr>
          <w:lang w:val="en-CA"/>
        </w:rPr>
        <w:t xml:space="preserve"> .0</w:t>
      </w:r>
      <w:r w:rsidR="00865069" w:rsidRPr="00933CF1">
        <w:rPr>
          <w:lang w:val="en-CA"/>
        </w:rPr>
        <w:t>3</w:t>
      </w:r>
      <w:r w:rsidR="0003538B" w:rsidRPr="00933CF1">
        <w:rPr>
          <w:lang w:val="en-CA"/>
        </w:rPr>
        <w:t>0</w:t>
      </w:r>
      <w:r w:rsidR="0025232C" w:rsidRPr="00933CF1">
        <w:rPr>
          <w:lang w:val="en-CA"/>
        </w:rPr>
        <w:t>.</w:t>
      </w:r>
      <w:r w:rsidR="00DE5915" w:rsidRPr="00933CF1">
        <w:rPr>
          <w:lang w:val="en-CA"/>
        </w:rPr>
        <w:t xml:space="preserve"> Thus, we found no evidence that prefactual thinking reduced the moral condemnation of falsehoods simply by convincing people the falsehoods were true.</w:t>
      </w:r>
    </w:p>
    <w:p w14:paraId="7BCE414C" w14:textId="6AD7FADF" w:rsidR="00DE5915" w:rsidRPr="00933CF1" w:rsidRDefault="00564D4B" w:rsidP="005075F9">
      <w:pPr>
        <w:spacing w:line="480" w:lineRule="auto"/>
        <w:rPr>
          <w:b/>
          <w:lang w:val="en-CA"/>
        </w:rPr>
      </w:pPr>
      <w:r w:rsidRPr="00933CF1">
        <w:rPr>
          <w:b/>
          <w:lang w:val="en-CA"/>
        </w:rPr>
        <w:t>Discussion</w:t>
      </w:r>
    </w:p>
    <w:p w14:paraId="59DBD416" w14:textId="2AAFF222" w:rsidR="00AC46AF" w:rsidRPr="00933CF1" w:rsidRDefault="001A08CC" w:rsidP="00AC46AF">
      <w:pPr>
        <w:spacing w:line="480" w:lineRule="auto"/>
        <w:ind w:firstLine="720"/>
        <w:rPr>
          <w:lang w:val="en-CA"/>
        </w:rPr>
      </w:pPr>
      <w:r w:rsidRPr="00933CF1">
        <w:rPr>
          <w:lang w:val="en-CA"/>
        </w:rPr>
        <w:lastRenderedPageBreak/>
        <w:t>Participants in Study 1</w:t>
      </w:r>
      <w:r w:rsidR="00082490" w:rsidRPr="00933CF1">
        <w:rPr>
          <w:lang w:val="en-CA"/>
        </w:rPr>
        <w:t xml:space="preserve"> thought it was less unethical to </w:t>
      </w:r>
      <w:r w:rsidR="007E7F9D" w:rsidRPr="00933CF1">
        <w:rPr>
          <w:lang w:val="en-CA"/>
        </w:rPr>
        <w:t>tell falsehoods</w:t>
      </w:r>
      <w:r w:rsidR="00082490" w:rsidRPr="00933CF1">
        <w:rPr>
          <w:lang w:val="en-CA"/>
        </w:rPr>
        <w:t xml:space="preserve"> about consumer products when </w:t>
      </w:r>
      <w:r w:rsidR="008D1EC4" w:rsidRPr="00933CF1">
        <w:rPr>
          <w:lang w:val="en-CA"/>
        </w:rPr>
        <w:t xml:space="preserve">they </w:t>
      </w:r>
      <w:r w:rsidR="00082490" w:rsidRPr="00933CF1">
        <w:rPr>
          <w:lang w:val="en-CA"/>
        </w:rPr>
        <w:t>imagine</w:t>
      </w:r>
      <w:r w:rsidR="008D1EC4" w:rsidRPr="00933CF1">
        <w:rPr>
          <w:lang w:val="en-CA"/>
        </w:rPr>
        <w:t>d</w:t>
      </w:r>
      <w:r w:rsidR="00082490" w:rsidRPr="00933CF1">
        <w:rPr>
          <w:lang w:val="en-CA"/>
        </w:rPr>
        <w:t xml:space="preserve"> how these falsehoods </w:t>
      </w:r>
      <w:r w:rsidR="00AC46AF" w:rsidRPr="00933CF1">
        <w:rPr>
          <w:lang w:val="en-CA"/>
        </w:rPr>
        <w:t>might</w:t>
      </w:r>
      <w:r w:rsidR="00082490" w:rsidRPr="00933CF1">
        <w:rPr>
          <w:lang w:val="en-CA"/>
        </w:rPr>
        <w:t xml:space="preserve"> become true</w:t>
      </w:r>
      <w:r w:rsidR="00325D50" w:rsidRPr="00933CF1">
        <w:rPr>
          <w:lang w:val="en-CA"/>
        </w:rPr>
        <w:t xml:space="preserve"> (H1)</w:t>
      </w:r>
      <w:r w:rsidR="00082490" w:rsidRPr="00933CF1">
        <w:rPr>
          <w:lang w:val="en-CA"/>
        </w:rPr>
        <w:t xml:space="preserve">. Our </w:t>
      </w:r>
      <w:r w:rsidR="0049736D" w:rsidRPr="00933CF1">
        <w:rPr>
          <w:lang w:val="en-CA"/>
        </w:rPr>
        <w:t>fact-check</w:t>
      </w:r>
      <w:r w:rsidR="00082490" w:rsidRPr="00933CF1">
        <w:rPr>
          <w:lang w:val="en-CA"/>
        </w:rPr>
        <w:t xml:space="preserve"> measure suggested that </w:t>
      </w:r>
      <w:r w:rsidR="0096343B" w:rsidRPr="00933CF1">
        <w:rPr>
          <w:lang w:val="en-CA"/>
        </w:rPr>
        <w:t xml:space="preserve">such prefactual thinking did not lead people to confuse fact and fiction; instead, it made them express milder condemnation of falsehoods they knew were factually inaccurate. Although Study 1 did not assess why this effect occurred, we posit that </w:t>
      </w:r>
      <w:r w:rsidR="00146E26" w:rsidRPr="00933CF1">
        <w:rPr>
          <w:lang w:val="en-CA"/>
        </w:rPr>
        <w:t xml:space="preserve">thinking about how the falsehood </w:t>
      </w:r>
      <w:r w:rsidR="00E8072A" w:rsidRPr="00933CF1">
        <w:rPr>
          <w:lang w:val="en-CA"/>
        </w:rPr>
        <w:t xml:space="preserve">might </w:t>
      </w:r>
      <w:r w:rsidR="00146E26" w:rsidRPr="00933CF1">
        <w:rPr>
          <w:lang w:val="en-CA"/>
        </w:rPr>
        <w:t xml:space="preserve">become true </w:t>
      </w:r>
      <w:r w:rsidR="009635CB" w:rsidRPr="00933CF1">
        <w:rPr>
          <w:lang w:val="en-CA"/>
        </w:rPr>
        <w:t xml:space="preserve">reduces the condemnation it receives because it </w:t>
      </w:r>
      <w:r w:rsidR="00146E26" w:rsidRPr="00933CF1">
        <w:rPr>
          <w:lang w:val="en-CA"/>
        </w:rPr>
        <w:t xml:space="preserve">leads people to </w:t>
      </w:r>
      <w:r w:rsidR="008D1EC4" w:rsidRPr="00933CF1">
        <w:rPr>
          <w:lang w:val="en-CA"/>
        </w:rPr>
        <w:t>perceive</w:t>
      </w:r>
      <w:r w:rsidR="00146E26" w:rsidRPr="00933CF1">
        <w:rPr>
          <w:lang w:val="en-CA"/>
        </w:rPr>
        <w:t xml:space="preserve"> </w:t>
      </w:r>
      <w:r w:rsidR="008D1EC4" w:rsidRPr="00933CF1">
        <w:rPr>
          <w:lang w:val="en-CA"/>
        </w:rPr>
        <w:t xml:space="preserve">the falsehood’s </w:t>
      </w:r>
      <w:r w:rsidR="007E7F9D" w:rsidRPr="00933CF1">
        <w:rPr>
          <w:lang w:val="en-CA"/>
        </w:rPr>
        <w:t>gist as truer</w:t>
      </w:r>
      <w:r w:rsidR="008D1EC4" w:rsidRPr="00933CF1">
        <w:rPr>
          <w:lang w:val="en-CA"/>
        </w:rPr>
        <w:t xml:space="preserve">, even though </w:t>
      </w:r>
      <w:r w:rsidR="00146E26" w:rsidRPr="00933CF1">
        <w:rPr>
          <w:lang w:val="en-CA"/>
        </w:rPr>
        <w:t xml:space="preserve">its factual claims are literally false </w:t>
      </w:r>
      <w:r w:rsidR="0096343B" w:rsidRPr="00933CF1">
        <w:rPr>
          <w:lang w:val="en-CA"/>
        </w:rPr>
        <w:t>(H2). Study 2 tested this mechanis</w:t>
      </w:r>
      <w:r w:rsidR="00E819AC" w:rsidRPr="00933CF1">
        <w:rPr>
          <w:lang w:val="en-CA"/>
        </w:rPr>
        <w:t xml:space="preserve">m, and assessed generalizability to a new context (lying on a </w:t>
      </w:r>
      <w:r w:rsidR="001F3522" w:rsidRPr="00933CF1">
        <w:rPr>
          <w:lang w:val="en-CA"/>
        </w:rPr>
        <w:t>resume</w:t>
      </w:r>
      <w:r w:rsidR="00E819AC" w:rsidRPr="00933CF1">
        <w:rPr>
          <w:lang w:val="en-CA"/>
        </w:rPr>
        <w:t>) and a new population (international MBA students)</w:t>
      </w:r>
      <w:r w:rsidR="00626FE3" w:rsidRPr="00933CF1">
        <w:rPr>
          <w:lang w:val="en-CA"/>
        </w:rPr>
        <w:t>.</w:t>
      </w:r>
    </w:p>
    <w:p w14:paraId="427697C0" w14:textId="4B781C20" w:rsidR="00564D4B" w:rsidRPr="00933CF1" w:rsidRDefault="00FB515C" w:rsidP="005075F9">
      <w:pPr>
        <w:spacing w:line="480" w:lineRule="auto"/>
        <w:jc w:val="center"/>
        <w:rPr>
          <w:b/>
          <w:lang w:val="en-CA"/>
        </w:rPr>
      </w:pPr>
      <w:r w:rsidRPr="00933CF1">
        <w:rPr>
          <w:b/>
          <w:lang w:val="en-CA"/>
        </w:rPr>
        <w:t>Study 2</w:t>
      </w:r>
    </w:p>
    <w:p w14:paraId="6846E817" w14:textId="22E375A3" w:rsidR="00B30C51" w:rsidRPr="00933CF1" w:rsidRDefault="00B30C51" w:rsidP="00B30C51">
      <w:pPr>
        <w:spacing w:line="480" w:lineRule="auto"/>
        <w:ind w:firstLine="720"/>
        <w:rPr>
          <w:lang w:val="en-CA"/>
        </w:rPr>
      </w:pPr>
      <w:r w:rsidRPr="00933CF1">
        <w:rPr>
          <w:lang w:val="en-CA"/>
        </w:rPr>
        <w:t>Study 2</w:t>
      </w:r>
      <w:r w:rsidR="009228FF" w:rsidRPr="00933CF1">
        <w:rPr>
          <w:lang w:val="en-CA"/>
        </w:rPr>
        <w:t xml:space="preserve"> recruited a sample of MBA students, </w:t>
      </w:r>
      <w:r w:rsidR="00BD78CB" w:rsidRPr="00933CF1">
        <w:rPr>
          <w:lang w:val="en-CA"/>
        </w:rPr>
        <w:t>who</w:t>
      </w:r>
      <w:r w:rsidR="009228FF" w:rsidRPr="00933CF1">
        <w:rPr>
          <w:lang w:val="en-CA"/>
        </w:rPr>
        <w:t xml:space="preserve"> were current or soon-to-be job seekers, to examine</w:t>
      </w:r>
      <w:r w:rsidRPr="00933CF1">
        <w:rPr>
          <w:lang w:val="en-CA"/>
        </w:rPr>
        <w:t xml:space="preserve"> whether prefactual thinking could make </w:t>
      </w:r>
      <w:r w:rsidR="009228FF" w:rsidRPr="00933CF1">
        <w:rPr>
          <w:lang w:val="en-CA"/>
        </w:rPr>
        <w:t xml:space="preserve">it seem less unethical to make false claims on one’s resume </w:t>
      </w:r>
      <w:r w:rsidRPr="00933CF1">
        <w:rPr>
          <w:lang w:val="en-CA"/>
        </w:rPr>
        <w:t xml:space="preserve">(H1). </w:t>
      </w:r>
      <w:r w:rsidR="009228FF" w:rsidRPr="00933CF1">
        <w:rPr>
          <w:lang w:val="en-CA"/>
        </w:rPr>
        <w:t>Moreover, we examined whether this effect was mediated by participants’ perceptions that the gist of the falsehood was true (H2).</w:t>
      </w:r>
      <w:r w:rsidRPr="00933CF1">
        <w:rPr>
          <w:lang w:val="en-CA"/>
        </w:rPr>
        <w:t xml:space="preserve"> </w:t>
      </w:r>
    </w:p>
    <w:p w14:paraId="097AE91B" w14:textId="75E7FB1A" w:rsidR="00076130" w:rsidRPr="00933CF1" w:rsidRDefault="00441F99" w:rsidP="005075F9">
      <w:pPr>
        <w:spacing w:line="480" w:lineRule="auto"/>
        <w:rPr>
          <w:b/>
          <w:lang w:val="en-CA"/>
        </w:rPr>
      </w:pPr>
      <w:r w:rsidRPr="00933CF1">
        <w:rPr>
          <w:b/>
          <w:lang w:val="en-CA"/>
        </w:rPr>
        <w:t>Method</w:t>
      </w:r>
    </w:p>
    <w:p w14:paraId="6FABBE3A" w14:textId="657F489F" w:rsidR="000242A5" w:rsidRPr="00933CF1" w:rsidRDefault="000242A5" w:rsidP="005075F9">
      <w:pPr>
        <w:spacing w:line="480" w:lineRule="auto"/>
        <w:rPr>
          <w:lang w:val="en-CA"/>
        </w:rPr>
      </w:pPr>
      <w:r w:rsidRPr="00933CF1">
        <w:rPr>
          <w:b/>
          <w:lang w:val="en-CA"/>
        </w:rPr>
        <w:tab/>
      </w:r>
      <w:r w:rsidRPr="00933CF1">
        <w:rPr>
          <w:lang w:val="en-CA"/>
        </w:rPr>
        <w:t>Study 2 had a 2-cell, between-participants design.</w:t>
      </w:r>
    </w:p>
    <w:p w14:paraId="7580F89D" w14:textId="41551D2B" w:rsidR="00616B9C" w:rsidRPr="00933CF1" w:rsidRDefault="00441F99" w:rsidP="005075F9">
      <w:pPr>
        <w:spacing w:line="480" w:lineRule="auto"/>
        <w:rPr>
          <w:lang w:val="en-CA"/>
        </w:rPr>
      </w:pPr>
      <w:bookmarkStart w:id="5" w:name="OLE_LINK2"/>
      <w:bookmarkStart w:id="6" w:name="OLE_LINK3"/>
      <w:r w:rsidRPr="00933CF1">
        <w:rPr>
          <w:b/>
          <w:lang w:val="en-CA"/>
        </w:rPr>
        <w:tab/>
        <w:t>Participants.</w:t>
      </w:r>
      <w:r w:rsidR="00156B56" w:rsidRPr="00933CF1">
        <w:rPr>
          <w:b/>
          <w:lang w:val="en-CA"/>
        </w:rPr>
        <w:t xml:space="preserve"> </w:t>
      </w:r>
      <w:r w:rsidR="00616B9C" w:rsidRPr="00933CF1">
        <w:rPr>
          <w:lang w:val="en-CA"/>
        </w:rPr>
        <w:t xml:space="preserve">We invited all the MBA students in a required organizational behavior course at a UK business school to complete Study 2 online as part of a class survey. </w:t>
      </w:r>
      <w:r w:rsidR="00D053C8" w:rsidRPr="00933CF1">
        <w:rPr>
          <w:lang w:val="en-CA"/>
        </w:rPr>
        <w:t xml:space="preserve">We </w:t>
      </w:r>
      <w:r w:rsidR="00ED0482" w:rsidRPr="00933CF1">
        <w:rPr>
          <w:lang w:val="en-CA"/>
        </w:rPr>
        <w:t xml:space="preserve">could not analyze the </w:t>
      </w:r>
      <w:r w:rsidR="00D053C8" w:rsidRPr="00933CF1">
        <w:rPr>
          <w:lang w:val="en-CA"/>
        </w:rPr>
        <w:t>data from</w:t>
      </w:r>
      <w:r w:rsidR="00F13F52" w:rsidRPr="00933CF1">
        <w:rPr>
          <w:lang w:val="en-CA"/>
        </w:rPr>
        <w:t xml:space="preserve"> </w:t>
      </w:r>
      <w:r w:rsidR="00D053C8" w:rsidRPr="00933CF1">
        <w:rPr>
          <w:lang w:val="en-CA"/>
        </w:rPr>
        <w:t xml:space="preserve">16 participants </w:t>
      </w:r>
      <w:r w:rsidR="00ED0482" w:rsidRPr="00933CF1">
        <w:rPr>
          <w:lang w:val="en-CA"/>
        </w:rPr>
        <w:t>because they did not consent,</w:t>
      </w:r>
      <w:r w:rsidR="00D053C8" w:rsidRPr="00933CF1">
        <w:rPr>
          <w:lang w:val="en-CA"/>
        </w:rPr>
        <w:t xml:space="preserve"> and </w:t>
      </w:r>
      <w:r w:rsidR="00ED0482" w:rsidRPr="00933CF1">
        <w:rPr>
          <w:lang w:val="en-CA"/>
        </w:rPr>
        <w:t xml:space="preserve">we dropped </w:t>
      </w:r>
      <w:r w:rsidR="00D053C8" w:rsidRPr="00933CF1">
        <w:rPr>
          <w:lang w:val="en-CA"/>
        </w:rPr>
        <w:t>14</w:t>
      </w:r>
      <w:r w:rsidR="00AC60F1" w:rsidRPr="00933CF1">
        <w:rPr>
          <w:lang w:val="en-CA"/>
        </w:rPr>
        <w:t xml:space="preserve"> responses </w:t>
      </w:r>
      <w:r w:rsidR="00ED0482" w:rsidRPr="00933CF1">
        <w:rPr>
          <w:lang w:val="en-CA"/>
        </w:rPr>
        <w:t>because they were from participants who had previously submitted a response</w:t>
      </w:r>
      <w:r w:rsidR="00AC60F1" w:rsidRPr="00933CF1">
        <w:rPr>
          <w:lang w:val="en-CA"/>
        </w:rPr>
        <w:t>. The resulting sample was</w:t>
      </w:r>
      <w:r w:rsidR="00156B56" w:rsidRPr="00933CF1">
        <w:rPr>
          <w:lang w:val="en-CA"/>
        </w:rPr>
        <w:t xml:space="preserve"> </w:t>
      </w:r>
      <w:r w:rsidR="001D16CD" w:rsidRPr="00933CF1">
        <w:rPr>
          <w:lang w:val="en-CA"/>
        </w:rPr>
        <w:t>4</w:t>
      </w:r>
      <w:r w:rsidR="00D053C8" w:rsidRPr="00933CF1">
        <w:rPr>
          <w:lang w:val="en-CA"/>
        </w:rPr>
        <w:t>47</w:t>
      </w:r>
      <w:r w:rsidR="00156B56" w:rsidRPr="00933CF1">
        <w:rPr>
          <w:lang w:val="en-CA"/>
        </w:rPr>
        <w:t xml:space="preserve"> students </w:t>
      </w:r>
      <w:r w:rsidR="00F723AA" w:rsidRPr="00933CF1">
        <w:rPr>
          <w:lang w:val="en-CA"/>
        </w:rPr>
        <w:t xml:space="preserve">from 59 different countries </w:t>
      </w:r>
      <w:r w:rsidR="005140F5" w:rsidRPr="00933CF1">
        <w:rPr>
          <w:lang w:val="en-CA"/>
        </w:rPr>
        <w:t xml:space="preserve">(271 </w:t>
      </w:r>
      <w:r w:rsidR="00CE51C9" w:rsidRPr="00933CF1">
        <w:rPr>
          <w:lang w:val="en-CA"/>
        </w:rPr>
        <w:t>men, 163</w:t>
      </w:r>
      <w:r w:rsidR="00D053C8" w:rsidRPr="00933CF1">
        <w:rPr>
          <w:lang w:val="en-CA"/>
        </w:rPr>
        <w:t xml:space="preserve"> women, 1 </w:t>
      </w:r>
      <w:r w:rsidR="00ED0482" w:rsidRPr="00933CF1">
        <w:rPr>
          <w:lang w:val="en-CA"/>
        </w:rPr>
        <w:t>non-binary</w:t>
      </w:r>
      <w:r w:rsidR="00D053C8" w:rsidRPr="00933CF1">
        <w:rPr>
          <w:lang w:val="en-CA"/>
        </w:rPr>
        <w:t xml:space="preserve">, 15 </w:t>
      </w:r>
      <w:r w:rsidR="00ED0482" w:rsidRPr="00933CF1">
        <w:rPr>
          <w:lang w:val="en-CA"/>
        </w:rPr>
        <w:t>unknown gender</w:t>
      </w:r>
      <w:r w:rsidR="005140F5" w:rsidRPr="00933CF1">
        <w:rPr>
          <w:lang w:val="en-CA"/>
        </w:rPr>
        <w:t>)</w:t>
      </w:r>
      <w:r w:rsidR="00156B56" w:rsidRPr="00933CF1">
        <w:rPr>
          <w:lang w:val="en-CA"/>
        </w:rPr>
        <w:t xml:space="preserve">. </w:t>
      </w:r>
    </w:p>
    <w:bookmarkEnd w:id="5"/>
    <w:bookmarkEnd w:id="6"/>
    <w:p w14:paraId="50DD9013" w14:textId="6152C327" w:rsidR="004C0780" w:rsidRPr="00933CF1" w:rsidRDefault="004C0780" w:rsidP="005075F9">
      <w:pPr>
        <w:spacing w:line="480" w:lineRule="auto"/>
        <w:rPr>
          <w:lang w:val="en-CA"/>
        </w:rPr>
      </w:pPr>
      <w:r w:rsidRPr="00933CF1">
        <w:rPr>
          <w:b/>
          <w:lang w:val="en-CA"/>
        </w:rPr>
        <w:lastRenderedPageBreak/>
        <w:tab/>
        <w:t xml:space="preserve">Statistical power. </w:t>
      </w:r>
      <w:r w:rsidRPr="00933CF1">
        <w:rPr>
          <w:lang w:val="en-CA"/>
        </w:rPr>
        <w:t>A sensitivity analysis with the PANGEA app showed that, with 447 participants</w:t>
      </w:r>
      <w:r w:rsidR="003A0CA3" w:rsidRPr="00933CF1">
        <w:rPr>
          <w:lang w:val="en-CA"/>
        </w:rPr>
        <w:t xml:space="preserve">, </w:t>
      </w:r>
      <w:r w:rsidRPr="00933CF1">
        <w:rPr>
          <w:lang w:val="en-CA"/>
        </w:rPr>
        <w:t>two repeated measures</w:t>
      </w:r>
      <w:r w:rsidR="003A0CA3" w:rsidRPr="00933CF1">
        <w:rPr>
          <w:lang w:val="en-CA"/>
        </w:rPr>
        <w:t xml:space="preserve">, and two-tailed </w:t>
      </w:r>
      <w:r w:rsidR="003A0CA3" w:rsidRPr="00933CF1">
        <w:rPr>
          <w:rFonts w:eastAsia="Symbol"/>
          <w:i/>
          <w:lang w:val="en-CA"/>
        </w:rPr>
        <w:t></w:t>
      </w:r>
      <w:r w:rsidR="003A0CA3" w:rsidRPr="00933CF1">
        <w:rPr>
          <w:i/>
          <w:lang w:val="en-CA"/>
        </w:rPr>
        <w:t xml:space="preserve"> </w:t>
      </w:r>
      <w:r w:rsidR="003A0CA3" w:rsidRPr="00933CF1">
        <w:rPr>
          <w:lang w:val="en-CA"/>
        </w:rPr>
        <w:t>= .05</w:t>
      </w:r>
      <w:r w:rsidRPr="00933CF1">
        <w:rPr>
          <w:lang w:val="en-CA"/>
        </w:rPr>
        <w:t xml:space="preserve">, Study 2 offered approximately 80% power to detect </w:t>
      </w:r>
      <w:r w:rsidR="003A0CA3" w:rsidRPr="00933CF1">
        <w:rPr>
          <w:lang w:val="en-CA"/>
        </w:rPr>
        <w:t xml:space="preserve">an effect size of </w:t>
      </w:r>
      <w:r w:rsidR="003A0CA3" w:rsidRPr="00933CF1">
        <w:rPr>
          <w:i/>
          <w:lang w:val="en-CA"/>
        </w:rPr>
        <w:t xml:space="preserve">d </w:t>
      </w:r>
      <w:r w:rsidR="003A0CA3" w:rsidRPr="00933CF1">
        <w:rPr>
          <w:lang w:val="en-CA"/>
        </w:rPr>
        <w:t xml:space="preserve">= .2. </w:t>
      </w:r>
    </w:p>
    <w:p w14:paraId="7AEC22D9" w14:textId="5EE091A4" w:rsidR="00AF1AB5" w:rsidRPr="00933CF1" w:rsidRDefault="009A0454" w:rsidP="006506AD">
      <w:pPr>
        <w:spacing w:line="480" w:lineRule="auto"/>
        <w:ind w:firstLine="720"/>
        <w:rPr>
          <w:lang w:val="en-CA"/>
        </w:rPr>
      </w:pPr>
      <w:r w:rsidRPr="00933CF1">
        <w:rPr>
          <w:b/>
          <w:lang w:val="en-CA"/>
        </w:rPr>
        <w:t xml:space="preserve">Procedure. </w:t>
      </w:r>
      <w:r w:rsidRPr="00933CF1">
        <w:rPr>
          <w:lang w:val="en-CA"/>
        </w:rPr>
        <w:t xml:space="preserve">Participants read </w:t>
      </w:r>
      <w:r w:rsidR="006506AD" w:rsidRPr="00933CF1">
        <w:rPr>
          <w:lang w:val="en-CA"/>
        </w:rPr>
        <w:t xml:space="preserve">two </w:t>
      </w:r>
      <w:r w:rsidR="00BA4A49" w:rsidRPr="00933CF1">
        <w:rPr>
          <w:lang w:val="en-CA"/>
        </w:rPr>
        <w:t xml:space="preserve">fictional </w:t>
      </w:r>
      <w:r w:rsidRPr="00933CF1">
        <w:rPr>
          <w:lang w:val="en-CA"/>
        </w:rPr>
        <w:t>scenario</w:t>
      </w:r>
      <w:r w:rsidR="006506AD" w:rsidRPr="00933CF1">
        <w:rPr>
          <w:lang w:val="en-CA"/>
        </w:rPr>
        <w:t>s</w:t>
      </w:r>
      <w:r w:rsidR="00616B9C" w:rsidRPr="00933CF1">
        <w:rPr>
          <w:lang w:val="en-CA"/>
        </w:rPr>
        <w:t xml:space="preserve"> </w:t>
      </w:r>
      <w:r w:rsidR="00AC60F1" w:rsidRPr="00933CF1">
        <w:rPr>
          <w:lang w:val="en-CA"/>
        </w:rPr>
        <w:t>about</w:t>
      </w:r>
      <w:r w:rsidRPr="00933CF1">
        <w:rPr>
          <w:lang w:val="en-CA"/>
        </w:rPr>
        <w:t xml:space="preserve"> a friend </w:t>
      </w:r>
      <w:r w:rsidR="00BA4A49" w:rsidRPr="00933CF1">
        <w:rPr>
          <w:lang w:val="en-CA"/>
        </w:rPr>
        <w:t xml:space="preserve">who made </w:t>
      </w:r>
      <w:r w:rsidRPr="00933CF1">
        <w:rPr>
          <w:lang w:val="en-CA"/>
        </w:rPr>
        <w:t>a false claim on his resume (</w:t>
      </w:r>
      <w:r w:rsidR="00AF1AB5" w:rsidRPr="00933CF1">
        <w:rPr>
          <w:lang w:val="en-CA"/>
        </w:rPr>
        <w:t xml:space="preserve">e.g., </w:t>
      </w:r>
      <w:r w:rsidRPr="00933CF1">
        <w:rPr>
          <w:lang w:val="en-CA"/>
        </w:rPr>
        <w:t xml:space="preserve">“Imagine you see that a friend in your stream lists </w:t>
      </w:r>
      <w:r w:rsidR="00AF1AB5" w:rsidRPr="00933CF1">
        <w:rPr>
          <w:lang w:val="en-CA"/>
        </w:rPr>
        <w:t xml:space="preserve">financial modelling as </w:t>
      </w:r>
      <w:r w:rsidRPr="00933CF1">
        <w:rPr>
          <w:lang w:val="en-CA"/>
        </w:rPr>
        <w:t xml:space="preserve">a skill on </w:t>
      </w:r>
      <w:r w:rsidR="00AF1AB5" w:rsidRPr="00933CF1">
        <w:rPr>
          <w:lang w:val="en-CA"/>
        </w:rPr>
        <w:t xml:space="preserve">his </w:t>
      </w:r>
      <w:r w:rsidRPr="00933CF1">
        <w:rPr>
          <w:lang w:val="en-CA"/>
        </w:rPr>
        <w:t xml:space="preserve">resume </w:t>
      </w:r>
      <w:proofErr w:type="gramStart"/>
      <w:r w:rsidRPr="00933CF1">
        <w:rPr>
          <w:lang w:val="en-CA"/>
        </w:rPr>
        <w:t xml:space="preserve">despite </w:t>
      </w:r>
      <w:r w:rsidR="00AF1AB5" w:rsidRPr="00933CF1">
        <w:rPr>
          <w:lang w:val="en-CA"/>
        </w:rPr>
        <w:t>the fact that</w:t>
      </w:r>
      <w:proofErr w:type="gramEnd"/>
      <w:r w:rsidR="00AF1AB5" w:rsidRPr="00933CF1">
        <w:rPr>
          <w:lang w:val="en-CA"/>
        </w:rPr>
        <w:t xml:space="preserve"> he has no experience with financial modelling</w:t>
      </w:r>
      <w:r w:rsidR="009E2884" w:rsidRPr="00933CF1">
        <w:rPr>
          <w:lang w:val="en-CA"/>
        </w:rPr>
        <w:t>.</w:t>
      </w:r>
      <w:r w:rsidR="00AF1AB5" w:rsidRPr="00933CF1">
        <w:rPr>
          <w:lang w:val="en-CA"/>
        </w:rPr>
        <w:t xml:space="preserve">”). </w:t>
      </w:r>
      <w:r w:rsidR="00616B9C" w:rsidRPr="00933CF1">
        <w:rPr>
          <w:lang w:val="en-CA"/>
        </w:rPr>
        <w:t xml:space="preserve">Participants </w:t>
      </w:r>
      <w:r w:rsidR="00AF1AB5" w:rsidRPr="00933CF1">
        <w:rPr>
          <w:lang w:val="en-CA"/>
        </w:rPr>
        <w:t xml:space="preserve">randomly assigned to the </w:t>
      </w:r>
      <w:r w:rsidR="00AF1AB5" w:rsidRPr="00933CF1">
        <w:rPr>
          <w:i/>
          <w:lang w:val="en-CA"/>
        </w:rPr>
        <w:t>prefactual condition</w:t>
      </w:r>
      <w:r w:rsidR="00AF1AB5" w:rsidRPr="00933CF1">
        <w:rPr>
          <w:lang w:val="en-CA"/>
        </w:rPr>
        <w:t xml:space="preserve"> </w:t>
      </w:r>
      <w:r w:rsidR="00BA4A49" w:rsidRPr="00933CF1">
        <w:rPr>
          <w:lang w:val="en-CA"/>
        </w:rPr>
        <w:t xml:space="preserve">then </w:t>
      </w:r>
      <w:r w:rsidR="00AF1AB5" w:rsidRPr="00933CF1">
        <w:rPr>
          <w:lang w:val="en-CA"/>
        </w:rPr>
        <w:t xml:space="preserve">considered a prefactual </w:t>
      </w:r>
      <w:r w:rsidR="00A4165B" w:rsidRPr="00933CF1">
        <w:rPr>
          <w:lang w:val="en-CA"/>
        </w:rPr>
        <w:t xml:space="preserve">statement </w:t>
      </w:r>
      <w:r w:rsidR="00514EF7" w:rsidRPr="00933CF1">
        <w:rPr>
          <w:lang w:val="en-CA"/>
        </w:rPr>
        <w:t>about how</w:t>
      </w:r>
      <w:r w:rsidR="00A4165B" w:rsidRPr="00933CF1">
        <w:rPr>
          <w:lang w:val="en-CA"/>
        </w:rPr>
        <w:t xml:space="preserve"> the </w:t>
      </w:r>
      <w:r w:rsidR="00616B9C" w:rsidRPr="00933CF1">
        <w:rPr>
          <w:lang w:val="en-CA"/>
        </w:rPr>
        <w:t xml:space="preserve">false claim </w:t>
      </w:r>
      <w:r w:rsidR="00AC46AF" w:rsidRPr="00933CF1">
        <w:rPr>
          <w:lang w:val="en-CA"/>
        </w:rPr>
        <w:t xml:space="preserve">might </w:t>
      </w:r>
      <w:r w:rsidR="00AF1AB5" w:rsidRPr="00933CF1">
        <w:rPr>
          <w:lang w:val="en-CA"/>
        </w:rPr>
        <w:t xml:space="preserve">become true in the future (e.g., “Now, consider that </w:t>
      </w:r>
      <w:r w:rsidR="00AF1AB5" w:rsidRPr="00933CF1">
        <w:rPr>
          <w:i/>
          <w:lang w:val="en-CA"/>
        </w:rPr>
        <w:t>if</w:t>
      </w:r>
      <w:r w:rsidR="00AF1AB5" w:rsidRPr="00933CF1">
        <w:rPr>
          <w:lang w:val="en-CA"/>
        </w:rPr>
        <w:t xml:space="preserve"> the same friend enrols in a financial modelling course that the school offers in the summer, </w:t>
      </w:r>
      <w:r w:rsidR="00AF1AB5" w:rsidRPr="00933CF1">
        <w:rPr>
          <w:i/>
          <w:lang w:val="en-CA"/>
        </w:rPr>
        <w:t>then he could</w:t>
      </w:r>
      <w:r w:rsidR="00AF1AB5" w:rsidRPr="00933CF1">
        <w:rPr>
          <w:lang w:val="en-CA"/>
        </w:rPr>
        <w:t xml:space="preserve"> develop experience with financial modelling.”). </w:t>
      </w:r>
      <w:r w:rsidR="002E1706" w:rsidRPr="00933CF1">
        <w:rPr>
          <w:lang w:val="en-CA"/>
        </w:rPr>
        <w:t xml:space="preserve">We include emphasis on the “if” and “could” portions of the prediction to highlight </w:t>
      </w:r>
      <w:r w:rsidR="007A126C" w:rsidRPr="00933CF1">
        <w:rPr>
          <w:lang w:val="en-CA"/>
        </w:rPr>
        <w:t>that it was not certain that</w:t>
      </w:r>
      <w:r w:rsidR="005E1420" w:rsidRPr="00933CF1">
        <w:rPr>
          <w:lang w:val="en-CA"/>
        </w:rPr>
        <w:t xml:space="preserve"> </w:t>
      </w:r>
      <w:r w:rsidR="007A126C" w:rsidRPr="00933CF1">
        <w:rPr>
          <w:lang w:val="en-CA"/>
        </w:rPr>
        <w:t xml:space="preserve">the </w:t>
      </w:r>
      <w:r w:rsidR="002E1706" w:rsidRPr="00933CF1">
        <w:rPr>
          <w:lang w:val="en-CA"/>
        </w:rPr>
        <w:t xml:space="preserve">prefactual </w:t>
      </w:r>
      <w:r w:rsidR="005E1420" w:rsidRPr="00933CF1">
        <w:rPr>
          <w:lang w:val="en-CA"/>
        </w:rPr>
        <w:t>would indeed</w:t>
      </w:r>
      <w:r w:rsidR="002E1706" w:rsidRPr="00933CF1">
        <w:rPr>
          <w:lang w:val="en-CA"/>
        </w:rPr>
        <w:t xml:space="preserve"> occur in the future. </w:t>
      </w:r>
      <w:r w:rsidR="00AF1AB5" w:rsidRPr="00933CF1">
        <w:rPr>
          <w:lang w:val="en-CA"/>
        </w:rPr>
        <w:t xml:space="preserve">Participants randomly assigned to the </w:t>
      </w:r>
      <w:r w:rsidR="00AF1AB5" w:rsidRPr="00933CF1">
        <w:rPr>
          <w:i/>
          <w:lang w:val="en-CA"/>
        </w:rPr>
        <w:t>control condition</w:t>
      </w:r>
      <w:r w:rsidR="00AF1AB5" w:rsidRPr="00933CF1">
        <w:rPr>
          <w:lang w:val="en-CA"/>
        </w:rPr>
        <w:t xml:space="preserve"> were not shown a prefactual. </w:t>
      </w:r>
      <w:r w:rsidR="00EE1474" w:rsidRPr="00933CF1">
        <w:rPr>
          <w:lang w:val="en-CA"/>
        </w:rPr>
        <w:t xml:space="preserve">Then, participants </w:t>
      </w:r>
      <w:r w:rsidR="00616B9C" w:rsidRPr="00933CF1">
        <w:rPr>
          <w:lang w:val="en-CA"/>
        </w:rPr>
        <w:t>complete</w:t>
      </w:r>
      <w:r w:rsidR="006506AD" w:rsidRPr="00933CF1">
        <w:rPr>
          <w:lang w:val="en-CA"/>
        </w:rPr>
        <w:t xml:space="preserve">d the measures described below </w:t>
      </w:r>
      <w:r w:rsidR="00616B9C" w:rsidRPr="00933CF1">
        <w:rPr>
          <w:lang w:val="en-CA"/>
        </w:rPr>
        <w:t xml:space="preserve">and repeated the procedure for a second scenario </w:t>
      </w:r>
      <w:r w:rsidR="00EE1474" w:rsidRPr="00933CF1">
        <w:rPr>
          <w:lang w:val="en-CA"/>
        </w:rPr>
        <w:t>about a</w:t>
      </w:r>
      <w:r w:rsidR="00616B9C" w:rsidRPr="00933CF1">
        <w:rPr>
          <w:lang w:val="en-CA"/>
        </w:rPr>
        <w:t xml:space="preserve"> different friend </w:t>
      </w:r>
      <w:r w:rsidR="00EE1474" w:rsidRPr="00933CF1">
        <w:rPr>
          <w:lang w:val="en-CA"/>
        </w:rPr>
        <w:t>who made</w:t>
      </w:r>
      <w:r w:rsidR="00616B9C" w:rsidRPr="00933CF1">
        <w:rPr>
          <w:lang w:val="en-CA"/>
        </w:rPr>
        <w:t xml:space="preserve"> a different false claim </w:t>
      </w:r>
      <w:r w:rsidR="006506AD" w:rsidRPr="00933CF1">
        <w:rPr>
          <w:lang w:val="en-CA"/>
        </w:rPr>
        <w:t>on his resume (</w:t>
      </w:r>
      <w:r w:rsidR="00F328B0" w:rsidRPr="00933CF1">
        <w:rPr>
          <w:lang w:val="en-CA"/>
        </w:rPr>
        <w:t xml:space="preserve">i.e., </w:t>
      </w:r>
      <w:r w:rsidR="00F328B0" w:rsidRPr="00933CF1">
        <w:t>“</w:t>
      </w:r>
      <w:r w:rsidR="006506AD" w:rsidRPr="00933CF1">
        <w:t xml:space="preserve">lists </w:t>
      </w:r>
      <w:r w:rsidR="00DA61DC" w:rsidRPr="00933CF1">
        <w:t>‘</w:t>
      </w:r>
      <w:r w:rsidR="006506AD" w:rsidRPr="00933CF1">
        <w:t>data visualization</w:t>
      </w:r>
      <w:r w:rsidR="00DA61DC" w:rsidRPr="00933CF1">
        <w:t>’</w:t>
      </w:r>
      <w:r w:rsidR="006506AD" w:rsidRPr="00933CF1">
        <w:t xml:space="preserve"> as a skill on his resume </w:t>
      </w:r>
      <w:proofErr w:type="gramStart"/>
      <w:r w:rsidR="006506AD" w:rsidRPr="00933CF1">
        <w:t>despite the fact that</w:t>
      </w:r>
      <w:proofErr w:type="gramEnd"/>
      <w:r w:rsidR="006506AD" w:rsidRPr="00933CF1">
        <w:t xml:space="preserve"> he has no experience with data visualization.</w:t>
      </w:r>
      <w:r w:rsidR="006506AD" w:rsidRPr="00933CF1">
        <w:rPr>
          <w:lang w:val="en-CA"/>
        </w:rPr>
        <w:t>”</w:t>
      </w:r>
      <w:r w:rsidR="00616B9C" w:rsidRPr="00933CF1">
        <w:rPr>
          <w:lang w:val="en-CA"/>
        </w:rPr>
        <w:t xml:space="preserve">). Participants were in the same condition for both scenarios, and we randomized </w:t>
      </w:r>
      <w:r w:rsidR="0065002E" w:rsidRPr="00933CF1">
        <w:rPr>
          <w:lang w:val="en-CA"/>
        </w:rPr>
        <w:t>the order of the scenarios</w:t>
      </w:r>
      <w:r w:rsidR="00616B9C" w:rsidRPr="00933CF1">
        <w:rPr>
          <w:lang w:val="en-CA"/>
        </w:rPr>
        <w:t>.</w:t>
      </w:r>
    </w:p>
    <w:p w14:paraId="5FFD694E" w14:textId="034F74CE" w:rsidR="00441F99" w:rsidRPr="00933CF1" w:rsidRDefault="00441F99" w:rsidP="005075F9">
      <w:pPr>
        <w:spacing w:line="480" w:lineRule="auto"/>
        <w:ind w:firstLine="720"/>
        <w:rPr>
          <w:b/>
          <w:lang w:val="en-CA"/>
        </w:rPr>
      </w:pPr>
      <w:r w:rsidRPr="00933CF1">
        <w:rPr>
          <w:b/>
          <w:lang w:val="en-CA"/>
        </w:rPr>
        <w:t>Measures.</w:t>
      </w:r>
    </w:p>
    <w:p w14:paraId="03FBA74C" w14:textId="0DD5A0E7" w:rsidR="00A35211" w:rsidRPr="00933CF1" w:rsidRDefault="00A35211" w:rsidP="005075F9">
      <w:pPr>
        <w:spacing w:line="480" w:lineRule="auto"/>
        <w:ind w:firstLine="720"/>
        <w:rPr>
          <w:lang w:val="en-CA"/>
        </w:rPr>
      </w:pPr>
      <w:r w:rsidRPr="00933CF1">
        <w:rPr>
          <w:b/>
          <w:i/>
          <w:lang w:val="en-CA"/>
        </w:rPr>
        <w:t xml:space="preserve">Dependent measure: </w:t>
      </w:r>
      <w:r w:rsidR="00AE56D3" w:rsidRPr="00933CF1">
        <w:rPr>
          <w:b/>
          <w:i/>
          <w:lang w:val="en-CA"/>
        </w:rPr>
        <w:t xml:space="preserve">unethicality </w:t>
      </w:r>
      <w:r w:rsidRPr="00933CF1">
        <w:rPr>
          <w:b/>
          <w:i/>
          <w:lang w:val="en-CA"/>
        </w:rPr>
        <w:t>of telling the falsehood.</w:t>
      </w:r>
      <w:r w:rsidRPr="00933CF1">
        <w:rPr>
          <w:b/>
          <w:lang w:val="en-CA"/>
        </w:rPr>
        <w:t xml:space="preserve"> </w:t>
      </w:r>
      <w:r w:rsidRPr="00933CF1">
        <w:rPr>
          <w:lang w:val="en-CA"/>
        </w:rPr>
        <w:t xml:space="preserve">Participants </w:t>
      </w:r>
      <w:r w:rsidR="00AE56D3" w:rsidRPr="00933CF1">
        <w:rPr>
          <w:lang w:val="en-CA"/>
        </w:rPr>
        <w:t xml:space="preserve">indicated how unethical the relevant falsehood was, using </w:t>
      </w:r>
      <w:r w:rsidR="00B01EA4" w:rsidRPr="00933CF1">
        <w:rPr>
          <w:lang w:val="en-CA"/>
        </w:rPr>
        <w:t>the same</w:t>
      </w:r>
      <w:r w:rsidR="00AE56D3" w:rsidRPr="00933CF1">
        <w:rPr>
          <w:lang w:val="en-CA"/>
        </w:rPr>
        <w:t xml:space="preserve"> 3-item scale</w:t>
      </w:r>
      <w:r w:rsidR="00B01EA4" w:rsidRPr="00933CF1">
        <w:rPr>
          <w:lang w:val="en-CA"/>
        </w:rPr>
        <w:t xml:space="preserve"> from Study 1</w:t>
      </w:r>
      <w:r w:rsidRPr="00933CF1">
        <w:rPr>
          <w:lang w:val="en-CA"/>
        </w:rPr>
        <w:t xml:space="preserve"> (</w:t>
      </w:r>
      <w:r w:rsidRPr="00933CF1">
        <w:rPr>
          <w:rFonts w:eastAsia="Symbol"/>
          <w:i/>
          <w:lang w:val="en-CA"/>
        </w:rPr>
        <w:t></w:t>
      </w:r>
      <w:r w:rsidR="00280875" w:rsidRPr="00933CF1">
        <w:rPr>
          <w:lang w:val="en-CA"/>
        </w:rPr>
        <w:t>s</w:t>
      </w:r>
      <w:r w:rsidRPr="00933CF1">
        <w:rPr>
          <w:i/>
          <w:lang w:val="en-CA"/>
        </w:rPr>
        <w:t xml:space="preserve"> </w:t>
      </w:r>
      <w:r w:rsidR="00280875" w:rsidRPr="00933CF1">
        <w:rPr>
          <w:lang w:val="en-CA"/>
        </w:rPr>
        <w:t>&gt; .72</w:t>
      </w:r>
      <w:r w:rsidR="00F328B0" w:rsidRPr="00933CF1">
        <w:rPr>
          <w:lang w:val="en-CA"/>
        </w:rPr>
        <w:t xml:space="preserve"> for each vignette</w:t>
      </w:r>
      <w:r w:rsidRPr="00933CF1">
        <w:rPr>
          <w:lang w:val="en-CA"/>
        </w:rPr>
        <w:t>).</w:t>
      </w:r>
    </w:p>
    <w:p w14:paraId="44561AD5" w14:textId="69B22CF1" w:rsidR="00A35211" w:rsidRPr="00933CF1" w:rsidRDefault="00A35211" w:rsidP="00AE56D3">
      <w:pPr>
        <w:spacing w:line="480" w:lineRule="auto"/>
        <w:ind w:firstLine="720"/>
        <w:rPr>
          <w:lang w:val="en-CA"/>
        </w:rPr>
      </w:pPr>
      <w:r w:rsidRPr="00933CF1">
        <w:rPr>
          <w:b/>
          <w:i/>
          <w:lang w:val="en-CA"/>
        </w:rPr>
        <w:t xml:space="preserve">Mechanism: </w:t>
      </w:r>
      <w:r w:rsidR="00AE56D3" w:rsidRPr="00933CF1">
        <w:rPr>
          <w:b/>
          <w:i/>
          <w:lang w:val="en-CA"/>
        </w:rPr>
        <w:t>gist</w:t>
      </w:r>
      <w:r w:rsidR="00A264A9" w:rsidRPr="00933CF1">
        <w:rPr>
          <w:b/>
          <w:i/>
          <w:lang w:val="en-CA"/>
        </w:rPr>
        <w:t xml:space="preserve"> truthfulness</w:t>
      </w:r>
      <w:r w:rsidRPr="00933CF1">
        <w:rPr>
          <w:b/>
          <w:i/>
          <w:lang w:val="en-CA"/>
        </w:rPr>
        <w:t>.</w:t>
      </w:r>
      <w:r w:rsidRPr="00933CF1">
        <w:rPr>
          <w:i/>
          <w:lang w:val="en-CA"/>
        </w:rPr>
        <w:t xml:space="preserve"> </w:t>
      </w:r>
      <w:r w:rsidR="00B01EA4" w:rsidRPr="00933CF1">
        <w:rPr>
          <w:lang w:val="en-CA"/>
        </w:rPr>
        <w:t xml:space="preserve">Participants </w:t>
      </w:r>
      <w:r w:rsidR="00F328B0" w:rsidRPr="00933CF1">
        <w:rPr>
          <w:lang w:val="en-CA"/>
        </w:rPr>
        <w:t xml:space="preserve">used four items to rate </w:t>
      </w:r>
      <w:r w:rsidR="00B01EA4" w:rsidRPr="00933CF1">
        <w:rPr>
          <w:lang w:val="en-CA"/>
        </w:rPr>
        <w:t>how true they perceived the gist of the falsehood</w:t>
      </w:r>
      <w:r w:rsidRPr="00933CF1">
        <w:t>:</w:t>
      </w:r>
      <w:r w:rsidRPr="00933CF1">
        <w:rPr>
          <w:lang w:val="en-CA"/>
        </w:rPr>
        <w:t xml:space="preserve"> “</w:t>
      </w:r>
      <w:r w:rsidRPr="00933CF1">
        <w:t xml:space="preserve">Regardless of whether </w:t>
      </w:r>
      <w:r w:rsidR="00495B34" w:rsidRPr="00933CF1">
        <w:t>your friend’s claim</w:t>
      </w:r>
      <w:r w:rsidR="00DF6AA4" w:rsidRPr="00933CF1">
        <w:t xml:space="preserve"> that he is skilled </w:t>
      </w:r>
      <w:r w:rsidR="00DF6AA4" w:rsidRPr="00933CF1">
        <w:lastRenderedPageBreak/>
        <w:t>in financial modelling</w:t>
      </w:r>
      <w:r w:rsidR="002221C0" w:rsidRPr="00933CF1">
        <w:t xml:space="preserve"> [data visualization]</w:t>
      </w:r>
      <w:r w:rsidR="00DF6AA4" w:rsidRPr="00933CF1">
        <w:t xml:space="preserve"> is literally true, how much do you agree or disagree that</w:t>
      </w:r>
      <w:r w:rsidR="009727BD" w:rsidRPr="00933CF1">
        <w:t>…</w:t>
      </w:r>
      <w:r w:rsidR="007705CE" w:rsidRPr="00933CF1">
        <w:t>”</w:t>
      </w:r>
      <w:r w:rsidRPr="00933CF1">
        <w:t xml:space="preserve"> </w:t>
      </w:r>
      <w:r w:rsidRPr="00933CF1">
        <w:rPr>
          <w:lang w:val="en-CA"/>
        </w:rPr>
        <w:t>(a)</w:t>
      </w:r>
      <w:r w:rsidRPr="00933CF1">
        <w:t xml:space="preserve"> </w:t>
      </w:r>
      <w:r w:rsidR="00F70676" w:rsidRPr="00933CF1">
        <w:t xml:space="preserve">“The larger point is correct.” </w:t>
      </w:r>
      <w:r w:rsidRPr="00933CF1">
        <w:t>(b) “The gist of it is true.”</w:t>
      </w:r>
      <w:r w:rsidR="00F70676" w:rsidRPr="00933CF1">
        <w:t xml:space="preserve"> (c) “It is true in spirit.”</w:t>
      </w:r>
      <w:r w:rsidRPr="00933CF1">
        <w:t xml:space="preserve"> </w:t>
      </w:r>
      <w:r w:rsidR="00DA61DC" w:rsidRPr="00933CF1">
        <w:t>a</w:t>
      </w:r>
      <w:r w:rsidRPr="00933CF1">
        <w:t>nd (d) “The general idea is accurate</w:t>
      </w:r>
      <w:r w:rsidR="00A7276D" w:rsidRPr="00933CF1">
        <w:rPr>
          <w:lang w:val="en-CA"/>
        </w:rPr>
        <w:t>.</w:t>
      </w:r>
      <w:r w:rsidR="001B4338" w:rsidRPr="00933CF1">
        <w:rPr>
          <w:lang w:val="en-CA"/>
        </w:rPr>
        <w:t>”</w:t>
      </w:r>
      <w:r w:rsidR="00A7276D" w:rsidRPr="00933CF1">
        <w:rPr>
          <w:lang w:val="en-CA"/>
        </w:rPr>
        <w:t xml:space="preserve"> </w:t>
      </w:r>
      <w:r w:rsidR="00F328B0" w:rsidRPr="00933CF1">
        <w:rPr>
          <w:lang w:val="en-CA"/>
        </w:rPr>
        <w:t xml:space="preserve">(The bracketed text varied by vignette). </w:t>
      </w:r>
      <w:r w:rsidR="00A7276D" w:rsidRPr="00933CF1">
        <w:rPr>
          <w:lang w:val="en-CA"/>
        </w:rPr>
        <w:t xml:space="preserve">Participants indicated their agreement with each statement from </w:t>
      </w:r>
      <w:r w:rsidRPr="00933CF1">
        <w:rPr>
          <w:lang w:val="en-CA"/>
        </w:rPr>
        <w:t xml:space="preserve">–3 </w:t>
      </w:r>
      <w:r w:rsidR="00A7276D" w:rsidRPr="00933CF1">
        <w:rPr>
          <w:lang w:val="en-CA"/>
        </w:rPr>
        <w:t>(</w:t>
      </w:r>
      <w:r w:rsidRPr="00933CF1">
        <w:rPr>
          <w:i/>
          <w:lang w:val="en-CA"/>
        </w:rPr>
        <w:t>Strongly disagree</w:t>
      </w:r>
      <w:r w:rsidR="00A7276D" w:rsidRPr="00933CF1">
        <w:rPr>
          <w:lang w:val="en-CA"/>
        </w:rPr>
        <w:t>) to</w:t>
      </w:r>
      <w:r w:rsidRPr="00933CF1">
        <w:rPr>
          <w:lang w:val="en-CA"/>
        </w:rPr>
        <w:t xml:space="preserve"> +3 </w:t>
      </w:r>
      <w:r w:rsidR="00A7276D" w:rsidRPr="00933CF1">
        <w:rPr>
          <w:lang w:val="en-CA"/>
        </w:rPr>
        <w:t>(</w:t>
      </w:r>
      <w:r w:rsidRPr="00933CF1">
        <w:rPr>
          <w:i/>
          <w:lang w:val="en-CA"/>
        </w:rPr>
        <w:t>Strongly agree</w:t>
      </w:r>
      <w:r w:rsidRPr="00933CF1">
        <w:rPr>
          <w:lang w:val="en-CA"/>
        </w:rPr>
        <w:t xml:space="preserve">; </w:t>
      </w:r>
      <w:r w:rsidRPr="00933CF1">
        <w:rPr>
          <w:rFonts w:eastAsia="Symbol"/>
          <w:i/>
          <w:lang w:val="en-CA"/>
        </w:rPr>
        <w:t></w:t>
      </w:r>
      <w:r w:rsidR="00E07F63" w:rsidRPr="00933CF1">
        <w:rPr>
          <w:lang w:val="en-CA"/>
        </w:rPr>
        <w:t>s</w:t>
      </w:r>
      <w:r w:rsidRPr="00933CF1">
        <w:rPr>
          <w:i/>
          <w:lang w:val="en-CA"/>
        </w:rPr>
        <w:t xml:space="preserve"> </w:t>
      </w:r>
      <w:r w:rsidR="00280875" w:rsidRPr="00933CF1">
        <w:rPr>
          <w:lang w:val="en-CA"/>
        </w:rPr>
        <w:t>&gt;</w:t>
      </w:r>
      <w:r w:rsidRPr="00933CF1">
        <w:rPr>
          <w:lang w:val="en-CA"/>
        </w:rPr>
        <w:t xml:space="preserve"> .9</w:t>
      </w:r>
      <w:r w:rsidR="00DF6AA4" w:rsidRPr="00933CF1">
        <w:rPr>
          <w:lang w:val="en-CA"/>
        </w:rPr>
        <w:t>6</w:t>
      </w:r>
      <w:r w:rsidR="00E12C8C" w:rsidRPr="00933CF1">
        <w:rPr>
          <w:lang w:val="en-CA"/>
        </w:rPr>
        <w:t xml:space="preserve"> in each vignette</w:t>
      </w:r>
      <w:r w:rsidR="00465913" w:rsidRPr="00933CF1">
        <w:rPr>
          <w:lang w:val="en-CA"/>
        </w:rPr>
        <w:t>)</w:t>
      </w:r>
      <w:r w:rsidRPr="00933CF1">
        <w:rPr>
          <w:lang w:val="en-CA"/>
        </w:rPr>
        <w:t xml:space="preserve">. </w:t>
      </w:r>
    </w:p>
    <w:p w14:paraId="605C2353" w14:textId="4B72C8B1" w:rsidR="007D7506" w:rsidRPr="00933CF1" w:rsidRDefault="007D7506" w:rsidP="005075F9">
      <w:pPr>
        <w:spacing w:line="480" w:lineRule="auto"/>
        <w:rPr>
          <w:b/>
          <w:lang w:val="en-CA"/>
        </w:rPr>
      </w:pPr>
      <w:r w:rsidRPr="00933CF1">
        <w:rPr>
          <w:b/>
          <w:lang w:val="en-CA"/>
        </w:rPr>
        <w:t>Results</w:t>
      </w:r>
    </w:p>
    <w:p w14:paraId="4031D546" w14:textId="72987646" w:rsidR="00A4165B" w:rsidRPr="00933CF1" w:rsidRDefault="00DA3F78" w:rsidP="005075F9">
      <w:pPr>
        <w:spacing w:line="480" w:lineRule="auto"/>
        <w:ind w:firstLine="720"/>
        <w:rPr>
          <w:lang w:val="en-CA"/>
        </w:rPr>
      </w:pPr>
      <w:r w:rsidRPr="00933CF1">
        <w:rPr>
          <w:b/>
          <w:lang w:val="en-CA"/>
        </w:rPr>
        <w:t>Unethicality of telling the falsehood.</w:t>
      </w:r>
      <w:r w:rsidRPr="00933CF1">
        <w:rPr>
          <w:i/>
          <w:lang w:val="en-CA"/>
        </w:rPr>
        <w:t xml:space="preserve"> </w:t>
      </w:r>
      <w:r w:rsidR="00F645E4" w:rsidRPr="00933CF1">
        <w:rPr>
          <w:lang w:val="en-CA"/>
        </w:rPr>
        <w:t>Across conditions, participants believed it w</w:t>
      </w:r>
      <w:r w:rsidR="00B01EA4" w:rsidRPr="00933CF1">
        <w:rPr>
          <w:lang w:val="en-CA"/>
        </w:rPr>
        <w:t>as</w:t>
      </w:r>
      <w:r w:rsidR="00F645E4" w:rsidRPr="00933CF1">
        <w:rPr>
          <w:lang w:val="en-CA"/>
        </w:rPr>
        <w:t xml:space="preserve"> moderately une</w:t>
      </w:r>
      <w:r w:rsidR="00B01EA4" w:rsidRPr="00933CF1">
        <w:rPr>
          <w:lang w:val="en-CA"/>
        </w:rPr>
        <w:t>thical to tell the falsehoods (</w:t>
      </w:r>
      <w:r w:rsidR="00F645E4" w:rsidRPr="00933CF1">
        <w:rPr>
          <w:i/>
          <w:lang w:val="en-CA"/>
        </w:rPr>
        <w:t>M</w:t>
      </w:r>
      <w:r w:rsidR="00E4486C" w:rsidRPr="00933CF1">
        <w:rPr>
          <w:lang w:val="en-CA"/>
        </w:rPr>
        <w:t xml:space="preserve"> = 64.</w:t>
      </w:r>
      <w:r w:rsidR="00BB04E3" w:rsidRPr="00933CF1">
        <w:rPr>
          <w:lang w:val="en-CA"/>
        </w:rPr>
        <w:t>54</w:t>
      </w:r>
      <w:r w:rsidR="00F645E4" w:rsidRPr="00933CF1">
        <w:rPr>
          <w:lang w:val="en-CA"/>
        </w:rPr>
        <w:t xml:space="preserve"> on a 100-point scale, </w:t>
      </w:r>
      <w:r w:rsidR="00F645E4" w:rsidRPr="00933CF1">
        <w:rPr>
          <w:i/>
          <w:lang w:val="en-CA"/>
        </w:rPr>
        <w:t>SD</w:t>
      </w:r>
      <w:r w:rsidR="00F645E4" w:rsidRPr="00933CF1">
        <w:rPr>
          <w:lang w:val="en-CA"/>
        </w:rPr>
        <w:t xml:space="preserve"> =</w:t>
      </w:r>
      <w:r w:rsidR="007705CE" w:rsidRPr="00933CF1">
        <w:rPr>
          <w:lang w:val="en-CA"/>
        </w:rPr>
        <w:t xml:space="preserve"> 19.</w:t>
      </w:r>
      <w:r w:rsidR="00BB04E3" w:rsidRPr="00933CF1">
        <w:rPr>
          <w:lang w:val="en-CA"/>
        </w:rPr>
        <w:t>08</w:t>
      </w:r>
      <w:r w:rsidR="00F645E4" w:rsidRPr="00933CF1">
        <w:rPr>
          <w:lang w:val="en-CA"/>
        </w:rPr>
        <w:t xml:space="preserve">). Replicating </w:t>
      </w:r>
      <w:r w:rsidR="00B01EA4" w:rsidRPr="00933CF1">
        <w:rPr>
          <w:lang w:val="en-CA"/>
        </w:rPr>
        <w:t>the results from Study 1</w:t>
      </w:r>
      <w:r w:rsidR="00D226BF" w:rsidRPr="00933CF1">
        <w:rPr>
          <w:lang w:val="en-CA"/>
        </w:rPr>
        <w:t xml:space="preserve"> and supporting H1</w:t>
      </w:r>
      <w:r w:rsidR="00F645E4" w:rsidRPr="00933CF1">
        <w:rPr>
          <w:lang w:val="en-CA"/>
        </w:rPr>
        <w:t xml:space="preserve">, participants </w:t>
      </w:r>
      <w:r w:rsidR="007B5986" w:rsidRPr="00933CF1">
        <w:rPr>
          <w:lang w:val="en-CA"/>
        </w:rPr>
        <w:t>thought the falsehoods were less uneth</w:t>
      </w:r>
      <w:r w:rsidR="00D84567" w:rsidRPr="00933CF1">
        <w:rPr>
          <w:lang w:val="en-CA"/>
        </w:rPr>
        <w:t xml:space="preserve">ical when </w:t>
      </w:r>
      <w:r w:rsidR="009C235C" w:rsidRPr="00933CF1">
        <w:rPr>
          <w:lang w:val="en-CA"/>
        </w:rPr>
        <w:t>they imagined how the falsehood</w:t>
      </w:r>
      <w:r w:rsidR="00F645E4" w:rsidRPr="00933CF1">
        <w:rPr>
          <w:lang w:val="en-CA"/>
        </w:rPr>
        <w:t xml:space="preserve"> might become true </w:t>
      </w:r>
      <w:r w:rsidR="007B5986" w:rsidRPr="00933CF1">
        <w:rPr>
          <w:lang w:val="en-CA"/>
        </w:rPr>
        <w:t>in the future</w:t>
      </w:r>
      <w:r w:rsidR="00F645E4" w:rsidRPr="00933CF1">
        <w:rPr>
          <w:lang w:val="en-CA"/>
        </w:rPr>
        <w:t xml:space="preserve"> (</w:t>
      </w:r>
      <w:r w:rsidR="007B5986" w:rsidRPr="00933CF1">
        <w:rPr>
          <w:lang w:val="en-CA"/>
        </w:rPr>
        <w:t xml:space="preserve">prefactual condition: </w:t>
      </w:r>
      <w:r w:rsidR="00F645E4" w:rsidRPr="00933CF1">
        <w:rPr>
          <w:i/>
          <w:lang w:val="en-CA"/>
        </w:rPr>
        <w:t>M</w:t>
      </w:r>
      <w:r w:rsidR="00E4486C" w:rsidRPr="00933CF1">
        <w:rPr>
          <w:lang w:val="en-CA"/>
        </w:rPr>
        <w:t xml:space="preserve"> = </w:t>
      </w:r>
      <w:r w:rsidR="00BB04E3" w:rsidRPr="00933CF1">
        <w:rPr>
          <w:lang w:val="en-CA"/>
        </w:rPr>
        <w:t>62.40</w:t>
      </w:r>
      <w:r w:rsidR="00F645E4" w:rsidRPr="00933CF1">
        <w:rPr>
          <w:lang w:val="en-CA"/>
        </w:rPr>
        <w:t xml:space="preserve">, </w:t>
      </w:r>
      <w:r w:rsidR="00F645E4" w:rsidRPr="00933CF1">
        <w:rPr>
          <w:i/>
          <w:lang w:val="en-CA"/>
        </w:rPr>
        <w:t>SD</w:t>
      </w:r>
      <w:r w:rsidR="00F645E4" w:rsidRPr="00933CF1">
        <w:rPr>
          <w:lang w:val="en-CA"/>
        </w:rPr>
        <w:t xml:space="preserve"> =</w:t>
      </w:r>
      <w:r w:rsidR="00BB04E3" w:rsidRPr="00933CF1">
        <w:rPr>
          <w:lang w:val="en-CA"/>
        </w:rPr>
        <w:t xml:space="preserve"> 19.7</w:t>
      </w:r>
      <w:r w:rsidR="00E4486C" w:rsidRPr="00933CF1">
        <w:rPr>
          <w:lang w:val="en-CA"/>
        </w:rPr>
        <w:t>5</w:t>
      </w:r>
      <w:r w:rsidR="00F645E4" w:rsidRPr="00933CF1">
        <w:rPr>
          <w:lang w:val="en-CA"/>
        </w:rPr>
        <w:t xml:space="preserve">) than </w:t>
      </w:r>
      <w:r w:rsidR="007B5986" w:rsidRPr="00933CF1">
        <w:rPr>
          <w:lang w:val="en-CA"/>
        </w:rPr>
        <w:t>when they did not</w:t>
      </w:r>
      <w:r w:rsidR="00F645E4" w:rsidRPr="00933CF1">
        <w:rPr>
          <w:lang w:val="en-CA"/>
        </w:rPr>
        <w:t xml:space="preserve"> (</w:t>
      </w:r>
      <w:r w:rsidR="007B5986" w:rsidRPr="00933CF1">
        <w:rPr>
          <w:lang w:val="en-CA"/>
        </w:rPr>
        <w:t xml:space="preserve">control condition: </w:t>
      </w:r>
      <w:r w:rsidR="00F645E4" w:rsidRPr="00933CF1">
        <w:rPr>
          <w:i/>
          <w:lang w:val="en-CA"/>
        </w:rPr>
        <w:t>M</w:t>
      </w:r>
      <w:r w:rsidR="00F645E4" w:rsidRPr="00933CF1">
        <w:rPr>
          <w:lang w:val="en-CA"/>
        </w:rPr>
        <w:t xml:space="preserve"> =</w:t>
      </w:r>
      <w:r w:rsidR="00BB04E3" w:rsidRPr="00933CF1">
        <w:rPr>
          <w:lang w:val="en-CA"/>
        </w:rPr>
        <w:t xml:space="preserve"> 66</w:t>
      </w:r>
      <w:r w:rsidR="00E4486C" w:rsidRPr="00933CF1">
        <w:rPr>
          <w:lang w:val="en-CA"/>
        </w:rPr>
        <w:t>.</w:t>
      </w:r>
      <w:r w:rsidR="00BB04E3" w:rsidRPr="00933CF1">
        <w:rPr>
          <w:lang w:val="en-CA"/>
        </w:rPr>
        <w:t>99</w:t>
      </w:r>
      <w:r w:rsidR="00F645E4" w:rsidRPr="00933CF1">
        <w:rPr>
          <w:lang w:val="en-CA"/>
        </w:rPr>
        <w:t xml:space="preserve">, </w:t>
      </w:r>
      <w:r w:rsidR="00F645E4" w:rsidRPr="00933CF1">
        <w:rPr>
          <w:i/>
          <w:lang w:val="en-CA"/>
        </w:rPr>
        <w:t>SD</w:t>
      </w:r>
      <w:r w:rsidR="007439C3" w:rsidRPr="00933CF1">
        <w:rPr>
          <w:lang w:val="en-CA"/>
        </w:rPr>
        <w:t xml:space="preserve"> = </w:t>
      </w:r>
      <w:r w:rsidR="00BB04E3" w:rsidRPr="00933CF1">
        <w:rPr>
          <w:lang w:val="en-CA"/>
        </w:rPr>
        <w:t>18.03</w:t>
      </w:r>
      <w:r w:rsidR="00F645E4" w:rsidRPr="00933CF1">
        <w:rPr>
          <w:lang w:val="en-CA"/>
        </w:rPr>
        <w:t xml:space="preserve">). </w:t>
      </w:r>
      <w:r w:rsidR="007B5986" w:rsidRPr="00933CF1">
        <w:rPr>
          <w:lang w:val="en-CA"/>
        </w:rPr>
        <w:t xml:space="preserve">This </w:t>
      </w:r>
      <w:r w:rsidR="00F645E4" w:rsidRPr="00933CF1">
        <w:rPr>
          <w:lang w:val="en-CA"/>
        </w:rPr>
        <w:t xml:space="preserve">difference was significant in a mixed-effect regression model, with </w:t>
      </w:r>
      <w:r w:rsidR="007B5986" w:rsidRPr="00933CF1">
        <w:rPr>
          <w:lang w:val="en-CA"/>
        </w:rPr>
        <w:t xml:space="preserve">item and </w:t>
      </w:r>
      <w:r w:rsidR="00F645E4" w:rsidRPr="00933CF1">
        <w:rPr>
          <w:lang w:val="en-CA"/>
        </w:rPr>
        <w:t>condition as fixed effect</w:t>
      </w:r>
      <w:r w:rsidR="007B5986" w:rsidRPr="00933CF1">
        <w:rPr>
          <w:lang w:val="en-CA"/>
        </w:rPr>
        <w:t>s</w:t>
      </w:r>
      <w:r w:rsidR="00F645E4" w:rsidRPr="00933CF1">
        <w:rPr>
          <w:lang w:val="en-CA"/>
        </w:rPr>
        <w:t xml:space="preserve"> (1 = prefactual condition, 0 = control condition)</w:t>
      </w:r>
      <w:r w:rsidR="009B094C" w:rsidRPr="00933CF1">
        <w:rPr>
          <w:lang w:val="en-CA"/>
        </w:rPr>
        <w:t>,</w:t>
      </w:r>
      <w:r w:rsidR="007B5986" w:rsidRPr="00933CF1">
        <w:rPr>
          <w:lang w:val="en-CA"/>
        </w:rPr>
        <w:t xml:space="preserve"> and</w:t>
      </w:r>
      <w:r w:rsidR="00A4165B" w:rsidRPr="00933CF1">
        <w:rPr>
          <w:lang w:val="en-CA"/>
        </w:rPr>
        <w:t xml:space="preserve"> </w:t>
      </w:r>
      <w:r w:rsidR="007B5986" w:rsidRPr="00933CF1">
        <w:rPr>
          <w:lang w:val="en-CA"/>
        </w:rPr>
        <w:t>random intercepts for participants</w:t>
      </w:r>
      <w:r w:rsidR="00240021" w:rsidRPr="00933CF1">
        <w:rPr>
          <w:lang w:val="en-CA"/>
        </w:rPr>
        <w:t>,</w:t>
      </w:r>
      <w:r w:rsidR="00A4165B" w:rsidRPr="00933CF1">
        <w:rPr>
          <w:lang w:val="en-CA"/>
        </w:rPr>
        <w:t xml:space="preserve"> </w:t>
      </w:r>
      <w:r w:rsidR="00F645E4" w:rsidRPr="00933CF1">
        <w:rPr>
          <w:i/>
          <w:lang w:val="en-CA"/>
        </w:rPr>
        <w:t>d</w:t>
      </w:r>
      <w:r w:rsidR="00F645E4" w:rsidRPr="00933CF1">
        <w:rPr>
          <w:lang w:val="en-CA"/>
        </w:rPr>
        <w:t xml:space="preserve"> = </w:t>
      </w:r>
      <w:r w:rsidR="00BB04E3" w:rsidRPr="00933CF1">
        <w:rPr>
          <w:lang w:val="en-CA"/>
        </w:rPr>
        <w:t>-0.24,</w:t>
      </w:r>
      <w:r w:rsidR="00F645E4" w:rsidRPr="00933CF1">
        <w:rPr>
          <w:lang w:val="en-CA"/>
        </w:rPr>
        <w:t xml:space="preserve"> </w:t>
      </w:r>
      <w:r w:rsidR="00F645E4" w:rsidRPr="00933CF1">
        <w:rPr>
          <w:i/>
          <w:lang w:val="en-CA"/>
        </w:rPr>
        <w:t>z</w:t>
      </w:r>
      <w:r w:rsidR="00F645E4" w:rsidRPr="00933CF1">
        <w:rPr>
          <w:lang w:val="en-CA"/>
        </w:rPr>
        <w:t xml:space="preserve"> = -</w:t>
      </w:r>
      <w:r w:rsidRPr="00933CF1">
        <w:rPr>
          <w:lang w:val="en-CA"/>
        </w:rPr>
        <w:t>2.52</w:t>
      </w:r>
      <w:r w:rsidR="00F645E4" w:rsidRPr="00933CF1">
        <w:rPr>
          <w:lang w:val="en-CA"/>
        </w:rPr>
        <w:t xml:space="preserve">, </w:t>
      </w:r>
      <w:r w:rsidR="00F645E4" w:rsidRPr="00933CF1">
        <w:rPr>
          <w:i/>
          <w:lang w:val="en-CA"/>
        </w:rPr>
        <w:t>p</w:t>
      </w:r>
      <w:r w:rsidR="00F645E4" w:rsidRPr="00933CF1">
        <w:rPr>
          <w:lang w:val="en-CA"/>
        </w:rPr>
        <w:t xml:space="preserve"> =</w:t>
      </w:r>
      <w:r w:rsidR="00972174" w:rsidRPr="00933CF1">
        <w:rPr>
          <w:lang w:val="en-CA"/>
        </w:rPr>
        <w:t xml:space="preserve"> .01</w:t>
      </w:r>
      <w:r w:rsidR="00613338" w:rsidRPr="00933CF1">
        <w:rPr>
          <w:lang w:val="en-CA"/>
        </w:rPr>
        <w:t>2</w:t>
      </w:r>
      <w:r w:rsidR="00F645E4" w:rsidRPr="00933CF1">
        <w:rPr>
          <w:lang w:val="en-CA"/>
        </w:rPr>
        <w:t xml:space="preserve">. </w:t>
      </w:r>
      <w:r w:rsidR="00184216" w:rsidRPr="00933CF1">
        <w:rPr>
          <w:lang w:val="en-CA"/>
        </w:rPr>
        <w:t>Although we had a directional prediction, we report a two-tailed significance test because Study 2 was not pre-registered.</w:t>
      </w:r>
    </w:p>
    <w:p w14:paraId="0D8A0E23" w14:textId="7B076D5C" w:rsidR="00F645E4" w:rsidRPr="00933CF1" w:rsidRDefault="00DA3F78" w:rsidP="005075F9">
      <w:pPr>
        <w:spacing w:line="480" w:lineRule="auto"/>
        <w:ind w:firstLine="720"/>
        <w:rPr>
          <w:lang w:val="en-CA"/>
        </w:rPr>
      </w:pPr>
      <w:r w:rsidRPr="00933CF1">
        <w:rPr>
          <w:b/>
          <w:lang w:val="en-CA"/>
        </w:rPr>
        <w:t>Mediation through gist</w:t>
      </w:r>
      <w:r w:rsidR="00BF58A6" w:rsidRPr="00933CF1">
        <w:rPr>
          <w:b/>
          <w:lang w:val="en-CA"/>
        </w:rPr>
        <w:t xml:space="preserve"> truthfulness</w:t>
      </w:r>
      <w:r w:rsidRPr="00933CF1">
        <w:rPr>
          <w:b/>
          <w:lang w:val="en-CA"/>
        </w:rPr>
        <w:t xml:space="preserve">. </w:t>
      </w:r>
      <w:r w:rsidRPr="00933CF1">
        <w:rPr>
          <w:lang w:val="en-CA"/>
        </w:rPr>
        <w:t xml:space="preserve">We predicted that </w:t>
      </w:r>
      <w:r w:rsidR="00A4165B" w:rsidRPr="00933CF1">
        <w:rPr>
          <w:lang w:val="en-CA"/>
        </w:rPr>
        <w:t xml:space="preserve">considering a prefactual statement about how </w:t>
      </w:r>
      <w:r w:rsidR="00802331" w:rsidRPr="00933CF1">
        <w:rPr>
          <w:lang w:val="en-CA"/>
        </w:rPr>
        <w:t>the</w:t>
      </w:r>
      <w:r w:rsidR="00A4165B" w:rsidRPr="00933CF1">
        <w:rPr>
          <w:lang w:val="en-CA"/>
        </w:rPr>
        <w:t xml:space="preserve"> falsehood </w:t>
      </w:r>
      <w:r w:rsidR="009B094C" w:rsidRPr="00933CF1">
        <w:rPr>
          <w:lang w:val="en-CA"/>
        </w:rPr>
        <w:t>might</w:t>
      </w:r>
      <w:r w:rsidR="00A4165B" w:rsidRPr="00933CF1">
        <w:rPr>
          <w:lang w:val="en-CA"/>
        </w:rPr>
        <w:t xml:space="preserve"> become true in the future </w:t>
      </w:r>
      <w:r w:rsidR="00031584" w:rsidRPr="00933CF1">
        <w:rPr>
          <w:lang w:val="en-CA"/>
        </w:rPr>
        <w:t>would lead</w:t>
      </w:r>
      <w:r w:rsidR="00A4165B" w:rsidRPr="00933CF1">
        <w:rPr>
          <w:lang w:val="en-CA"/>
        </w:rPr>
        <w:t xml:space="preserve"> people to judge </w:t>
      </w:r>
      <w:r w:rsidR="00802331" w:rsidRPr="00933CF1">
        <w:rPr>
          <w:lang w:val="en-CA"/>
        </w:rPr>
        <w:t>it</w:t>
      </w:r>
      <w:r w:rsidR="00A4165B" w:rsidRPr="00933CF1">
        <w:rPr>
          <w:lang w:val="en-CA"/>
        </w:rPr>
        <w:t xml:space="preserve"> as less unethical to tell </w:t>
      </w:r>
      <w:r w:rsidR="00031584" w:rsidRPr="00933CF1">
        <w:rPr>
          <w:lang w:val="en-CA"/>
        </w:rPr>
        <w:t xml:space="preserve">by </w:t>
      </w:r>
      <w:r w:rsidR="00FE62F3" w:rsidRPr="00933CF1">
        <w:rPr>
          <w:lang w:val="en-CA"/>
        </w:rPr>
        <w:t>making</w:t>
      </w:r>
      <w:r w:rsidR="00031584" w:rsidRPr="00933CF1">
        <w:rPr>
          <w:lang w:val="en-CA"/>
        </w:rPr>
        <w:t xml:space="preserve"> </w:t>
      </w:r>
      <w:r w:rsidR="00FE62F3" w:rsidRPr="00933CF1">
        <w:rPr>
          <w:lang w:val="en-CA"/>
        </w:rPr>
        <w:t>the</w:t>
      </w:r>
      <w:r w:rsidR="00C633CC" w:rsidRPr="00933CF1">
        <w:rPr>
          <w:lang w:val="en-CA"/>
        </w:rPr>
        <w:t xml:space="preserve"> falsehood’s</w:t>
      </w:r>
      <w:r w:rsidR="00A4165B" w:rsidRPr="00933CF1">
        <w:rPr>
          <w:lang w:val="en-CA"/>
        </w:rPr>
        <w:t xml:space="preserve"> </w:t>
      </w:r>
      <w:r w:rsidR="009C235C" w:rsidRPr="00933CF1">
        <w:rPr>
          <w:lang w:val="en-CA"/>
        </w:rPr>
        <w:t>broader meaning</w:t>
      </w:r>
      <w:r w:rsidR="00A4165B" w:rsidRPr="00933CF1">
        <w:rPr>
          <w:lang w:val="en-CA"/>
        </w:rPr>
        <w:t>—</w:t>
      </w:r>
      <w:r w:rsidR="00C633CC" w:rsidRPr="00933CF1">
        <w:rPr>
          <w:lang w:val="en-CA"/>
        </w:rPr>
        <w:t>its gist</w:t>
      </w:r>
      <w:r w:rsidR="00FE62F3" w:rsidRPr="00933CF1">
        <w:rPr>
          <w:lang w:val="en-CA"/>
        </w:rPr>
        <w:t>—seem</w:t>
      </w:r>
      <w:r w:rsidR="00A4165B" w:rsidRPr="00933CF1">
        <w:rPr>
          <w:lang w:val="en-CA"/>
        </w:rPr>
        <w:t xml:space="preserve"> true</w:t>
      </w:r>
      <w:r w:rsidR="00FE62F3" w:rsidRPr="00933CF1">
        <w:rPr>
          <w:lang w:val="en-CA"/>
        </w:rPr>
        <w:t>r</w:t>
      </w:r>
      <w:r w:rsidR="005A13BD" w:rsidRPr="00933CF1">
        <w:rPr>
          <w:lang w:val="en-CA"/>
        </w:rPr>
        <w:t xml:space="preserve"> (H2)</w:t>
      </w:r>
      <w:r w:rsidR="00A4165B" w:rsidRPr="00933CF1">
        <w:rPr>
          <w:lang w:val="en-CA"/>
        </w:rPr>
        <w:t>.</w:t>
      </w:r>
      <w:r w:rsidR="00EE68F9" w:rsidRPr="00933CF1">
        <w:rPr>
          <w:lang w:val="en-CA"/>
        </w:rPr>
        <w:t xml:space="preserve"> Consistent with this hypothesis,</w:t>
      </w:r>
      <w:r w:rsidR="00A4165B" w:rsidRPr="00933CF1">
        <w:rPr>
          <w:lang w:val="en-CA"/>
        </w:rPr>
        <w:t xml:space="preserve"> our prefactual manipulation had a significant </w:t>
      </w:r>
      <w:r w:rsidR="00EE68F9" w:rsidRPr="00933CF1">
        <w:rPr>
          <w:lang w:val="en-CA"/>
        </w:rPr>
        <w:t xml:space="preserve">negative indirect effect </w:t>
      </w:r>
      <w:r w:rsidR="00A4165B" w:rsidRPr="00933CF1">
        <w:rPr>
          <w:lang w:val="en-CA"/>
        </w:rPr>
        <w:t>on</w:t>
      </w:r>
      <w:r w:rsidR="00EE68F9" w:rsidRPr="00933CF1">
        <w:rPr>
          <w:lang w:val="en-CA"/>
        </w:rPr>
        <w:t xml:space="preserve"> unethicality judgments through gist ratings, </w:t>
      </w:r>
      <w:r w:rsidR="00EE68F9" w:rsidRPr="00933CF1">
        <w:rPr>
          <w:i/>
          <w:lang w:val="en-CA"/>
        </w:rPr>
        <w:t>b</w:t>
      </w:r>
      <w:r w:rsidR="00EE68F9" w:rsidRPr="00933CF1">
        <w:rPr>
          <w:lang w:val="en-CA"/>
        </w:rPr>
        <w:t xml:space="preserve"> = </w:t>
      </w:r>
      <w:r w:rsidR="00C633CC" w:rsidRPr="00933CF1">
        <w:rPr>
          <w:lang w:val="en-CA"/>
        </w:rPr>
        <w:t>–</w:t>
      </w:r>
      <w:r w:rsidR="00074828" w:rsidRPr="00933CF1">
        <w:rPr>
          <w:lang w:val="en-CA"/>
        </w:rPr>
        <w:t>2.58</w:t>
      </w:r>
      <w:r w:rsidR="00A033FF" w:rsidRPr="00933CF1">
        <w:rPr>
          <w:lang w:val="en-CA"/>
        </w:rPr>
        <w:t>,</w:t>
      </w:r>
      <w:r w:rsidR="00EE68F9" w:rsidRPr="00933CF1">
        <w:rPr>
          <w:lang w:val="en-CA"/>
        </w:rPr>
        <w:t xml:space="preserve"> </w:t>
      </w:r>
      <w:r w:rsidR="00A033FF" w:rsidRPr="00933CF1">
        <w:rPr>
          <w:lang w:val="en-CA"/>
        </w:rPr>
        <w:t xml:space="preserve">95% CI </w:t>
      </w:r>
      <w:r w:rsidR="00074828" w:rsidRPr="00933CF1">
        <w:rPr>
          <w:lang w:val="en-CA"/>
        </w:rPr>
        <w:t>[-4.72, -0.43</w:t>
      </w:r>
      <w:r w:rsidR="00EE68F9" w:rsidRPr="00933CF1">
        <w:rPr>
          <w:lang w:val="en-CA"/>
        </w:rPr>
        <w:t>]</w:t>
      </w:r>
      <w:r w:rsidR="00936A9C" w:rsidRPr="00933CF1">
        <w:rPr>
          <w:lang w:val="en-CA"/>
        </w:rPr>
        <w:t xml:space="preserve"> (see Figure 1</w:t>
      </w:r>
      <w:r w:rsidR="008379DE" w:rsidRPr="00933CF1">
        <w:rPr>
          <w:lang w:val="en-CA"/>
        </w:rPr>
        <w:t>)</w:t>
      </w:r>
      <w:r w:rsidR="00EE68F9" w:rsidRPr="00933CF1">
        <w:rPr>
          <w:lang w:val="en-CA"/>
        </w:rPr>
        <w:t xml:space="preserve">. </w:t>
      </w:r>
      <w:r w:rsidR="00C50ECF" w:rsidRPr="00933CF1">
        <w:rPr>
          <w:lang w:val="en-CA"/>
        </w:rPr>
        <w:t xml:space="preserve">When </w:t>
      </w:r>
      <w:r w:rsidR="00D70923" w:rsidRPr="00933CF1">
        <w:rPr>
          <w:lang w:val="en-CA"/>
        </w:rPr>
        <w:t xml:space="preserve">we included gist </w:t>
      </w:r>
      <w:r w:rsidR="00BF58A6" w:rsidRPr="00933CF1">
        <w:rPr>
          <w:lang w:val="en-CA"/>
        </w:rPr>
        <w:t xml:space="preserve">truthfulness </w:t>
      </w:r>
      <w:r w:rsidR="00D70923" w:rsidRPr="00933CF1">
        <w:rPr>
          <w:lang w:val="en-CA"/>
        </w:rPr>
        <w:t xml:space="preserve">in the model predicting </w:t>
      </w:r>
      <w:r w:rsidR="00692090" w:rsidRPr="00933CF1">
        <w:rPr>
          <w:lang w:val="en-CA"/>
        </w:rPr>
        <w:t>unethicality judgments</w:t>
      </w:r>
      <w:r w:rsidR="00D70923" w:rsidRPr="00933CF1">
        <w:rPr>
          <w:lang w:val="en-CA"/>
        </w:rPr>
        <w:t>, the</w:t>
      </w:r>
      <w:r w:rsidR="00907DEF" w:rsidRPr="00933CF1">
        <w:rPr>
          <w:lang w:val="en-CA"/>
        </w:rPr>
        <w:t xml:space="preserve"> direct</w:t>
      </w:r>
      <w:r w:rsidR="00D70923" w:rsidRPr="00933CF1">
        <w:rPr>
          <w:lang w:val="en-CA"/>
        </w:rPr>
        <w:t xml:space="preserve"> effect of the prefactual condition was not significant</w:t>
      </w:r>
      <w:r w:rsidR="00090F28" w:rsidRPr="00933CF1">
        <w:rPr>
          <w:lang w:val="en-CA"/>
        </w:rPr>
        <w:t xml:space="preserve">, </w:t>
      </w:r>
      <w:r w:rsidR="00090F28" w:rsidRPr="00933CF1">
        <w:rPr>
          <w:i/>
          <w:lang w:val="en-CA"/>
        </w:rPr>
        <w:t>b</w:t>
      </w:r>
      <w:r w:rsidR="00090F28" w:rsidRPr="00933CF1">
        <w:rPr>
          <w:lang w:val="en-CA"/>
        </w:rPr>
        <w:t xml:space="preserve"> = -2.07, 95% CI [-4.76, 0.63]. </w:t>
      </w:r>
      <w:r w:rsidR="009E6AFC" w:rsidRPr="00933CF1">
        <w:rPr>
          <w:lang w:val="en-CA"/>
        </w:rPr>
        <w:t xml:space="preserve">We conducted this analysis as a generalized structural equation model with prefactual condition </w:t>
      </w:r>
      <w:r w:rsidR="009E6AFC" w:rsidRPr="00933CF1">
        <w:rPr>
          <w:lang w:val="en-CA"/>
        </w:rPr>
        <w:lastRenderedPageBreak/>
        <w:t>as the independent variable</w:t>
      </w:r>
      <w:r w:rsidR="00FD0945" w:rsidRPr="00933CF1">
        <w:rPr>
          <w:lang w:val="en-CA"/>
        </w:rPr>
        <w:t xml:space="preserve"> (1 = prefactual, 0 = control)</w:t>
      </w:r>
      <w:r w:rsidR="009E6AFC" w:rsidRPr="00933CF1">
        <w:rPr>
          <w:lang w:val="en-CA"/>
        </w:rPr>
        <w:t xml:space="preserve">, gist as the mediator, and perceptions of unethicality as the dependent variable, plus random effects for participants and fixed effects for item to account for the data’s multilevel structure. We computed the indirect effect by multiplying the </w:t>
      </w:r>
      <w:r w:rsidR="009E6AFC" w:rsidRPr="00933CF1">
        <w:rPr>
          <w:i/>
          <w:lang w:val="en-CA"/>
        </w:rPr>
        <w:t>a</w:t>
      </w:r>
      <w:r w:rsidR="009E6AFC" w:rsidRPr="00933CF1">
        <w:rPr>
          <w:lang w:val="en-CA"/>
        </w:rPr>
        <w:t>-</w:t>
      </w:r>
      <w:r w:rsidR="009E6AFC" w:rsidRPr="00933CF1">
        <w:rPr>
          <w:i/>
          <w:lang w:val="en-CA"/>
        </w:rPr>
        <w:t xml:space="preserve"> </w:t>
      </w:r>
      <w:r w:rsidR="009E6AFC" w:rsidRPr="00933CF1">
        <w:rPr>
          <w:lang w:val="en-CA"/>
        </w:rPr>
        <w:t xml:space="preserve">and </w:t>
      </w:r>
      <w:r w:rsidR="009E6AFC" w:rsidRPr="00933CF1">
        <w:rPr>
          <w:i/>
          <w:lang w:val="en-CA"/>
        </w:rPr>
        <w:t>b</w:t>
      </w:r>
      <w:r w:rsidR="009E6AFC" w:rsidRPr="00933CF1">
        <w:rPr>
          <w:lang w:val="en-CA"/>
        </w:rPr>
        <w:t xml:space="preserve">-paths together (i.e., using the </w:t>
      </w:r>
      <w:r w:rsidR="009E6AFC" w:rsidRPr="00933CF1">
        <w:rPr>
          <w:i/>
          <w:lang w:val="en-CA"/>
        </w:rPr>
        <w:t xml:space="preserve">gsem </w:t>
      </w:r>
      <w:r w:rsidR="009E6AFC" w:rsidRPr="00933CF1">
        <w:rPr>
          <w:lang w:val="en-CA"/>
        </w:rPr>
        <w:t xml:space="preserve">and </w:t>
      </w:r>
      <w:r w:rsidR="009E6AFC" w:rsidRPr="00933CF1">
        <w:rPr>
          <w:i/>
          <w:lang w:val="en-CA"/>
        </w:rPr>
        <w:t xml:space="preserve">nlcom </w:t>
      </w:r>
      <w:r w:rsidR="009E6AFC" w:rsidRPr="00933CF1">
        <w:rPr>
          <w:lang w:val="en-CA"/>
        </w:rPr>
        <w:t>functions in Stata).</w:t>
      </w:r>
    </w:p>
    <w:p w14:paraId="15B384D9" w14:textId="56B89F6B" w:rsidR="009B094C" w:rsidRPr="00933CF1" w:rsidRDefault="009B094C">
      <w:pPr>
        <w:rPr>
          <w:b/>
          <w:lang w:val="en-CA"/>
        </w:rPr>
      </w:pPr>
    </w:p>
    <w:p w14:paraId="71840514" w14:textId="77777777" w:rsidR="002C52D8" w:rsidRPr="00933CF1" w:rsidRDefault="002C52D8">
      <w:pPr>
        <w:rPr>
          <w:b/>
          <w:lang w:val="en-CA"/>
        </w:rPr>
      </w:pPr>
      <w:r w:rsidRPr="00933CF1">
        <w:rPr>
          <w:b/>
          <w:lang w:val="en-CA"/>
        </w:rPr>
        <w:br w:type="page"/>
      </w:r>
    </w:p>
    <w:p w14:paraId="28EE2E71" w14:textId="6A26E74B" w:rsidR="00C76DF4" w:rsidRPr="00933CF1" w:rsidRDefault="00936A9C" w:rsidP="00A26815">
      <w:pPr>
        <w:spacing w:line="480" w:lineRule="auto"/>
        <w:rPr>
          <w:b/>
          <w:lang w:val="en-CA"/>
        </w:rPr>
      </w:pPr>
      <w:r w:rsidRPr="00933CF1">
        <w:rPr>
          <w:b/>
          <w:lang w:val="en-CA"/>
        </w:rPr>
        <w:lastRenderedPageBreak/>
        <w:t>Figure 1</w:t>
      </w:r>
    </w:p>
    <w:p w14:paraId="49438F2E" w14:textId="39B815D2" w:rsidR="008F40BA" w:rsidRPr="00933CF1" w:rsidRDefault="00C76DF4" w:rsidP="00DF1E8E">
      <w:pPr>
        <w:spacing w:line="480" w:lineRule="auto"/>
        <w:rPr>
          <w:i/>
          <w:lang w:val="en-CA"/>
        </w:rPr>
      </w:pPr>
      <w:r w:rsidRPr="00933CF1">
        <w:rPr>
          <w:i/>
          <w:lang w:val="en-CA"/>
        </w:rPr>
        <w:t xml:space="preserve">Indirect Effect of Prefactual </w:t>
      </w:r>
      <w:r w:rsidR="0093446A" w:rsidRPr="00933CF1">
        <w:rPr>
          <w:i/>
          <w:lang w:val="en-CA"/>
        </w:rPr>
        <w:t>Condition</w:t>
      </w:r>
      <w:r w:rsidRPr="00933CF1">
        <w:rPr>
          <w:i/>
          <w:lang w:val="en-CA"/>
        </w:rPr>
        <w:t xml:space="preserve"> on Unethicality Judgments through G</w:t>
      </w:r>
      <w:r w:rsidR="00D840EB" w:rsidRPr="00933CF1">
        <w:rPr>
          <w:i/>
          <w:lang w:val="en-CA"/>
        </w:rPr>
        <w:t>ist in Study 2</w:t>
      </w:r>
    </w:p>
    <w:p w14:paraId="65364E5F" w14:textId="44570CD8" w:rsidR="005F4FD7" w:rsidRPr="00933CF1" w:rsidRDefault="005F4FD7" w:rsidP="00A26815">
      <w:pPr>
        <w:spacing w:line="480" w:lineRule="auto"/>
        <w:rPr>
          <w:i/>
          <w:lang w:val="en-CA"/>
        </w:rPr>
      </w:pPr>
    </w:p>
    <w:p w14:paraId="7EE205DE" w14:textId="77777777" w:rsidR="00713E3F" w:rsidRPr="00933CF1" w:rsidRDefault="00713E3F" w:rsidP="00A26815">
      <w:pPr>
        <w:spacing w:line="480" w:lineRule="auto"/>
        <w:rPr>
          <w:i/>
          <w:lang w:val="en-CA"/>
        </w:rPr>
      </w:pPr>
      <w:r w:rsidRPr="00933CF1">
        <w:rPr>
          <w:i/>
          <w:noProof/>
        </w:rPr>
        <w:drawing>
          <wp:inline distT="0" distB="0" distL="0" distR="0" wp14:anchorId="13211452" wp14:editId="0060FCFE">
            <wp:extent cx="5937885" cy="2020570"/>
            <wp:effectExtent l="0" t="0" r="5715" b="11430"/>
            <wp:docPr id="13" name="Picture 13" descr="../../../Manuscript%20materials/Tables%20&amp;%20Figures/JPSP_revision/Fig1_Study2_gistm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uscript%20materials/Tables%20&amp;%20Figures/JPSP_revision/Fig1_Study2_gistmed.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2020570"/>
                    </a:xfrm>
                    <a:prstGeom prst="rect">
                      <a:avLst/>
                    </a:prstGeom>
                    <a:noFill/>
                    <a:ln>
                      <a:noFill/>
                    </a:ln>
                  </pic:spPr>
                </pic:pic>
              </a:graphicData>
            </a:graphic>
          </wp:inline>
        </w:drawing>
      </w:r>
    </w:p>
    <w:p w14:paraId="66DB5F35" w14:textId="4008163A" w:rsidR="00A2109C" w:rsidRPr="00933CF1" w:rsidRDefault="00C76DF4" w:rsidP="00A26815">
      <w:pPr>
        <w:spacing w:line="480" w:lineRule="auto"/>
        <w:rPr>
          <w:lang w:val="en-CA"/>
        </w:rPr>
      </w:pPr>
      <w:r w:rsidRPr="00933CF1">
        <w:rPr>
          <w:i/>
          <w:lang w:val="en-CA"/>
        </w:rPr>
        <w:t xml:space="preserve">Note. </w:t>
      </w:r>
      <w:r w:rsidR="00BD5ECD" w:rsidRPr="00933CF1">
        <w:rPr>
          <w:lang w:val="en-CA"/>
        </w:rPr>
        <w:t xml:space="preserve">Indirect effect: </w:t>
      </w:r>
      <w:r w:rsidR="00074828" w:rsidRPr="00933CF1">
        <w:rPr>
          <w:i/>
          <w:lang w:val="en-CA"/>
        </w:rPr>
        <w:t>b</w:t>
      </w:r>
      <w:r w:rsidR="00074828" w:rsidRPr="00933CF1">
        <w:rPr>
          <w:lang w:val="en-CA"/>
        </w:rPr>
        <w:t xml:space="preserve"> = –2.58, 95% CI [</w:t>
      </w:r>
      <w:r w:rsidR="000628DF" w:rsidRPr="00933CF1">
        <w:rPr>
          <w:lang w:val="en-CA"/>
        </w:rPr>
        <w:t>–</w:t>
      </w:r>
      <w:r w:rsidR="00074828" w:rsidRPr="00933CF1">
        <w:rPr>
          <w:lang w:val="en-CA"/>
        </w:rPr>
        <w:t xml:space="preserve">4.72, </w:t>
      </w:r>
      <w:r w:rsidR="000628DF" w:rsidRPr="00933CF1">
        <w:rPr>
          <w:lang w:val="en-CA"/>
        </w:rPr>
        <w:t>–</w:t>
      </w:r>
      <w:r w:rsidR="00074828" w:rsidRPr="00933CF1">
        <w:rPr>
          <w:lang w:val="en-CA"/>
        </w:rPr>
        <w:t>0.43]</w:t>
      </w:r>
      <w:r w:rsidR="00DC2D79" w:rsidRPr="00933CF1">
        <w:rPr>
          <w:lang w:val="en-CA"/>
        </w:rPr>
        <w:t>.</w:t>
      </w:r>
      <w:r w:rsidR="00074828" w:rsidRPr="00933CF1">
        <w:rPr>
          <w:lang w:val="en-CA"/>
        </w:rPr>
        <w:t xml:space="preserve"> </w:t>
      </w:r>
      <w:r w:rsidR="00BD5ECD" w:rsidRPr="00933CF1">
        <w:rPr>
          <w:lang w:val="en-CA"/>
        </w:rPr>
        <w:t>Unstandardized coefficients shown.</w:t>
      </w:r>
      <w:r w:rsidR="00A2109C" w:rsidRPr="00933CF1">
        <w:rPr>
          <w:lang w:val="en-CA"/>
        </w:rPr>
        <w:t xml:space="preserve"> Model includes</w:t>
      </w:r>
      <w:r w:rsidR="00331329" w:rsidRPr="00933CF1">
        <w:rPr>
          <w:lang w:val="en-CA"/>
        </w:rPr>
        <w:t xml:space="preserve"> item</w:t>
      </w:r>
      <w:r w:rsidR="00A92631" w:rsidRPr="00933CF1">
        <w:rPr>
          <w:lang w:val="en-CA"/>
        </w:rPr>
        <w:t xml:space="preserve"> fixed effects</w:t>
      </w:r>
      <w:r w:rsidR="00662A0B" w:rsidRPr="00933CF1">
        <w:rPr>
          <w:lang w:val="en-CA"/>
        </w:rPr>
        <w:t xml:space="preserve"> and participant random effects</w:t>
      </w:r>
      <w:r w:rsidR="00A92631" w:rsidRPr="00933CF1">
        <w:rPr>
          <w:lang w:val="en-CA"/>
        </w:rPr>
        <w:t>.</w:t>
      </w:r>
    </w:p>
    <w:p w14:paraId="094189BB" w14:textId="3DB0FF03" w:rsidR="00BD5ECD" w:rsidRPr="00933CF1" w:rsidRDefault="00BD5ECD" w:rsidP="00A26815">
      <w:pPr>
        <w:spacing w:line="480" w:lineRule="auto"/>
        <w:rPr>
          <w:lang w:val="en-CA"/>
        </w:rPr>
      </w:pPr>
      <w:r w:rsidRPr="00933CF1">
        <w:rPr>
          <w:lang w:val="en-CA"/>
        </w:rPr>
        <w:t>**</w:t>
      </w:r>
      <w:r w:rsidRPr="00933CF1">
        <w:rPr>
          <w:i/>
          <w:lang w:val="en-CA"/>
        </w:rPr>
        <w:t>p</w:t>
      </w:r>
      <w:r w:rsidRPr="00933CF1">
        <w:rPr>
          <w:lang w:val="en-CA"/>
        </w:rPr>
        <w:t xml:space="preserve"> &lt; .01, *** </w:t>
      </w:r>
      <w:r w:rsidRPr="00933CF1">
        <w:rPr>
          <w:i/>
          <w:lang w:val="en-CA"/>
        </w:rPr>
        <w:t>p</w:t>
      </w:r>
      <w:r w:rsidRPr="00933CF1">
        <w:rPr>
          <w:lang w:val="en-CA"/>
        </w:rPr>
        <w:t xml:space="preserve"> &lt; .001</w:t>
      </w:r>
      <w:r w:rsidR="002B010A" w:rsidRPr="00933CF1">
        <w:rPr>
          <w:lang w:val="en-CA"/>
        </w:rPr>
        <w:t>.</w:t>
      </w:r>
    </w:p>
    <w:p w14:paraId="6FBA8EDE" w14:textId="77777777" w:rsidR="008379DE" w:rsidRPr="00933CF1" w:rsidRDefault="008379DE" w:rsidP="00F954EF">
      <w:pPr>
        <w:spacing w:line="480" w:lineRule="auto"/>
        <w:ind w:left="720"/>
        <w:rPr>
          <w:lang w:val="en-GB"/>
        </w:rPr>
      </w:pPr>
    </w:p>
    <w:p w14:paraId="7EFA9948" w14:textId="77777777" w:rsidR="003449B4" w:rsidRPr="00933CF1" w:rsidRDefault="003449B4" w:rsidP="005075F9">
      <w:pPr>
        <w:spacing w:line="480" w:lineRule="auto"/>
        <w:rPr>
          <w:b/>
          <w:lang w:val="en-CA"/>
        </w:rPr>
        <w:sectPr w:rsidR="003449B4" w:rsidRPr="00933CF1" w:rsidSect="00CD5D4E">
          <w:headerReference w:type="default" r:id="rId12"/>
          <w:footerReference w:type="default" r:id="rId13"/>
          <w:pgSz w:w="12240" w:h="15840"/>
          <w:pgMar w:top="1440" w:right="1440" w:bottom="1440" w:left="1440" w:header="708" w:footer="708" w:gutter="0"/>
          <w:cols w:space="708"/>
          <w:docGrid w:linePitch="360"/>
        </w:sectPr>
      </w:pPr>
    </w:p>
    <w:p w14:paraId="5757EB59" w14:textId="59752ADF" w:rsidR="007D7506" w:rsidRPr="00933CF1" w:rsidRDefault="007D7506" w:rsidP="005075F9">
      <w:pPr>
        <w:spacing w:line="480" w:lineRule="auto"/>
        <w:rPr>
          <w:b/>
          <w:lang w:val="en-CA"/>
        </w:rPr>
      </w:pPr>
      <w:r w:rsidRPr="00933CF1">
        <w:rPr>
          <w:b/>
          <w:lang w:val="en-CA"/>
        </w:rPr>
        <w:lastRenderedPageBreak/>
        <w:t>Discussion</w:t>
      </w:r>
    </w:p>
    <w:p w14:paraId="34040F08" w14:textId="142877ED" w:rsidR="00A35211" w:rsidRPr="00933CF1" w:rsidRDefault="009D0254" w:rsidP="005075F9">
      <w:pPr>
        <w:spacing w:line="480" w:lineRule="auto"/>
        <w:rPr>
          <w:b/>
          <w:lang w:val="en-CA"/>
        </w:rPr>
      </w:pPr>
      <w:r w:rsidRPr="00933CF1">
        <w:rPr>
          <w:b/>
          <w:lang w:val="en-CA"/>
        </w:rPr>
        <w:tab/>
      </w:r>
      <w:r w:rsidR="00C633CC" w:rsidRPr="00933CF1">
        <w:rPr>
          <w:lang w:val="en-CA"/>
        </w:rPr>
        <w:t xml:space="preserve">Conceptually replicating Study 1’s results, Study 2 found that lying on a resume seemed less unethical to MBA students when they imagined how the lie </w:t>
      </w:r>
      <w:r w:rsidR="009B094C" w:rsidRPr="00933CF1">
        <w:rPr>
          <w:lang w:val="en-CA"/>
        </w:rPr>
        <w:t>might</w:t>
      </w:r>
      <w:r w:rsidR="00C633CC" w:rsidRPr="00933CF1">
        <w:rPr>
          <w:lang w:val="en-CA"/>
        </w:rPr>
        <w:t xml:space="preserve"> become true in the future</w:t>
      </w:r>
      <w:r w:rsidR="00975B74" w:rsidRPr="00933CF1">
        <w:rPr>
          <w:lang w:val="en-CA"/>
        </w:rPr>
        <w:t xml:space="preserve"> (H1)</w:t>
      </w:r>
      <w:r w:rsidR="009727BD" w:rsidRPr="00933CF1">
        <w:rPr>
          <w:lang w:val="en-CA"/>
        </w:rPr>
        <w:t>. Further</w:t>
      </w:r>
      <w:r w:rsidR="00975B74" w:rsidRPr="00933CF1">
        <w:rPr>
          <w:lang w:val="en-CA"/>
        </w:rPr>
        <w:t>more</w:t>
      </w:r>
      <w:r w:rsidR="009727BD" w:rsidRPr="00933CF1">
        <w:rPr>
          <w:lang w:val="en-CA"/>
        </w:rPr>
        <w:t xml:space="preserve">, </w:t>
      </w:r>
      <w:r w:rsidR="00975B74" w:rsidRPr="00933CF1">
        <w:rPr>
          <w:lang w:val="en-CA"/>
        </w:rPr>
        <w:t xml:space="preserve">consistent with our theorizing about mechanism (H2), </w:t>
      </w:r>
      <w:r w:rsidR="000E2E4E" w:rsidRPr="00933CF1">
        <w:rPr>
          <w:lang w:val="en-CA"/>
        </w:rPr>
        <w:t xml:space="preserve">such imagination made </w:t>
      </w:r>
      <w:r w:rsidR="00EA7180" w:rsidRPr="00933CF1">
        <w:rPr>
          <w:lang w:val="en-CA"/>
        </w:rPr>
        <w:t>the lies’ gist seem truer</w:t>
      </w:r>
      <w:r w:rsidR="000E2E4E" w:rsidRPr="00933CF1">
        <w:rPr>
          <w:lang w:val="en-CA"/>
        </w:rPr>
        <w:t>, which</w:t>
      </w:r>
      <w:r w:rsidR="00975B74" w:rsidRPr="00933CF1">
        <w:rPr>
          <w:lang w:val="en-CA"/>
        </w:rPr>
        <w:t xml:space="preserve"> </w:t>
      </w:r>
      <w:r w:rsidR="000E2E4E" w:rsidRPr="00933CF1">
        <w:rPr>
          <w:lang w:val="en-CA"/>
        </w:rPr>
        <w:t>in turn predicted more lenient moral judgments</w:t>
      </w:r>
      <w:r w:rsidR="009727BD" w:rsidRPr="00933CF1">
        <w:rPr>
          <w:lang w:val="en-CA"/>
        </w:rPr>
        <w:t xml:space="preserve">. </w:t>
      </w:r>
    </w:p>
    <w:p w14:paraId="76A4E179" w14:textId="2CC314D2" w:rsidR="00FA08AC" w:rsidRPr="00933CF1" w:rsidRDefault="00D02C7A" w:rsidP="005075F9">
      <w:pPr>
        <w:spacing w:line="480" w:lineRule="auto"/>
        <w:jc w:val="center"/>
        <w:rPr>
          <w:lang w:val="en-CA"/>
        </w:rPr>
      </w:pPr>
      <w:r w:rsidRPr="00933CF1">
        <w:rPr>
          <w:b/>
          <w:lang w:val="en-CA"/>
        </w:rPr>
        <w:t>Study 3</w:t>
      </w:r>
    </w:p>
    <w:p w14:paraId="7FA398CC" w14:textId="75C0788F" w:rsidR="00E64856" w:rsidRPr="00933CF1" w:rsidRDefault="006B1D33" w:rsidP="00E64856">
      <w:pPr>
        <w:spacing w:line="480" w:lineRule="auto"/>
        <w:ind w:firstLine="720"/>
      </w:pPr>
      <w:r w:rsidRPr="00933CF1">
        <w:rPr>
          <w:lang w:val="en-CA"/>
        </w:rPr>
        <w:t>Stud</w:t>
      </w:r>
      <w:r w:rsidR="00A5597D" w:rsidRPr="00933CF1">
        <w:rPr>
          <w:lang w:val="en-CA"/>
        </w:rPr>
        <w:t>ies 1 and 2</w:t>
      </w:r>
      <w:r w:rsidRPr="00933CF1">
        <w:rPr>
          <w:lang w:val="en-CA"/>
        </w:rPr>
        <w:t xml:space="preserve"> </w:t>
      </w:r>
      <w:r w:rsidR="001B2E26" w:rsidRPr="00933CF1">
        <w:rPr>
          <w:lang w:val="en-CA"/>
        </w:rPr>
        <w:t>provide</w:t>
      </w:r>
      <w:r w:rsidR="004D185B" w:rsidRPr="00933CF1">
        <w:rPr>
          <w:lang w:val="en-CA"/>
        </w:rPr>
        <w:t xml:space="preserve"> evidence that considering a prefactual about how a falsehood </w:t>
      </w:r>
      <w:r w:rsidR="009B094C" w:rsidRPr="00933CF1">
        <w:rPr>
          <w:lang w:val="en-CA"/>
        </w:rPr>
        <w:t>might</w:t>
      </w:r>
      <w:r w:rsidR="004D185B" w:rsidRPr="00933CF1">
        <w:rPr>
          <w:lang w:val="en-CA"/>
        </w:rPr>
        <w:t xml:space="preserve"> become true leads people to judge the falsehood as less unethical to tell</w:t>
      </w:r>
      <w:r w:rsidR="00F035C0" w:rsidRPr="00933CF1">
        <w:rPr>
          <w:lang w:val="en-CA"/>
        </w:rPr>
        <w:t xml:space="preserve"> in the context of false advertisements and </w:t>
      </w:r>
      <w:r w:rsidR="00B12FD0" w:rsidRPr="00933CF1">
        <w:rPr>
          <w:lang w:val="en-CA"/>
        </w:rPr>
        <w:t xml:space="preserve">claims about </w:t>
      </w:r>
      <w:r w:rsidR="00E12D3E" w:rsidRPr="00933CF1">
        <w:rPr>
          <w:lang w:val="en-CA"/>
        </w:rPr>
        <w:t>professional</w:t>
      </w:r>
      <w:r w:rsidR="00B12FD0" w:rsidRPr="00933CF1">
        <w:rPr>
          <w:lang w:val="en-CA"/>
        </w:rPr>
        <w:t xml:space="preserve"> skills</w:t>
      </w:r>
      <w:r w:rsidR="004D185B" w:rsidRPr="00933CF1">
        <w:rPr>
          <w:lang w:val="en-CA"/>
        </w:rPr>
        <w:t xml:space="preserve">. </w:t>
      </w:r>
      <w:r w:rsidR="001B2E26" w:rsidRPr="00933CF1">
        <w:rPr>
          <w:lang w:val="en-CA"/>
        </w:rPr>
        <w:t xml:space="preserve">In </w:t>
      </w:r>
      <w:r w:rsidRPr="00933CF1">
        <w:rPr>
          <w:lang w:val="en-CA"/>
        </w:rPr>
        <w:t>Study 3</w:t>
      </w:r>
      <w:r w:rsidR="001B2E26" w:rsidRPr="00933CF1">
        <w:rPr>
          <w:lang w:val="en-CA"/>
        </w:rPr>
        <w:t xml:space="preserve">, </w:t>
      </w:r>
      <w:r w:rsidR="00E60948" w:rsidRPr="00933CF1">
        <w:rPr>
          <w:lang w:val="en-CA"/>
        </w:rPr>
        <w:t xml:space="preserve">we </w:t>
      </w:r>
      <w:r w:rsidR="00E64856" w:rsidRPr="00933CF1">
        <w:rPr>
          <w:lang w:val="en-CA"/>
        </w:rPr>
        <w:t>examine whether prefactual thinking reduces condemnation of falsehoods in</w:t>
      </w:r>
      <w:r w:rsidR="007C353A" w:rsidRPr="00933CF1">
        <w:rPr>
          <w:lang w:val="en-CA"/>
        </w:rPr>
        <w:t xml:space="preserve"> the context of American politics. </w:t>
      </w:r>
      <w:r w:rsidR="00501C96" w:rsidRPr="00933CF1">
        <w:rPr>
          <w:lang w:val="en-CA"/>
        </w:rPr>
        <w:t xml:space="preserve">One </w:t>
      </w:r>
      <w:r w:rsidR="00F0191E" w:rsidRPr="00933CF1">
        <w:t xml:space="preserve">possibility is that </w:t>
      </w:r>
      <w:r w:rsidR="000B5610" w:rsidRPr="00933CF1">
        <w:t>partisan effects on moral judgments are so large in this conte</w:t>
      </w:r>
      <w:r w:rsidR="00A612BB" w:rsidRPr="00933CF1">
        <w:t>x</w:t>
      </w:r>
      <w:r w:rsidR="000B5610" w:rsidRPr="00933CF1">
        <w:t xml:space="preserve">t that prefactual thinking will have little effect </w:t>
      </w:r>
      <w:r w:rsidR="00EE7B1B" w:rsidRPr="00933CF1">
        <w:rPr>
          <w:noProof/>
        </w:rPr>
        <w:t>(Anduiza et al., 2013; Carlson, 2015; Mueller &amp; Skitka, 2018)</w:t>
      </w:r>
      <w:r w:rsidR="007C353A" w:rsidRPr="00933CF1">
        <w:t>.</w:t>
      </w:r>
      <w:r w:rsidR="00F0191E" w:rsidRPr="00933CF1">
        <w:t xml:space="preserve"> In</w:t>
      </w:r>
      <w:r w:rsidR="00E64856" w:rsidRPr="00933CF1">
        <w:t xml:space="preserve"> contrast, we propose</w:t>
      </w:r>
      <w:r w:rsidR="00F0191E" w:rsidRPr="00933CF1">
        <w:t xml:space="preserve"> that </w:t>
      </w:r>
      <w:r w:rsidR="000B5610" w:rsidRPr="00933CF1">
        <w:t>political partisanship will amplify the effect of prefactual thinking on moral judgments</w:t>
      </w:r>
      <w:r w:rsidR="00D30916" w:rsidRPr="00933CF1">
        <w:rPr>
          <w:lang w:val="en-CA"/>
        </w:rPr>
        <w:t xml:space="preserve">. Specifically, we propose that </w:t>
      </w:r>
      <w:r w:rsidR="00E64856" w:rsidRPr="00933CF1">
        <w:t xml:space="preserve">the effect of prefactual thinking on condemnation of falsehoods </w:t>
      </w:r>
      <w:r w:rsidR="00BF7735" w:rsidRPr="00933CF1">
        <w:t>will be</w:t>
      </w:r>
      <w:r w:rsidR="00E64856" w:rsidRPr="00933CF1">
        <w:t xml:space="preserve"> larger when the possibility that the falsehood might become true </w:t>
      </w:r>
      <w:r w:rsidR="00BF7735" w:rsidRPr="00933CF1">
        <w:t>is consistent with what people want to believe</w:t>
      </w:r>
      <w:r w:rsidR="00E64856" w:rsidRPr="00933CF1">
        <w:t xml:space="preserve"> (H3). Moreover, we test our theorizing that this </w:t>
      </w:r>
      <w:r w:rsidR="00A612BB" w:rsidRPr="00933CF1">
        <w:t xml:space="preserve">moderation </w:t>
      </w:r>
      <w:r w:rsidR="00E64856" w:rsidRPr="00933CF1">
        <w:t xml:space="preserve">effect occurs because </w:t>
      </w:r>
      <w:r w:rsidR="00843C81" w:rsidRPr="00933CF1">
        <w:t xml:space="preserve">prefactuals that are consistent with what people want to believe are easier to imagine. </w:t>
      </w:r>
      <w:r w:rsidR="00C4374D" w:rsidRPr="00933CF1">
        <w:rPr>
          <w:lang w:val="en-CA"/>
        </w:rPr>
        <w:t xml:space="preserve">In Study 3, we operationalized ease of imagination as judgments of the prefactual’s plausibility; people who find a prefactual easy to imagine should rate it as more plausible </w:t>
      </w:r>
      <w:r w:rsidR="00C4374D" w:rsidRPr="00933CF1">
        <w:rPr>
          <w:noProof/>
        </w:rPr>
        <w:t>(Effron, 2018; Petrocelli et al., 2012)</w:t>
      </w:r>
      <w:r w:rsidR="00C4374D" w:rsidRPr="00933CF1">
        <w:t>.</w:t>
      </w:r>
    </w:p>
    <w:p w14:paraId="54C9F5B5" w14:textId="72F2387C" w:rsidR="0055063C" w:rsidRPr="00933CF1" w:rsidRDefault="0055063C" w:rsidP="005075F9">
      <w:pPr>
        <w:spacing w:line="480" w:lineRule="auto"/>
        <w:rPr>
          <w:b/>
          <w:lang w:val="en-CA"/>
        </w:rPr>
      </w:pPr>
      <w:r w:rsidRPr="00933CF1">
        <w:rPr>
          <w:b/>
          <w:lang w:val="en-CA"/>
        </w:rPr>
        <w:t>Method</w:t>
      </w:r>
    </w:p>
    <w:p w14:paraId="0784BD68" w14:textId="02F6B0EF" w:rsidR="000242A5" w:rsidRPr="00933CF1" w:rsidRDefault="000242A5" w:rsidP="005075F9">
      <w:pPr>
        <w:spacing w:line="480" w:lineRule="auto"/>
        <w:rPr>
          <w:b/>
          <w:lang w:val="en-CA"/>
        </w:rPr>
      </w:pPr>
      <w:r w:rsidRPr="00933CF1">
        <w:rPr>
          <w:b/>
          <w:lang w:val="en-CA"/>
        </w:rPr>
        <w:lastRenderedPageBreak/>
        <w:tab/>
      </w:r>
      <w:r w:rsidRPr="00933CF1">
        <w:rPr>
          <w:lang w:val="en-CA"/>
        </w:rPr>
        <w:t>The study’s design was a mixed 2 (condition: prefactual versus control; between–subjects) x 2 (</w:t>
      </w:r>
      <w:bookmarkStart w:id="8" w:name="OLE_LINK5"/>
      <w:bookmarkStart w:id="9" w:name="OLE_LINK6"/>
      <w:r w:rsidR="00031C68" w:rsidRPr="00933CF1">
        <w:rPr>
          <w:lang w:val="en-CA"/>
        </w:rPr>
        <w:t>p</w:t>
      </w:r>
      <w:r w:rsidR="00011936" w:rsidRPr="00933CF1">
        <w:rPr>
          <w:lang w:val="en-CA"/>
        </w:rPr>
        <w:t>artisan fit of “it might become true”</w:t>
      </w:r>
      <w:r w:rsidRPr="00933CF1">
        <w:rPr>
          <w:lang w:val="en-CA"/>
        </w:rPr>
        <w:t xml:space="preserve">: </w:t>
      </w:r>
      <w:bookmarkEnd w:id="8"/>
      <w:bookmarkEnd w:id="9"/>
      <w:r w:rsidRPr="00933CF1">
        <w:rPr>
          <w:lang w:val="en-CA"/>
        </w:rPr>
        <w:t>fit</w:t>
      </w:r>
      <w:r w:rsidR="006E306F" w:rsidRPr="00933CF1">
        <w:rPr>
          <w:lang w:val="en-CA"/>
        </w:rPr>
        <w:t>s</w:t>
      </w:r>
      <w:r w:rsidRPr="00933CF1">
        <w:rPr>
          <w:lang w:val="en-CA"/>
        </w:rPr>
        <w:t xml:space="preserve"> versus conflict</w:t>
      </w:r>
      <w:r w:rsidR="006E306F" w:rsidRPr="00933CF1">
        <w:rPr>
          <w:lang w:val="en-CA"/>
        </w:rPr>
        <w:t>s</w:t>
      </w:r>
      <w:r w:rsidRPr="00933CF1">
        <w:rPr>
          <w:lang w:val="en-CA"/>
        </w:rPr>
        <w:t xml:space="preserve"> with participants’ political </w:t>
      </w:r>
      <w:r w:rsidR="00255785" w:rsidRPr="00933CF1">
        <w:rPr>
          <w:lang w:val="en-CA"/>
        </w:rPr>
        <w:t>beliefs</w:t>
      </w:r>
      <w:r w:rsidRPr="00933CF1">
        <w:rPr>
          <w:lang w:val="en-CA"/>
        </w:rPr>
        <w:t>; within-subjects) factorial design with six repeated measures.</w:t>
      </w:r>
    </w:p>
    <w:p w14:paraId="3C52FC2B" w14:textId="2AC28671" w:rsidR="0079449F" w:rsidRPr="00933CF1" w:rsidRDefault="0055063C" w:rsidP="00F7092E">
      <w:pPr>
        <w:spacing w:line="480" w:lineRule="auto"/>
        <w:ind w:firstLine="720"/>
        <w:rPr>
          <w:lang w:val="en-CA"/>
        </w:rPr>
      </w:pPr>
      <w:r w:rsidRPr="00933CF1">
        <w:rPr>
          <w:b/>
          <w:lang w:val="en-CA"/>
        </w:rPr>
        <w:t xml:space="preserve">Participants. </w:t>
      </w:r>
      <w:r w:rsidR="008F6862" w:rsidRPr="00933CF1">
        <w:rPr>
          <w:lang w:val="en-CA"/>
        </w:rPr>
        <w:t xml:space="preserve">We posted spots for </w:t>
      </w:r>
      <w:r w:rsidR="00C408BD" w:rsidRPr="00933CF1">
        <w:rPr>
          <w:lang w:val="en-CA"/>
        </w:rPr>
        <w:t xml:space="preserve">800 </w:t>
      </w:r>
      <w:r w:rsidR="007F26B6" w:rsidRPr="00933CF1">
        <w:rPr>
          <w:lang w:val="en-CA"/>
        </w:rPr>
        <w:t xml:space="preserve">American </w:t>
      </w:r>
      <w:r w:rsidR="008F6862" w:rsidRPr="00933CF1">
        <w:rPr>
          <w:lang w:val="en-CA"/>
        </w:rPr>
        <w:t xml:space="preserve">participants </w:t>
      </w:r>
      <w:r w:rsidR="00A06816" w:rsidRPr="00933CF1">
        <w:rPr>
          <w:lang w:val="en-CA"/>
        </w:rPr>
        <w:t>on</w:t>
      </w:r>
      <w:r w:rsidR="007F26B6" w:rsidRPr="00933CF1">
        <w:rPr>
          <w:lang w:val="en-CA"/>
        </w:rPr>
        <w:t xml:space="preserve"> Amazon Mechanical Turk </w:t>
      </w:r>
      <w:r w:rsidR="00241A31" w:rsidRPr="00933CF1">
        <w:rPr>
          <w:lang w:val="en-CA"/>
        </w:rPr>
        <w:t>(MTurk)</w:t>
      </w:r>
      <w:r w:rsidR="00647368" w:rsidRPr="00933CF1">
        <w:rPr>
          <w:lang w:val="en-CA"/>
        </w:rPr>
        <w:t>,</w:t>
      </w:r>
      <w:r w:rsidR="00241A31" w:rsidRPr="00933CF1">
        <w:rPr>
          <w:lang w:val="en-CA"/>
        </w:rPr>
        <w:t xml:space="preserve"> </w:t>
      </w:r>
      <w:r w:rsidR="007F26B6" w:rsidRPr="00933CF1">
        <w:rPr>
          <w:lang w:val="en-CA"/>
        </w:rPr>
        <w:t>and 889</w:t>
      </w:r>
      <w:r w:rsidR="008F6862" w:rsidRPr="00933CF1">
        <w:rPr>
          <w:lang w:val="en-CA"/>
        </w:rPr>
        <w:t xml:space="preserve"> participants </w:t>
      </w:r>
      <w:r w:rsidR="007F26B6" w:rsidRPr="00933CF1">
        <w:rPr>
          <w:lang w:val="en-CA"/>
        </w:rPr>
        <w:t>began the study</w:t>
      </w:r>
      <w:r w:rsidR="008F6862" w:rsidRPr="00933CF1">
        <w:rPr>
          <w:lang w:val="en-CA"/>
        </w:rPr>
        <w:t>.</w:t>
      </w:r>
      <w:r w:rsidR="008455BC" w:rsidRPr="00933CF1">
        <w:rPr>
          <w:lang w:val="en-CA"/>
        </w:rPr>
        <w:t xml:space="preserve"> </w:t>
      </w:r>
      <w:r w:rsidR="005C0858" w:rsidRPr="00933CF1">
        <w:rPr>
          <w:lang w:val="en-CA"/>
        </w:rPr>
        <w:t>Participants could not begin the study if they failed a simple reading-comprehension question</w:t>
      </w:r>
      <w:r w:rsidR="00452AE9" w:rsidRPr="00933CF1">
        <w:rPr>
          <w:lang w:val="en-CA"/>
        </w:rPr>
        <w:t>. W</w:t>
      </w:r>
      <w:r w:rsidR="005C0858" w:rsidRPr="00933CF1">
        <w:rPr>
          <w:lang w:val="en-CA"/>
        </w:rPr>
        <w:t xml:space="preserve">e dropped </w:t>
      </w:r>
      <w:r w:rsidR="00452AE9" w:rsidRPr="00933CF1">
        <w:rPr>
          <w:lang w:val="en-CA"/>
        </w:rPr>
        <w:t>data</w:t>
      </w:r>
      <w:r w:rsidR="005C0858" w:rsidRPr="00933CF1">
        <w:rPr>
          <w:lang w:val="en-CA"/>
        </w:rPr>
        <w:t xml:space="preserve"> submitted from </w:t>
      </w:r>
      <w:r w:rsidR="008455BC" w:rsidRPr="00933CF1">
        <w:rPr>
          <w:lang w:val="en-CA"/>
        </w:rPr>
        <w:t>duplicate MTurk worker ID</w:t>
      </w:r>
      <w:r w:rsidR="000E606F" w:rsidRPr="00933CF1">
        <w:rPr>
          <w:lang w:val="en-CA"/>
        </w:rPr>
        <w:t>s</w:t>
      </w:r>
      <w:r w:rsidR="009409DE" w:rsidRPr="00933CF1">
        <w:rPr>
          <w:lang w:val="en-CA"/>
        </w:rPr>
        <w:t>,</w:t>
      </w:r>
      <w:r w:rsidR="008455BC" w:rsidRPr="00933CF1">
        <w:rPr>
          <w:lang w:val="en-CA"/>
        </w:rPr>
        <w:t xml:space="preserve"> IP addresses</w:t>
      </w:r>
      <w:r w:rsidR="009409DE" w:rsidRPr="00933CF1">
        <w:rPr>
          <w:lang w:val="en-CA"/>
        </w:rPr>
        <w:t>, or geolocations</w:t>
      </w:r>
      <w:r w:rsidR="001757AA" w:rsidRPr="00933CF1">
        <w:rPr>
          <w:lang w:val="en-CA"/>
        </w:rPr>
        <w:t xml:space="preserve"> </w:t>
      </w:r>
      <w:r w:rsidR="00452AE9" w:rsidRPr="00933CF1">
        <w:rPr>
          <w:lang w:val="en-CA"/>
        </w:rPr>
        <w:t xml:space="preserve">(evidence </w:t>
      </w:r>
      <w:r w:rsidR="009409DE" w:rsidRPr="00933CF1">
        <w:rPr>
          <w:lang w:val="en-CA"/>
        </w:rPr>
        <w:t>of fraudulent data</w:t>
      </w:r>
      <w:r w:rsidR="00201343" w:rsidRPr="00933CF1">
        <w:rPr>
          <w:noProof/>
          <w:lang w:val="en-CA"/>
        </w:rPr>
        <w:t>; Dennis et al., 2019; Kennedy et al., 2020)</w:t>
      </w:r>
      <w:r w:rsidR="00452AE9" w:rsidRPr="00933CF1">
        <w:rPr>
          <w:lang w:val="en-CA"/>
        </w:rPr>
        <w:t xml:space="preserve">. </w:t>
      </w:r>
      <w:r w:rsidR="00514D07" w:rsidRPr="00933CF1">
        <w:rPr>
          <w:lang w:val="en-CA"/>
        </w:rPr>
        <w:t xml:space="preserve">We determined these exclusion criteria before testing any of our hypotheses. </w:t>
      </w:r>
      <w:r w:rsidR="00D94604" w:rsidRPr="00933CF1">
        <w:rPr>
          <w:lang w:val="en-CA"/>
        </w:rPr>
        <w:t xml:space="preserve">The </w:t>
      </w:r>
      <w:r w:rsidR="00A27349" w:rsidRPr="00933CF1">
        <w:rPr>
          <w:lang w:val="en-CA"/>
        </w:rPr>
        <w:t xml:space="preserve">resulting sample </w:t>
      </w:r>
      <w:r w:rsidR="00D94604" w:rsidRPr="00933CF1">
        <w:rPr>
          <w:lang w:val="en-CA"/>
        </w:rPr>
        <w:t xml:space="preserve">was </w:t>
      </w:r>
      <w:r w:rsidR="00E41B4F" w:rsidRPr="00933CF1">
        <w:rPr>
          <w:lang w:val="en-CA"/>
        </w:rPr>
        <w:t>73</w:t>
      </w:r>
      <w:r w:rsidR="00AF0E84" w:rsidRPr="00933CF1">
        <w:rPr>
          <w:lang w:val="en-CA"/>
        </w:rPr>
        <w:t>5</w:t>
      </w:r>
      <w:r w:rsidR="00516ED5" w:rsidRPr="00933CF1">
        <w:rPr>
          <w:lang w:val="en-CA"/>
        </w:rPr>
        <w:t xml:space="preserve"> participants</w:t>
      </w:r>
      <w:r w:rsidR="00D94604" w:rsidRPr="00933CF1">
        <w:rPr>
          <w:lang w:val="en-CA"/>
        </w:rPr>
        <w:t xml:space="preserve"> (</w:t>
      </w:r>
      <w:r w:rsidR="00AF0E84" w:rsidRPr="00933CF1">
        <w:rPr>
          <w:lang w:val="en-CA"/>
        </w:rPr>
        <w:t>322</w:t>
      </w:r>
      <w:r w:rsidR="00D94604" w:rsidRPr="00933CF1">
        <w:rPr>
          <w:lang w:val="en-CA"/>
        </w:rPr>
        <w:t xml:space="preserve"> men, </w:t>
      </w:r>
      <w:r w:rsidR="003A65B3" w:rsidRPr="00933CF1">
        <w:rPr>
          <w:lang w:val="en-CA"/>
        </w:rPr>
        <w:t>3</w:t>
      </w:r>
      <w:r w:rsidR="00AF0E84" w:rsidRPr="00933CF1">
        <w:rPr>
          <w:lang w:val="en-CA"/>
        </w:rPr>
        <w:t>75</w:t>
      </w:r>
      <w:r w:rsidR="00D94604" w:rsidRPr="00933CF1">
        <w:rPr>
          <w:lang w:val="en-CA"/>
        </w:rPr>
        <w:t xml:space="preserve"> women</w:t>
      </w:r>
      <w:r w:rsidR="00E41B4F" w:rsidRPr="00933CF1">
        <w:rPr>
          <w:lang w:val="en-CA"/>
        </w:rPr>
        <w:t>, 38 missing gender data</w:t>
      </w:r>
      <w:r w:rsidR="00D94604" w:rsidRPr="00933CF1">
        <w:rPr>
          <w:lang w:val="en-CA"/>
        </w:rPr>
        <w:t xml:space="preserve">; </w:t>
      </w:r>
      <w:r w:rsidR="00D94604" w:rsidRPr="00933CF1">
        <w:rPr>
          <w:i/>
          <w:lang w:val="en-CA"/>
        </w:rPr>
        <w:t>M</w:t>
      </w:r>
      <w:r w:rsidR="00D94604" w:rsidRPr="00933CF1">
        <w:rPr>
          <w:vertAlign w:val="subscript"/>
          <w:lang w:val="en-CA"/>
        </w:rPr>
        <w:t>age</w:t>
      </w:r>
      <w:r w:rsidR="004C5476" w:rsidRPr="00933CF1">
        <w:rPr>
          <w:lang w:val="en-CA"/>
        </w:rPr>
        <w:t xml:space="preserve"> = 41, </w:t>
      </w:r>
      <w:r w:rsidR="004C5476" w:rsidRPr="00933CF1">
        <w:rPr>
          <w:i/>
          <w:lang w:val="en-CA"/>
        </w:rPr>
        <w:t>SD</w:t>
      </w:r>
      <w:r w:rsidR="00E5207E" w:rsidRPr="00933CF1">
        <w:rPr>
          <w:i/>
          <w:vertAlign w:val="subscript"/>
          <w:lang w:val="en-CA"/>
        </w:rPr>
        <w:t>age</w:t>
      </w:r>
      <w:r w:rsidR="004C5476" w:rsidRPr="00933CF1">
        <w:rPr>
          <w:lang w:val="en-CA"/>
        </w:rPr>
        <w:t xml:space="preserve"> = 1</w:t>
      </w:r>
      <w:r w:rsidR="00D94604" w:rsidRPr="00933CF1">
        <w:rPr>
          <w:lang w:val="en-CA"/>
        </w:rPr>
        <w:t>3</w:t>
      </w:r>
      <w:r w:rsidR="004C5476" w:rsidRPr="00933CF1">
        <w:rPr>
          <w:lang w:val="en-CA"/>
        </w:rPr>
        <w:t>).</w:t>
      </w:r>
      <w:r w:rsidR="006A7CE8" w:rsidRPr="00933CF1">
        <w:rPr>
          <w:lang w:val="en-CA"/>
        </w:rPr>
        <w:t xml:space="preserve"> </w:t>
      </w:r>
      <w:r w:rsidR="00A06816" w:rsidRPr="00933CF1">
        <w:rPr>
          <w:lang w:val="en-CA"/>
        </w:rPr>
        <w:t xml:space="preserve">Of these participants, </w:t>
      </w:r>
      <w:r w:rsidR="00A83934" w:rsidRPr="00933CF1">
        <w:rPr>
          <w:lang w:val="en-CA"/>
        </w:rPr>
        <w:t>7</w:t>
      </w:r>
      <w:r w:rsidR="006C7769" w:rsidRPr="00933CF1">
        <w:rPr>
          <w:lang w:val="en-CA"/>
        </w:rPr>
        <w:t>0</w:t>
      </w:r>
      <w:r w:rsidR="00A83934" w:rsidRPr="00933CF1">
        <w:rPr>
          <w:lang w:val="en-CA"/>
        </w:rPr>
        <w:t>6</w:t>
      </w:r>
      <w:r w:rsidR="00C56876" w:rsidRPr="00933CF1">
        <w:rPr>
          <w:lang w:val="en-CA"/>
        </w:rPr>
        <w:t xml:space="preserve"> reported that they considered themselves or leaned Democrat or Republican</w:t>
      </w:r>
      <w:r w:rsidR="00581750" w:rsidRPr="00933CF1">
        <w:rPr>
          <w:lang w:val="en-CA"/>
        </w:rPr>
        <w:t xml:space="preserve"> so were included in our analyses of political fit</w:t>
      </w:r>
      <w:r w:rsidR="00C56876" w:rsidRPr="00933CF1">
        <w:rPr>
          <w:lang w:val="en-CA"/>
        </w:rPr>
        <w:t xml:space="preserve">: </w:t>
      </w:r>
      <w:r w:rsidR="006A7CE8" w:rsidRPr="00933CF1">
        <w:rPr>
          <w:lang w:val="en-CA"/>
        </w:rPr>
        <w:t>4</w:t>
      </w:r>
      <w:r w:rsidR="00533028" w:rsidRPr="00933CF1">
        <w:rPr>
          <w:lang w:val="en-CA"/>
        </w:rPr>
        <w:t>09</w:t>
      </w:r>
      <w:r w:rsidR="00167894" w:rsidRPr="00933CF1">
        <w:rPr>
          <w:lang w:val="en-CA"/>
        </w:rPr>
        <w:t xml:space="preserve"> </w:t>
      </w:r>
      <w:r w:rsidR="00A06816" w:rsidRPr="00933CF1">
        <w:rPr>
          <w:lang w:val="en-CA"/>
        </w:rPr>
        <w:t xml:space="preserve">individuals </w:t>
      </w:r>
      <w:r w:rsidR="006A7CE8" w:rsidRPr="00933CF1">
        <w:rPr>
          <w:lang w:val="en-CA"/>
        </w:rPr>
        <w:t>reported that they considered th</w:t>
      </w:r>
      <w:r w:rsidR="00A06816" w:rsidRPr="00933CF1">
        <w:rPr>
          <w:lang w:val="en-CA"/>
        </w:rPr>
        <w:t>emselves or leaned Democrat,</w:t>
      </w:r>
      <w:r w:rsidR="006A7CE8" w:rsidRPr="00933CF1">
        <w:rPr>
          <w:lang w:val="en-CA"/>
        </w:rPr>
        <w:t xml:space="preserve"> </w:t>
      </w:r>
      <w:r w:rsidR="00533028" w:rsidRPr="00933CF1">
        <w:rPr>
          <w:lang w:val="en-CA"/>
        </w:rPr>
        <w:t>297</w:t>
      </w:r>
      <w:r w:rsidR="00167894" w:rsidRPr="00933CF1">
        <w:rPr>
          <w:lang w:val="en-CA"/>
        </w:rPr>
        <w:t xml:space="preserve"> </w:t>
      </w:r>
      <w:r w:rsidR="00A06816" w:rsidRPr="00933CF1">
        <w:rPr>
          <w:lang w:val="en-CA"/>
        </w:rPr>
        <w:t>individuals</w:t>
      </w:r>
      <w:r w:rsidR="006A7CE8" w:rsidRPr="00933CF1">
        <w:rPr>
          <w:lang w:val="en-CA"/>
        </w:rPr>
        <w:t xml:space="preserve"> reported that they considered </w:t>
      </w:r>
      <w:r w:rsidR="003C61B0" w:rsidRPr="00933CF1">
        <w:rPr>
          <w:lang w:val="en-CA"/>
        </w:rPr>
        <w:t>themselves or leaned Republican</w:t>
      </w:r>
      <w:r w:rsidR="00C56876" w:rsidRPr="00933CF1">
        <w:rPr>
          <w:lang w:val="en-CA"/>
        </w:rPr>
        <w:t>. Another</w:t>
      </w:r>
      <w:r w:rsidR="003C61B0" w:rsidRPr="00933CF1">
        <w:rPr>
          <w:lang w:val="en-CA"/>
        </w:rPr>
        <w:t xml:space="preserve"> </w:t>
      </w:r>
      <w:r w:rsidR="00533028" w:rsidRPr="00933CF1">
        <w:rPr>
          <w:lang w:val="en-CA"/>
        </w:rPr>
        <w:t>29</w:t>
      </w:r>
      <w:r w:rsidR="00F92BDB" w:rsidRPr="00933CF1">
        <w:rPr>
          <w:lang w:val="en-CA"/>
        </w:rPr>
        <w:t xml:space="preserve"> individuals reported they did not lean towards either party.</w:t>
      </w:r>
    </w:p>
    <w:p w14:paraId="1A71F768" w14:textId="18C49A18" w:rsidR="005E1404" w:rsidRPr="00933CF1" w:rsidRDefault="00EC2677" w:rsidP="005E1404">
      <w:pPr>
        <w:spacing w:line="480" w:lineRule="auto"/>
        <w:ind w:firstLine="720"/>
        <w:rPr>
          <w:b/>
          <w:lang w:val="en-CA"/>
        </w:rPr>
      </w:pPr>
      <w:r w:rsidRPr="00933CF1">
        <w:rPr>
          <w:b/>
          <w:lang w:val="en-CA"/>
        </w:rPr>
        <w:t xml:space="preserve">Statistical power. </w:t>
      </w:r>
      <w:r w:rsidR="005E1404" w:rsidRPr="00933CF1">
        <w:rPr>
          <w:lang w:val="en-CA"/>
        </w:rPr>
        <w:t>A sensitivity analysis with the PANGEA app showed that, with 7</w:t>
      </w:r>
      <w:r w:rsidR="00C2262D" w:rsidRPr="00933CF1">
        <w:rPr>
          <w:lang w:val="en-CA"/>
        </w:rPr>
        <w:t>3</w:t>
      </w:r>
      <w:r w:rsidR="00533028" w:rsidRPr="00933CF1">
        <w:rPr>
          <w:lang w:val="en-CA"/>
        </w:rPr>
        <w:t>5</w:t>
      </w:r>
      <w:r w:rsidR="005E1404" w:rsidRPr="00933CF1">
        <w:rPr>
          <w:lang w:val="en-CA"/>
        </w:rPr>
        <w:t xml:space="preserve"> participants, six repeated measures, and two tailed </w:t>
      </w:r>
      <w:r w:rsidR="005E1404" w:rsidRPr="00933CF1">
        <w:rPr>
          <w:rFonts w:eastAsia="Symbol"/>
          <w:i/>
          <w:lang w:val="en-CA"/>
        </w:rPr>
        <w:t></w:t>
      </w:r>
      <w:r w:rsidR="005E1404" w:rsidRPr="00933CF1">
        <w:rPr>
          <w:i/>
          <w:lang w:val="en-CA"/>
        </w:rPr>
        <w:t xml:space="preserve"> </w:t>
      </w:r>
      <w:r w:rsidR="005E1404" w:rsidRPr="00933CF1">
        <w:rPr>
          <w:lang w:val="en-CA"/>
        </w:rPr>
        <w:t xml:space="preserve">= </w:t>
      </w:r>
      <w:r w:rsidR="008064E2" w:rsidRPr="00933CF1">
        <w:rPr>
          <w:lang w:val="en-CA"/>
        </w:rPr>
        <w:t xml:space="preserve">.05, Study 3 provided </w:t>
      </w:r>
      <w:r w:rsidR="007D3F9C" w:rsidRPr="00933CF1">
        <w:rPr>
          <w:lang w:val="en-CA"/>
        </w:rPr>
        <w:t>&gt;</w:t>
      </w:r>
      <w:r w:rsidR="006648A0" w:rsidRPr="00933CF1">
        <w:rPr>
          <w:lang w:val="en-CA"/>
        </w:rPr>
        <w:t xml:space="preserve"> </w:t>
      </w:r>
      <w:r w:rsidR="008064E2" w:rsidRPr="00933CF1">
        <w:rPr>
          <w:lang w:val="en-CA"/>
        </w:rPr>
        <w:t>99% power to detect an effec</w:t>
      </w:r>
      <w:r w:rsidR="008829ED" w:rsidRPr="00933CF1">
        <w:rPr>
          <w:lang w:val="en-CA"/>
        </w:rPr>
        <w:t>t siz</w:t>
      </w:r>
      <w:r w:rsidR="008064E2" w:rsidRPr="00933CF1">
        <w:rPr>
          <w:lang w:val="en-CA"/>
        </w:rPr>
        <w:t xml:space="preserve">e of </w:t>
      </w:r>
      <w:r w:rsidR="008064E2" w:rsidRPr="00933CF1">
        <w:rPr>
          <w:i/>
          <w:lang w:val="en-CA"/>
        </w:rPr>
        <w:t xml:space="preserve">d </w:t>
      </w:r>
      <w:r w:rsidR="008064E2" w:rsidRPr="00933CF1">
        <w:rPr>
          <w:lang w:val="en-CA"/>
        </w:rPr>
        <w:t>= .2</w:t>
      </w:r>
      <w:r w:rsidR="008829ED" w:rsidRPr="00933CF1">
        <w:rPr>
          <w:lang w:val="en-CA"/>
        </w:rPr>
        <w:t xml:space="preserve"> of the prefactual manipulation</w:t>
      </w:r>
      <w:r w:rsidR="008064E2" w:rsidRPr="00933CF1">
        <w:rPr>
          <w:lang w:val="en-CA"/>
        </w:rPr>
        <w:t>.</w:t>
      </w:r>
    </w:p>
    <w:p w14:paraId="2E3B1F54" w14:textId="395D81E3" w:rsidR="00B325B7" w:rsidRPr="00933CF1" w:rsidRDefault="026F1F98" w:rsidP="005075F9">
      <w:pPr>
        <w:spacing w:line="480" w:lineRule="auto"/>
        <w:ind w:firstLine="720"/>
        <w:rPr>
          <w:lang w:val="en-CA"/>
        </w:rPr>
      </w:pPr>
      <w:r w:rsidRPr="00933CF1">
        <w:rPr>
          <w:b/>
          <w:bCs/>
          <w:lang w:val="en-CA"/>
        </w:rPr>
        <w:t>Materials.</w:t>
      </w:r>
      <w:r w:rsidRPr="00933CF1">
        <w:rPr>
          <w:lang w:val="en-CA"/>
        </w:rPr>
        <w:t xml:space="preserve"> The stimuli were six falsehoods that focused on controversial issues in contemporary American politics (e.g., gun control; immigration; inequality). The falsehoods were based on actual false claims made by politicians and the media (e.g., “</w:t>
      </w:r>
      <w:r w:rsidRPr="00933CF1">
        <w:t>The average top CEO currently makes 500 times more money than the average American worker.”)</w:t>
      </w:r>
      <w:r w:rsidRPr="00933CF1">
        <w:rPr>
          <w:lang w:val="en-CA"/>
        </w:rPr>
        <w:t xml:space="preserve">. </w:t>
      </w:r>
      <w:bookmarkStart w:id="10" w:name="OLE_LINK8"/>
      <w:r w:rsidRPr="00933CF1">
        <w:rPr>
          <w:lang w:val="en-CA"/>
        </w:rPr>
        <w:t xml:space="preserve">For each falsehood, we selected a </w:t>
      </w:r>
      <w:r w:rsidR="00401074" w:rsidRPr="00933CF1">
        <w:rPr>
          <w:lang w:val="en-CA"/>
        </w:rPr>
        <w:t>verified fact</w:t>
      </w:r>
      <w:r w:rsidRPr="00933CF1">
        <w:rPr>
          <w:lang w:val="en-CA"/>
        </w:rPr>
        <w:t xml:space="preserve"> that clearly identified the falsehood as untrue </w:t>
      </w:r>
      <w:bookmarkEnd w:id="10"/>
      <w:r w:rsidRPr="00933CF1">
        <w:rPr>
          <w:lang w:val="en-CA"/>
        </w:rPr>
        <w:t>(e.g., “</w:t>
      </w:r>
      <w:r w:rsidRPr="00933CF1">
        <w:t xml:space="preserve">It’s a proven fact that in 2017, the average top CEO made 265 times more money than the average </w:t>
      </w:r>
      <w:r w:rsidRPr="00933CF1">
        <w:lastRenderedPageBreak/>
        <w:t>American worker”)</w:t>
      </w:r>
      <w:r w:rsidRPr="00933CF1">
        <w:rPr>
          <w:lang w:val="en-CA"/>
        </w:rPr>
        <w:t xml:space="preserve"> and we wrote a prefactual statement in which the falsehood might become true in the future (e.g., “</w:t>
      </w:r>
      <w:r w:rsidRPr="00933CF1">
        <w:t>If the Trump administration keeps making pro-corporate decisions, then the average top CEO will soon make 500 times more than the average worker;”</w:t>
      </w:r>
      <w:r w:rsidRPr="00933CF1">
        <w:rPr>
          <w:lang w:val="en-CA"/>
        </w:rPr>
        <w:t xml:space="preserve"> see Appendix B</w:t>
      </w:r>
      <w:r w:rsidR="007E2C6A" w:rsidRPr="00933CF1">
        <w:rPr>
          <w:lang w:val="en-CA"/>
        </w:rPr>
        <w:t xml:space="preserve"> for all stimuli</w:t>
      </w:r>
      <w:r w:rsidRPr="00933CF1">
        <w:rPr>
          <w:lang w:val="en-CA"/>
        </w:rPr>
        <w:t xml:space="preserve">). </w:t>
      </w:r>
      <w:r w:rsidR="001E02C2" w:rsidRPr="00933CF1">
        <w:rPr>
          <w:lang w:val="en-CA"/>
        </w:rPr>
        <w:t>Of the six falsehood-prefactual pairs, three fit with political stances associated with Republicans</w:t>
      </w:r>
      <w:r w:rsidR="00C17659" w:rsidRPr="00933CF1">
        <w:rPr>
          <w:lang w:val="en-CA"/>
        </w:rPr>
        <w:t>, such that Republicans would be more inclined to accept that the falsehood might become true,</w:t>
      </w:r>
      <w:r w:rsidR="001E02C2" w:rsidRPr="00933CF1">
        <w:rPr>
          <w:lang w:val="en-CA"/>
        </w:rPr>
        <w:t xml:space="preserve"> and three with political stances associated with Democrats</w:t>
      </w:r>
      <w:r w:rsidR="00C17659" w:rsidRPr="00933CF1">
        <w:rPr>
          <w:lang w:val="en-CA"/>
        </w:rPr>
        <w:t xml:space="preserve">, such that Democrats would be </w:t>
      </w:r>
      <w:r w:rsidR="001E02C2" w:rsidRPr="00933CF1">
        <w:rPr>
          <w:lang w:val="en-CA"/>
        </w:rPr>
        <w:t xml:space="preserve">more inclined to </w:t>
      </w:r>
      <w:r w:rsidR="00C17659" w:rsidRPr="00933CF1">
        <w:rPr>
          <w:lang w:val="en-CA"/>
        </w:rPr>
        <w:t>accept that</w:t>
      </w:r>
      <w:r w:rsidR="001E02C2" w:rsidRPr="00933CF1">
        <w:rPr>
          <w:lang w:val="en-CA"/>
        </w:rPr>
        <w:t xml:space="preserve"> the falsehood might become true.</w:t>
      </w:r>
    </w:p>
    <w:p w14:paraId="02ECFF31" w14:textId="145D3BC6" w:rsidR="00CF1F28" w:rsidRPr="00933CF1" w:rsidRDefault="026F1F98" w:rsidP="00DC0C2C">
      <w:pPr>
        <w:spacing w:line="480" w:lineRule="auto"/>
        <w:ind w:firstLine="720"/>
        <w:rPr>
          <w:lang w:val="en-CA"/>
        </w:rPr>
      </w:pPr>
      <w:r w:rsidRPr="00933CF1">
        <w:rPr>
          <w:b/>
          <w:bCs/>
          <w:lang w:val="en-CA"/>
        </w:rPr>
        <w:t>Procedure.</w:t>
      </w:r>
      <w:r w:rsidRPr="00933CF1">
        <w:rPr>
          <w:lang w:val="en-CA"/>
        </w:rPr>
        <w:t xml:space="preserve"> </w:t>
      </w:r>
      <w:r w:rsidR="00CF1F28" w:rsidRPr="00933CF1">
        <w:rPr>
          <w:lang w:val="en-CA"/>
        </w:rPr>
        <w:t xml:space="preserve">Before beginning the study, participants responded to a comprehension check question to promote data quality. Participants saw a list of words (car, clock, dog, rock, stove, guitar, shoe, and painting) and selected </w:t>
      </w:r>
      <w:r w:rsidR="00397FC1" w:rsidRPr="00933CF1">
        <w:rPr>
          <w:lang w:val="en-CA"/>
        </w:rPr>
        <w:t>the word</w:t>
      </w:r>
      <w:r w:rsidR="00CF1F28" w:rsidRPr="00933CF1">
        <w:rPr>
          <w:lang w:val="en-CA"/>
        </w:rPr>
        <w:t xml:space="preserve"> describ</w:t>
      </w:r>
      <w:r w:rsidR="00397FC1" w:rsidRPr="00933CF1">
        <w:rPr>
          <w:lang w:val="en-CA"/>
        </w:rPr>
        <w:t>ing</w:t>
      </w:r>
      <w:r w:rsidR="00CF1F28" w:rsidRPr="00933CF1">
        <w:rPr>
          <w:lang w:val="en-CA"/>
        </w:rPr>
        <w:t xml:space="preserve"> something </w:t>
      </w:r>
      <w:r w:rsidR="00397FC1" w:rsidRPr="00933CF1">
        <w:rPr>
          <w:lang w:val="en-CA"/>
        </w:rPr>
        <w:t>used</w:t>
      </w:r>
      <w:r w:rsidR="00CF1F28" w:rsidRPr="00933CF1">
        <w:rPr>
          <w:lang w:val="en-CA"/>
        </w:rPr>
        <w:t xml:space="preserve"> to cook. We prevented participants from beginning the study if they failed to select the word “stove.”</w:t>
      </w:r>
    </w:p>
    <w:p w14:paraId="73E6CA5E" w14:textId="2D391BD1" w:rsidR="00B325B7" w:rsidRPr="00933CF1" w:rsidRDefault="026F1F98" w:rsidP="00DC0C2C">
      <w:pPr>
        <w:spacing w:line="480" w:lineRule="auto"/>
        <w:ind w:firstLine="720"/>
        <w:rPr>
          <w:rFonts w:eastAsia="Times New Roman"/>
        </w:rPr>
      </w:pPr>
      <w:r w:rsidRPr="00933CF1">
        <w:rPr>
          <w:rFonts w:eastAsia="Times New Roman"/>
        </w:rPr>
        <w:t xml:space="preserve">At the beginning of the study, participants reported their political affiliation: </w:t>
      </w:r>
      <w:r w:rsidRPr="00933CF1">
        <w:rPr>
          <w:rFonts w:eastAsia="Times New Roman"/>
          <w:i/>
        </w:rPr>
        <w:t>Democrat,</w:t>
      </w:r>
      <w:r w:rsidR="00401074" w:rsidRPr="00933CF1">
        <w:rPr>
          <w:rFonts w:eastAsia="Times New Roman"/>
          <w:i/>
        </w:rPr>
        <w:t xml:space="preserve"> </w:t>
      </w:r>
      <w:r w:rsidRPr="00933CF1">
        <w:rPr>
          <w:rFonts w:eastAsia="Times New Roman"/>
          <w:i/>
        </w:rPr>
        <w:t xml:space="preserve">Republican, Independent, </w:t>
      </w:r>
      <w:r w:rsidR="00401074" w:rsidRPr="00933CF1">
        <w:rPr>
          <w:rFonts w:eastAsia="Times New Roman"/>
        </w:rPr>
        <w:t>or</w:t>
      </w:r>
      <w:r w:rsidRPr="00933CF1">
        <w:rPr>
          <w:rFonts w:eastAsia="Times New Roman"/>
          <w:i/>
        </w:rPr>
        <w:t xml:space="preserve"> None of the above</w:t>
      </w:r>
      <w:r w:rsidRPr="00933CF1">
        <w:rPr>
          <w:rFonts w:eastAsia="Times New Roman"/>
        </w:rPr>
        <w:t xml:space="preserve">. Participants who responded </w:t>
      </w:r>
      <w:r w:rsidRPr="00933CF1">
        <w:rPr>
          <w:rFonts w:eastAsia="Times New Roman"/>
          <w:i/>
        </w:rPr>
        <w:t>Independent</w:t>
      </w:r>
      <w:r w:rsidRPr="00933CF1">
        <w:rPr>
          <w:rFonts w:eastAsia="Times New Roman"/>
        </w:rPr>
        <w:t xml:space="preserve"> or </w:t>
      </w:r>
      <w:r w:rsidRPr="00933CF1">
        <w:rPr>
          <w:rFonts w:eastAsia="Times New Roman"/>
          <w:i/>
        </w:rPr>
        <w:t>None of the above</w:t>
      </w:r>
      <w:r w:rsidRPr="00933CF1">
        <w:rPr>
          <w:rFonts w:eastAsia="Times New Roman"/>
        </w:rPr>
        <w:t xml:space="preserve"> next reported whether they leaned Democrat, Republican, or towards neither party. We </w:t>
      </w:r>
      <w:r w:rsidR="00401074" w:rsidRPr="00933CF1">
        <w:rPr>
          <w:rFonts w:eastAsia="Times New Roman"/>
        </w:rPr>
        <w:t>categorized participants as Democrats or Republicans if they self-identified as – or leaned towards – one of these parties.</w:t>
      </w:r>
      <w:r w:rsidR="006E48A1" w:rsidRPr="00933CF1">
        <w:rPr>
          <w:rStyle w:val="FootnoteReference"/>
        </w:rPr>
        <w:footnoteReference w:id="2"/>
      </w:r>
      <w:r w:rsidRPr="00933CF1">
        <w:rPr>
          <w:rFonts w:eastAsia="Times New Roman"/>
        </w:rPr>
        <w:t xml:space="preserve"> </w:t>
      </w:r>
    </w:p>
    <w:p w14:paraId="4F358733" w14:textId="1C769DAC" w:rsidR="00B325B7" w:rsidRPr="00933CF1" w:rsidRDefault="00F778F5" w:rsidP="00765340">
      <w:pPr>
        <w:spacing w:line="480" w:lineRule="auto"/>
        <w:ind w:firstLine="720"/>
        <w:rPr>
          <w:lang w:val="en-CA"/>
        </w:rPr>
      </w:pPr>
      <w:r w:rsidRPr="00933CF1">
        <w:rPr>
          <w:lang w:val="en-CA"/>
        </w:rPr>
        <w:t>Next, p</w:t>
      </w:r>
      <w:r w:rsidR="00334D33" w:rsidRPr="00933CF1">
        <w:rPr>
          <w:lang w:val="en-CA"/>
        </w:rPr>
        <w:t>articipants</w:t>
      </w:r>
      <w:r w:rsidR="026F1F98" w:rsidRPr="00933CF1">
        <w:rPr>
          <w:lang w:val="en-CA"/>
        </w:rPr>
        <w:t xml:space="preserve"> viewed </w:t>
      </w:r>
      <w:r w:rsidR="00401074" w:rsidRPr="00933CF1">
        <w:rPr>
          <w:lang w:val="en-CA"/>
        </w:rPr>
        <w:t>the fact</w:t>
      </w:r>
      <w:r w:rsidR="006648A0" w:rsidRPr="00933CF1">
        <w:rPr>
          <w:lang w:val="en-CA"/>
        </w:rPr>
        <w:t> </w:t>
      </w:r>
      <w:r w:rsidR="00834276" w:rsidRPr="00933CF1">
        <w:rPr>
          <w:lang w:val="en-CA"/>
        </w:rPr>
        <w:t xml:space="preserve">about </w:t>
      </w:r>
      <w:r w:rsidR="00401074" w:rsidRPr="00933CF1">
        <w:rPr>
          <w:lang w:val="en-CA"/>
        </w:rPr>
        <w:t>one of the political issues</w:t>
      </w:r>
      <w:r w:rsidR="00CE1299" w:rsidRPr="00933CF1">
        <w:t xml:space="preserve"> (e.g., “</w:t>
      </w:r>
      <w:r w:rsidR="00CE1299" w:rsidRPr="00933CF1">
        <w:rPr>
          <w:lang w:val="en-GB"/>
        </w:rPr>
        <w:t>It</w:t>
      </w:r>
      <w:r w:rsidR="003449B4" w:rsidRPr="00933CF1">
        <w:rPr>
          <w:lang w:val="en-GB"/>
        </w:rPr>
        <w:t>’</w:t>
      </w:r>
      <w:r w:rsidR="00CE1299" w:rsidRPr="00933CF1">
        <w:rPr>
          <w:lang w:val="en-GB"/>
        </w:rPr>
        <w:t xml:space="preserve">s a </w:t>
      </w:r>
      <w:r w:rsidR="00CE1299" w:rsidRPr="00933CF1">
        <w:rPr>
          <w:bCs/>
          <w:lang w:val="en-GB"/>
        </w:rPr>
        <w:t>proven fact</w:t>
      </w:r>
      <w:r w:rsidR="00CE1299" w:rsidRPr="00933CF1">
        <w:rPr>
          <w:b/>
          <w:bCs/>
          <w:lang w:val="en-GB"/>
        </w:rPr>
        <w:t xml:space="preserve"> </w:t>
      </w:r>
      <w:r w:rsidR="00CE1299" w:rsidRPr="00933CF1">
        <w:rPr>
          <w:lang w:val="en-GB"/>
        </w:rPr>
        <w:t xml:space="preserve">that in 2017, the average top CEO made </w:t>
      </w:r>
      <w:r w:rsidR="00CE1299" w:rsidRPr="00933CF1">
        <w:rPr>
          <w:bCs/>
          <w:lang w:val="en-GB"/>
        </w:rPr>
        <w:t>265</w:t>
      </w:r>
      <w:r w:rsidR="00CE1299" w:rsidRPr="00933CF1">
        <w:rPr>
          <w:b/>
          <w:bCs/>
          <w:lang w:val="en-GB"/>
        </w:rPr>
        <w:t xml:space="preserve"> </w:t>
      </w:r>
      <w:r w:rsidR="00CE1299" w:rsidRPr="00933CF1">
        <w:rPr>
          <w:lang w:val="en-GB"/>
        </w:rPr>
        <w:t xml:space="preserve">times more money than the average American worker.”). </w:t>
      </w:r>
      <w:r w:rsidR="00401074" w:rsidRPr="00933CF1">
        <w:rPr>
          <w:lang w:val="en-CA"/>
        </w:rPr>
        <w:t>P</w:t>
      </w:r>
      <w:r w:rsidR="026F1F98" w:rsidRPr="00933CF1">
        <w:rPr>
          <w:lang w:val="en-CA"/>
        </w:rPr>
        <w:t xml:space="preserve">articipants </w:t>
      </w:r>
      <w:r w:rsidR="00401074" w:rsidRPr="00933CF1">
        <w:rPr>
          <w:lang w:val="en-CA"/>
        </w:rPr>
        <w:t xml:space="preserve">randomly assigned to </w:t>
      </w:r>
      <w:r w:rsidR="026F1F98" w:rsidRPr="00933CF1">
        <w:rPr>
          <w:lang w:val="en-CA"/>
        </w:rPr>
        <w:t xml:space="preserve">the </w:t>
      </w:r>
      <w:r w:rsidR="026F1F98" w:rsidRPr="00933CF1">
        <w:rPr>
          <w:i/>
          <w:iCs/>
          <w:lang w:val="en-CA"/>
        </w:rPr>
        <w:t xml:space="preserve">prefactual condition </w:t>
      </w:r>
      <w:r w:rsidR="00401074" w:rsidRPr="00933CF1">
        <w:rPr>
          <w:iCs/>
          <w:lang w:val="en-CA"/>
        </w:rPr>
        <w:t xml:space="preserve">then </w:t>
      </w:r>
      <w:r w:rsidR="026F1F98" w:rsidRPr="00933CF1">
        <w:rPr>
          <w:lang w:val="en-CA"/>
        </w:rPr>
        <w:t xml:space="preserve">considered a prefactual statement about how </w:t>
      </w:r>
      <w:r w:rsidR="00834276" w:rsidRPr="00933CF1">
        <w:rPr>
          <w:lang w:val="en-CA"/>
        </w:rPr>
        <w:t xml:space="preserve">a falsehood that contradicted the fact might become true in the future </w:t>
      </w:r>
      <w:r w:rsidR="00CE1299" w:rsidRPr="00933CF1">
        <w:rPr>
          <w:lang w:val="en-CA"/>
        </w:rPr>
        <w:t xml:space="preserve">(e.g. </w:t>
      </w:r>
      <w:r w:rsidR="00401074" w:rsidRPr="00933CF1">
        <w:rPr>
          <w:lang w:val="en-CA"/>
        </w:rPr>
        <w:t>“</w:t>
      </w:r>
      <w:r w:rsidR="00CE1299" w:rsidRPr="00933CF1">
        <w:rPr>
          <w:iCs/>
          <w:lang w:val="en-GB"/>
        </w:rPr>
        <w:t>If the Trump administration keeps making pro-corporate decisions, then the average top CEO will soon make 500 times more than the average worker</w:t>
      </w:r>
      <w:r w:rsidR="00401074" w:rsidRPr="00933CF1">
        <w:rPr>
          <w:iCs/>
          <w:lang w:val="en-GB"/>
        </w:rPr>
        <w:t>”</w:t>
      </w:r>
      <w:r w:rsidR="0043464F" w:rsidRPr="00933CF1">
        <w:rPr>
          <w:iCs/>
          <w:lang w:val="en-GB"/>
        </w:rPr>
        <w:t>)</w:t>
      </w:r>
      <w:r w:rsidR="00CE1299" w:rsidRPr="00933CF1">
        <w:rPr>
          <w:i/>
          <w:iCs/>
          <w:lang w:val="en-GB"/>
        </w:rPr>
        <w:t xml:space="preserve"> </w:t>
      </w:r>
      <w:r w:rsidR="026F1F98" w:rsidRPr="00933CF1">
        <w:rPr>
          <w:lang w:val="en-CA"/>
        </w:rPr>
        <w:t xml:space="preserve">and </w:t>
      </w:r>
      <w:r w:rsidR="00C36366" w:rsidRPr="00933CF1">
        <w:rPr>
          <w:lang w:val="en-CA"/>
        </w:rPr>
        <w:t>rated</w:t>
      </w:r>
      <w:r w:rsidR="00090AF6" w:rsidRPr="00933CF1">
        <w:rPr>
          <w:lang w:val="en-CA"/>
        </w:rPr>
        <w:t xml:space="preserve"> how much they </w:t>
      </w:r>
      <w:r w:rsidR="00090AF6" w:rsidRPr="00933CF1">
        <w:rPr>
          <w:lang w:val="en-CA"/>
        </w:rPr>
        <w:lastRenderedPageBreak/>
        <w:t>accepted this prefactual (see below).</w:t>
      </w:r>
      <w:r w:rsidR="00C36366" w:rsidRPr="00933CF1">
        <w:rPr>
          <w:lang w:val="en-CA"/>
        </w:rPr>
        <w:t xml:space="preserve"> </w:t>
      </w:r>
      <w:r w:rsidR="026F1F98" w:rsidRPr="00933CF1">
        <w:rPr>
          <w:lang w:val="en-CA"/>
        </w:rPr>
        <w:t xml:space="preserve">Participants in the </w:t>
      </w:r>
      <w:r w:rsidR="026F1F98" w:rsidRPr="00933CF1">
        <w:rPr>
          <w:i/>
          <w:iCs/>
          <w:lang w:val="en-CA"/>
        </w:rPr>
        <w:t>control condition</w:t>
      </w:r>
      <w:r w:rsidR="026F1F98" w:rsidRPr="00933CF1">
        <w:rPr>
          <w:lang w:val="en-CA"/>
        </w:rPr>
        <w:t xml:space="preserve"> did not see a prefactual. Next, </w:t>
      </w:r>
      <w:r w:rsidR="0002761C" w:rsidRPr="00933CF1">
        <w:rPr>
          <w:lang w:val="en-CA"/>
        </w:rPr>
        <w:t>for the dependent mea</w:t>
      </w:r>
      <w:r w:rsidR="00401074" w:rsidRPr="00933CF1">
        <w:rPr>
          <w:lang w:val="en-CA"/>
        </w:rPr>
        <w:t xml:space="preserve">sure, </w:t>
      </w:r>
      <w:r w:rsidR="026F1F98" w:rsidRPr="00933CF1">
        <w:rPr>
          <w:lang w:val="en-CA"/>
        </w:rPr>
        <w:t xml:space="preserve">all participants rated how unethical it would be to tell </w:t>
      </w:r>
      <w:r w:rsidR="00834276" w:rsidRPr="00933CF1">
        <w:rPr>
          <w:lang w:val="en-CA"/>
        </w:rPr>
        <w:t xml:space="preserve">a falsehood that contradicted the fact </w:t>
      </w:r>
      <w:r w:rsidR="00CE1299" w:rsidRPr="00933CF1">
        <w:rPr>
          <w:lang w:val="en-CA"/>
        </w:rPr>
        <w:t>(e.g. “</w:t>
      </w:r>
      <w:r w:rsidR="00CE1299" w:rsidRPr="00933CF1">
        <w:rPr>
          <w:iCs/>
          <w:lang w:val="en-GB"/>
        </w:rPr>
        <w:t>The average top CEO currently makes 500 times more money than the average American worker.”)</w:t>
      </w:r>
      <w:r w:rsidR="026F1F98" w:rsidRPr="00933CF1">
        <w:rPr>
          <w:lang w:val="en-CA"/>
        </w:rPr>
        <w:t>.</w:t>
      </w:r>
    </w:p>
    <w:p w14:paraId="3AF97566" w14:textId="0E8E40EE" w:rsidR="00AF0391" w:rsidRPr="00933CF1" w:rsidRDefault="00C52F3A" w:rsidP="002127BF">
      <w:pPr>
        <w:spacing w:line="480" w:lineRule="auto"/>
        <w:ind w:firstLine="720"/>
        <w:rPr>
          <w:lang w:val="en-CA"/>
        </w:rPr>
      </w:pPr>
      <w:r w:rsidRPr="00933CF1">
        <w:rPr>
          <w:lang w:val="en-CA"/>
        </w:rPr>
        <w:t>Participants repeated this procedure for all six falsehoods</w:t>
      </w:r>
      <w:r w:rsidR="00C35146" w:rsidRPr="00933CF1">
        <w:rPr>
          <w:lang w:val="en-CA"/>
        </w:rPr>
        <w:t>, presented in randomized order</w:t>
      </w:r>
      <w:r w:rsidR="00401074" w:rsidRPr="00933CF1">
        <w:rPr>
          <w:lang w:val="en-CA"/>
        </w:rPr>
        <w:t>s</w:t>
      </w:r>
      <w:r w:rsidR="00CC52F7" w:rsidRPr="00933CF1">
        <w:rPr>
          <w:lang w:val="en-CA"/>
        </w:rPr>
        <w:t xml:space="preserve">. </w:t>
      </w:r>
      <w:r w:rsidR="00216B08" w:rsidRPr="00933CF1">
        <w:rPr>
          <w:lang w:val="en-CA"/>
        </w:rPr>
        <w:t xml:space="preserve">At the end of the study, </w:t>
      </w:r>
      <w:r w:rsidR="00FC4B90" w:rsidRPr="00933CF1">
        <w:rPr>
          <w:lang w:val="en-CA"/>
        </w:rPr>
        <w:t xml:space="preserve">participants responded to a </w:t>
      </w:r>
      <w:r w:rsidR="0049736D" w:rsidRPr="00933CF1">
        <w:rPr>
          <w:lang w:val="en-CA"/>
        </w:rPr>
        <w:t>fact-</w:t>
      </w:r>
      <w:r w:rsidR="00FC4B90" w:rsidRPr="00933CF1">
        <w:rPr>
          <w:lang w:val="en-CA"/>
        </w:rPr>
        <w:t xml:space="preserve">check measure to </w:t>
      </w:r>
      <w:r w:rsidR="00044273" w:rsidRPr="00933CF1">
        <w:rPr>
          <w:lang w:val="en-CA"/>
        </w:rPr>
        <w:t>see if they recalled</w:t>
      </w:r>
      <w:r w:rsidR="00C35146" w:rsidRPr="00933CF1">
        <w:rPr>
          <w:lang w:val="en-CA"/>
        </w:rPr>
        <w:t xml:space="preserve"> that t</w:t>
      </w:r>
      <w:r w:rsidR="00167071" w:rsidRPr="00933CF1">
        <w:rPr>
          <w:lang w:val="en-CA"/>
        </w:rPr>
        <w:t>he</w:t>
      </w:r>
      <w:r w:rsidR="00FC4B90" w:rsidRPr="00933CF1">
        <w:rPr>
          <w:lang w:val="en-CA"/>
        </w:rPr>
        <w:t xml:space="preserve"> falsehoods were indeed false (see below)</w:t>
      </w:r>
      <w:r w:rsidR="00F80E54" w:rsidRPr="00933CF1">
        <w:rPr>
          <w:lang w:val="en-CA"/>
        </w:rPr>
        <w:t xml:space="preserve">. Then participants </w:t>
      </w:r>
      <w:r w:rsidR="00216B08" w:rsidRPr="00933CF1">
        <w:rPr>
          <w:lang w:val="en-CA"/>
        </w:rPr>
        <w:t xml:space="preserve">provided </w:t>
      </w:r>
      <w:r w:rsidR="00334FC7" w:rsidRPr="00933CF1">
        <w:rPr>
          <w:lang w:val="en-CA"/>
        </w:rPr>
        <w:t>demographic information</w:t>
      </w:r>
      <w:r w:rsidR="00FC4B90" w:rsidRPr="00933CF1">
        <w:rPr>
          <w:lang w:val="en-CA"/>
        </w:rPr>
        <w:t>.</w:t>
      </w:r>
    </w:p>
    <w:p w14:paraId="2BF4895F" w14:textId="707AC6DB" w:rsidR="0052459F" w:rsidRPr="00933CF1" w:rsidRDefault="0052459F" w:rsidP="005075F9">
      <w:pPr>
        <w:spacing w:line="480" w:lineRule="auto"/>
        <w:ind w:firstLine="720"/>
        <w:rPr>
          <w:b/>
          <w:lang w:val="en-CA"/>
        </w:rPr>
      </w:pPr>
      <w:r w:rsidRPr="00933CF1">
        <w:rPr>
          <w:b/>
          <w:lang w:val="en-CA"/>
        </w:rPr>
        <w:t>Measure</w:t>
      </w:r>
      <w:r w:rsidR="004E6154" w:rsidRPr="00933CF1">
        <w:rPr>
          <w:b/>
          <w:lang w:val="en-CA"/>
        </w:rPr>
        <w:t>s</w:t>
      </w:r>
      <w:r w:rsidRPr="00933CF1">
        <w:rPr>
          <w:b/>
          <w:lang w:val="en-CA"/>
        </w:rPr>
        <w:t>.</w:t>
      </w:r>
    </w:p>
    <w:p w14:paraId="268E9923" w14:textId="01F21061" w:rsidR="00CC06A8" w:rsidRPr="00933CF1" w:rsidRDefault="00C33006" w:rsidP="00C54C61">
      <w:pPr>
        <w:spacing w:line="480" w:lineRule="auto"/>
        <w:rPr>
          <w:lang w:val="en-CA"/>
        </w:rPr>
      </w:pPr>
      <w:r w:rsidRPr="00933CF1">
        <w:rPr>
          <w:i/>
          <w:lang w:val="en-CA"/>
        </w:rPr>
        <w:tab/>
      </w:r>
      <w:r w:rsidRPr="00933CF1">
        <w:rPr>
          <w:b/>
          <w:i/>
          <w:lang w:val="en-CA"/>
        </w:rPr>
        <w:t>Dependent measure: Unethicality of telling the falsehood.</w:t>
      </w:r>
      <w:r w:rsidRPr="00933CF1">
        <w:rPr>
          <w:i/>
          <w:lang w:val="en-CA"/>
        </w:rPr>
        <w:t xml:space="preserve"> </w:t>
      </w:r>
      <w:r w:rsidR="0063746A" w:rsidRPr="00933CF1">
        <w:rPr>
          <w:lang w:val="en-CA"/>
        </w:rPr>
        <w:t xml:space="preserve">Participants rated the </w:t>
      </w:r>
      <w:r w:rsidRPr="00933CF1">
        <w:rPr>
          <w:lang w:val="en-CA"/>
        </w:rPr>
        <w:t xml:space="preserve">unethicality of telling each falsehood </w:t>
      </w:r>
      <w:r w:rsidR="0063746A" w:rsidRPr="00933CF1">
        <w:rPr>
          <w:lang w:val="en-CA"/>
        </w:rPr>
        <w:t xml:space="preserve">on a six-item scale </w:t>
      </w:r>
      <w:r w:rsidR="002F021F" w:rsidRPr="00933CF1">
        <w:t>(Effron, 2018)</w:t>
      </w:r>
      <w:r w:rsidR="0063746A" w:rsidRPr="00933CF1">
        <w:rPr>
          <w:lang w:val="en-CA"/>
        </w:rPr>
        <w:t>.</w:t>
      </w:r>
      <w:r w:rsidR="00593F49" w:rsidRPr="00933CF1">
        <w:rPr>
          <w:lang w:val="en-CA"/>
        </w:rPr>
        <w:t xml:space="preserve"> </w:t>
      </w:r>
      <w:r w:rsidR="00401074" w:rsidRPr="00933CF1">
        <w:rPr>
          <w:lang w:val="en-CA"/>
        </w:rPr>
        <w:t xml:space="preserve">Specifically, they moved a slider to indicate how </w:t>
      </w:r>
      <w:r w:rsidR="00F73033" w:rsidRPr="00933CF1">
        <w:rPr>
          <w:lang w:val="en-CA"/>
        </w:rPr>
        <w:t>dishonest, justified</w:t>
      </w:r>
      <w:r w:rsidR="00593F49" w:rsidRPr="00933CF1">
        <w:rPr>
          <w:lang w:val="en-CA"/>
        </w:rPr>
        <w:t xml:space="preserve"> (reverse-coded)</w:t>
      </w:r>
      <w:r w:rsidR="00F73033" w:rsidRPr="00933CF1">
        <w:rPr>
          <w:lang w:val="en-CA"/>
        </w:rPr>
        <w:t>, unethical, acceptable</w:t>
      </w:r>
      <w:r w:rsidR="00593F49" w:rsidRPr="00933CF1">
        <w:rPr>
          <w:lang w:val="en-CA"/>
        </w:rPr>
        <w:t xml:space="preserve"> (reverse-coded)</w:t>
      </w:r>
      <w:r w:rsidR="00F73033" w:rsidRPr="00933CF1">
        <w:rPr>
          <w:lang w:val="en-CA"/>
        </w:rPr>
        <w:t xml:space="preserve">, and problematic it would be to make the false statement, and how much of a lie </w:t>
      </w:r>
      <w:r w:rsidR="00A9388D" w:rsidRPr="00933CF1">
        <w:rPr>
          <w:lang w:val="en-CA"/>
        </w:rPr>
        <w:t>they considered the statement to be</w:t>
      </w:r>
      <w:r w:rsidR="00593F49" w:rsidRPr="00933CF1">
        <w:rPr>
          <w:lang w:val="en-CA"/>
        </w:rPr>
        <w:t xml:space="preserve"> (</w:t>
      </w:r>
      <w:r w:rsidR="00593F49" w:rsidRPr="00933CF1">
        <w:rPr>
          <w:rFonts w:eastAsia="Symbol"/>
          <w:i/>
          <w:lang w:val="en-CA"/>
        </w:rPr>
        <w:t></w:t>
      </w:r>
      <w:r w:rsidR="00E07F63" w:rsidRPr="00933CF1">
        <w:rPr>
          <w:lang w:val="en-CA"/>
        </w:rPr>
        <w:t>s</w:t>
      </w:r>
      <w:r w:rsidR="00593F49" w:rsidRPr="00933CF1">
        <w:rPr>
          <w:i/>
          <w:lang w:val="en-CA"/>
        </w:rPr>
        <w:t xml:space="preserve"> </w:t>
      </w:r>
      <w:r w:rsidR="00E07F63" w:rsidRPr="00933CF1">
        <w:rPr>
          <w:lang w:val="en-CA"/>
        </w:rPr>
        <w:t>&gt;</w:t>
      </w:r>
      <w:r w:rsidR="00593F49" w:rsidRPr="00933CF1">
        <w:rPr>
          <w:lang w:val="en-CA"/>
        </w:rPr>
        <w:t xml:space="preserve"> </w:t>
      </w:r>
      <w:r w:rsidR="00E07F63" w:rsidRPr="00933CF1">
        <w:rPr>
          <w:lang w:val="en-CA"/>
        </w:rPr>
        <w:t>.93</w:t>
      </w:r>
      <w:r w:rsidR="00401074" w:rsidRPr="00933CF1">
        <w:rPr>
          <w:lang w:val="en-CA"/>
        </w:rPr>
        <w:t xml:space="preserve">; </w:t>
      </w:r>
      <w:r w:rsidR="00F73033" w:rsidRPr="00933CF1">
        <w:rPr>
          <w:lang w:val="en-CA"/>
        </w:rPr>
        <w:t xml:space="preserve">0 </w:t>
      </w:r>
      <w:r w:rsidR="00401074" w:rsidRPr="00933CF1">
        <w:rPr>
          <w:lang w:val="en-CA"/>
        </w:rPr>
        <w:t xml:space="preserve">= </w:t>
      </w:r>
      <w:r w:rsidR="00F73033" w:rsidRPr="00933CF1">
        <w:rPr>
          <w:i/>
          <w:lang w:val="en-CA"/>
        </w:rPr>
        <w:t>Not at all</w:t>
      </w:r>
      <w:r w:rsidR="00401074" w:rsidRPr="00933CF1">
        <w:rPr>
          <w:lang w:val="en-CA"/>
        </w:rPr>
        <w:t xml:space="preserve">, </w:t>
      </w:r>
      <w:r w:rsidR="00F73033" w:rsidRPr="00933CF1">
        <w:rPr>
          <w:lang w:val="en-CA"/>
        </w:rPr>
        <w:t xml:space="preserve">100 </w:t>
      </w:r>
      <w:r w:rsidR="00401074" w:rsidRPr="00933CF1">
        <w:rPr>
          <w:lang w:val="en-CA"/>
        </w:rPr>
        <w:t xml:space="preserve">= </w:t>
      </w:r>
      <w:r w:rsidR="00F73033" w:rsidRPr="00933CF1">
        <w:rPr>
          <w:i/>
          <w:lang w:val="en-CA"/>
        </w:rPr>
        <w:t>Extremely</w:t>
      </w:r>
      <w:r w:rsidR="0063746A" w:rsidRPr="00933CF1">
        <w:rPr>
          <w:lang w:val="en-CA"/>
        </w:rPr>
        <w:t>)</w:t>
      </w:r>
      <w:r w:rsidR="00401074" w:rsidRPr="00933CF1">
        <w:rPr>
          <w:lang w:val="en-CA"/>
        </w:rPr>
        <w:t>. The slider initially appeared at the scale midpoint.</w:t>
      </w:r>
    </w:p>
    <w:p w14:paraId="67A06886" w14:textId="03CBA703" w:rsidR="00090AF6" w:rsidRPr="00933CF1" w:rsidRDefault="00BC6B93" w:rsidP="00966DE5">
      <w:pPr>
        <w:spacing w:line="480" w:lineRule="auto"/>
        <w:ind w:firstLine="720"/>
        <w:rPr>
          <w:lang w:val="en-CA"/>
        </w:rPr>
      </w:pPr>
      <w:r w:rsidRPr="00933CF1">
        <w:rPr>
          <w:b/>
          <w:i/>
          <w:lang w:val="en-CA"/>
        </w:rPr>
        <w:t xml:space="preserve">Ease of imagining the prefactual: </w:t>
      </w:r>
      <w:r w:rsidR="003D0224" w:rsidRPr="00933CF1">
        <w:rPr>
          <w:b/>
          <w:i/>
          <w:lang w:val="en-CA"/>
        </w:rPr>
        <w:t>Prefactual p</w:t>
      </w:r>
      <w:r w:rsidR="00090AF6" w:rsidRPr="00933CF1">
        <w:rPr>
          <w:b/>
          <w:i/>
          <w:lang w:val="en-CA"/>
        </w:rPr>
        <w:t>otency</w:t>
      </w:r>
      <w:r w:rsidR="00090AF6" w:rsidRPr="00933CF1">
        <w:rPr>
          <w:b/>
          <w:lang w:val="en-CA"/>
        </w:rPr>
        <w:t xml:space="preserve">. </w:t>
      </w:r>
      <w:r w:rsidR="00090AF6" w:rsidRPr="00933CF1">
        <w:rPr>
          <w:lang w:val="en-CA"/>
        </w:rPr>
        <w:t xml:space="preserve">Recall that the prefactuals were all conditional statements about how </w:t>
      </w:r>
      <w:r w:rsidR="00090AF6" w:rsidRPr="00933CF1">
        <w:rPr>
          <w:i/>
          <w:lang w:val="en-CA"/>
        </w:rPr>
        <w:t xml:space="preserve">if </w:t>
      </w:r>
      <w:r w:rsidR="00090AF6" w:rsidRPr="00933CF1">
        <w:rPr>
          <w:lang w:val="en-CA"/>
        </w:rPr>
        <w:t xml:space="preserve">an event occurs </w:t>
      </w:r>
      <w:r w:rsidR="00090AF6" w:rsidRPr="00933CF1">
        <w:rPr>
          <w:i/>
          <w:lang w:val="en-CA"/>
        </w:rPr>
        <w:t xml:space="preserve">then </w:t>
      </w:r>
      <w:r w:rsidR="00090AF6" w:rsidRPr="00933CF1">
        <w:rPr>
          <w:lang w:val="en-CA"/>
        </w:rPr>
        <w:t xml:space="preserve">the falsehood will become true. For each prefactual, participants in the prefactual condition made two plausibility judgments: the likelihood that (a) the </w:t>
      </w:r>
      <w:r w:rsidR="00090AF6" w:rsidRPr="00933CF1">
        <w:rPr>
          <w:i/>
          <w:lang w:val="en-CA"/>
        </w:rPr>
        <w:t>if</w:t>
      </w:r>
      <w:r w:rsidR="00090AF6" w:rsidRPr="00933CF1">
        <w:rPr>
          <w:lang w:val="en-CA"/>
        </w:rPr>
        <w:t xml:space="preserve"> and (b) the </w:t>
      </w:r>
      <w:r w:rsidR="00090AF6" w:rsidRPr="00933CF1">
        <w:rPr>
          <w:i/>
          <w:lang w:val="en-CA"/>
        </w:rPr>
        <w:t xml:space="preserve">then </w:t>
      </w:r>
      <w:r w:rsidR="00090AF6" w:rsidRPr="00933CF1">
        <w:rPr>
          <w:lang w:val="en-CA"/>
        </w:rPr>
        <w:t xml:space="preserve">components of would come true (from 1 = </w:t>
      </w:r>
      <w:r w:rsidR="00090AF6" w:rsidRPr="00933CF1">
        <w:rPr>
          <w:i/>
          <w:lang w:val="en-CA"/>
        </w:rPr>
        <w:t>Not at all likely</w:t>
      </w:r>
      <w:r w:rsidR="00090AF6" w:rsidRPr="00933CF1">
        <w:rPr>
          <w:lang w:val="en-CA"/>
        </w:rPr>
        <w:t xml:space="preserve"> to 11 = </w:t>
      </w:r>
      <w:r w:rsidR="00090AF6" w:rsidRPr="00933CF1">
        <w:rPr>
          <w:i/>
          <w:lang w:val="en-CA"/>
        </w:rPr>
        <w:t>Extremely likely</w:t>
      </w:r>
      <w:r w:rsidR="00090AF6" w:rsidRPr="00933CF1">
        <w:rPr>
          <w:lang w:val="en-CA"/>
        </w:rPr>
        <w:t>). For example, for the prefactual, “</w:t>
      </w:r>
      <w:r w:rsidR="00090AF6" w:rsidRPr="00933CF1">
        <w:rPr>
          <w:iCs/>
        </w:rPr>
        <w:t>If the Trump administration keeps making pro-corporate decisions, then the average top CEO will soon make 500 times more than the average worker,”</w:t>
      </w:r>
      <w:r w:rsidR="00090AF6" w:rsidRPr="00933CF1">
        <w:rPr>
          <w:lang w:val="en-CA"/>
        </w:rPr>
        <w:t xml:space="preserve"> participants were asked, “What do you perceive is the likelihood that the Trump administration will keep making pro-corporate decisions?” (</w:t>
      </w:r>
      <w:r w:rsidR="00090AF6" w:rsidRPr="00933CF1">
        <w:rPr>
          <w:i/>
          <w:lang w:val="en-CA"/>
        </w:rPr>
        <w:t>if-likelihood</w:t>
      </w:r>
      <w:r w:rsidR="00090AF6" w:rsidRPr="00933CF1">
        <w:rPr>
          <w:lang w:val="en-CA"/>
        </w:rPr>
        <w:t xml:space="preserve">) and </w:t>
      </w:r>
      <w:r w:rsidR="00090AF6" w:rsidRPr="00933CF1">
        <w:rPr>
          <w:lang w:val="en-CA"/>
        </w:rPr>
        <w:lastRenderedPageBreak/>
        <w:t>“Suppose that the Trump administration keeps making pro-corporate decisions. Given that, what do you perceive is the likelihood that the average top CEO will soon make 500 times more than the average American worker?” (</w:t>
      </w:r>
      <w:r w:rsidR="00090AF6" w:rsidRPr="00933CF1">
        <w:rPr>
          <w:i/>
          <w:lang w:val="en-CA"/>
        </w:rPr>
        <w:t>then-likelihood</w:t>
      </w:r>
      <w:r w:rsidR="00090AF6" w:rsidRPr="00933CF1">
        <w:rPr>
          <w:lang w:val="en-CA"/>
        </w:rPr>
        <w:t>).</w:t>
      </w:r>
    </w:p>
    <w:p w14:paraId="0FD6BCF7" w14:textId="7B0B942F" w:rsidR="00090AF6" w:rsidRPr="00933CF1" w:rsidRDefault="00090AF6" w:rsidP="00090AF6">
      <w:pPr>
        <w:spacing w:line="480" w:lineRule="auto"/>
        <w:ind w:firstLine="720"/>
        <w:rPr>
          <w:lang w:val="en-CA"/>
        </w:rPr>
      </w:pPr>
      <w:r w:rsidRPr="00933CF1">
        <w:rPr>
          <w:lang w:val="en-CA"/>
        </w:rPr>
        <w:t xml:space="preserve">Following prior work on prefactual thinking, we combined judgments of the </w:t>
      </w:r>
      <w:r w:rsidRPr="00933CF1">
        <w:rPr>
          <w:i/>
          <w:lang w:val="en-CA"/>
        </w:rPr>
        <w:t>if</w:t>
      </w:r>
      <w:r w:rsidRPr="00933CF1">
        <w:rPr>
          <w:lang w:val="en-CA"/>
        </w:rPr>
        <w:t xml:space="preserve"> and </w:t>
      </w:r>
      <w:r w:rsidRPr="00933CF1">
        <w:rPr>
          <w:i/>
          <w:lang w:val="en-CA"/>
        </w:rPr>
        <w:t xml:space="preserve">then </w:t>
      </w:r>
      <w:r w:rsidRPr="00933CF1">
        <w:rPr>
          <w:lang w:val="en-CA"/>
        </w:rPr>
        <w:t xml:space="preserve">likelihoods by multiplying them together into a measure called </w:t>
      </w:r>
      <w:r w:rsidRPr="00933CF1">
        <w:rPr>
          <w:i/>
          <w:lang w:val="en-CA"/>
        </w:rPr>
        <w:t xml:space="preserve">prefactual potency </w:t>
      </w:r>
      <w:r w:rsidRPr="00933CF1">
        <w:rPr>
          <w:lang w:val="en-CA"/>
        </w:rPr>
        <w:t xml:space="preserve">(Petrocelli et al., 2012; see also Petrocelli et al., 2011). More-potent prefactuals tend to have a larger effect on judgments (Petrocelli et al., 2012). Although our </w:t>
      </w:r>
      <w:r w:rsidRPr="00933CF1">
        <w:rPr>
          <w:i/>
          <w:lang w:val="en-CA"/>
        </w:rPr>
        <w:t xml:space="preserve">a priori </w:t>
      </w:r>
      <w:r w:rsidRPr="00933CF1">
        <w:rPr>
          <w:lang w:val="en-CA"/>
        </w:rPr>
        <w:t xml:space="preserve">predictions were about potency (see Effron, 2018), we also explored judgments of the </w:t>
      </w:r>
      <w:r w:rsidRPr="00933CF1">
        <w:rPr>
          <w:i/>
          <w:lang w:val="en-CA"/>
        </w:rPr>
        <w:t xml:space="preserve">if </w:t>
      </w:r>
      <w:r w:rsidRPr="00933CF1">
        <w:rPr>
          <w:lang w:val="en-CA"/>
        </w:rPr>
        <w:t xml:space="preserve">and </w:t>
      </w:r>
      <w:r w:rsidRPr="00933CF1">
        <w:rPr>
          <w:i/>
          <w:lang w:val="en-CA"/>
        </w:rPr>
        <w:t xml:space="preserve">then </w:t>
      </w:r>
      <w:r w:rsidRPr="00933CF1">
        <w:rPr>
          <w:lang w:val="en-CA"/>
        </w:rPr>
        <w:t>likelihoods individually.</w:t>
      </w:r>
    </w:p>
    <w:p w14:paraId="56AEF7F5" w14:textId="7CBA10CE" w:rsidR="00C03F40" w:rsidRPr="00933CF1" w:rsidRDefault="0049736D" w:rsidP="00F56597">
      <w:pPr>
        <w:spacing w:line="480" w:lineRule="auto"/>
        <w:ind w:firstLine="720"/>
        <w:rPr>
          <w:lang w:val="en-CA"/>
        </w:rPr>
      </w:pPr>
      <w:r w:rsidRPr="00933CF1">
        <w:rPr>
          <w:b/>
          <w:i/>
          <w:lang w:val="en-CA"/>
        </w:rPr>
        <w:t>Fact-</w:t>
      </w:r>
      <w:r w:rsidR="00F72972" w:rsidRPr="00933CF1">
        <w:rPr>
          <w:b/>
          <w:i/>
          <w:lang w:val="en-CA"/>
        </w:rPr>
        <w:t>check</w:t>
      </w:r>
      <w:r w:rsidR="00C03F40" w:rsidRPr="00933CF1">
        <w:rPr>
          <w:b/>
          <w:i/>
          <w:lang w:val="en-CA"/>
        </w:rPr>
        <w:t>.</w:t>
      </w:r>
      <w:r w:rsidR="006E17E5" w:rsidRPr="00933CF1">
        <w:rPr>
          <w:b/>
          <w:lang w:val="en-CA"/>
        </w:rPr>
        <w:t xml:space="preserve"> </w:t>
      </w:r>
      <w:r w:rsidR="00F72972" w:rsidRPr="00933CF1">
        <w:rPr>
          <w:lang w:val="en-CA"/>
        </w:rPr>
        <w:t>To ensure that participants correctly distinguished fact from fiction</w:t>
      </w:r>
      <w:r w:rsidR="006E17E5" w:rsidRPr="00933CF1">
        <w:rPr>
          <w:lang w:val="en-CA"/>
        </w:rPr>
        <w:t>,</w:t>
      </w:r>
      <w:r w:rsidR="006E17E5" w:rsidRPr="00933CF1">
        <w:rPr>
          <w:i/>
          <w:lang w:val="en-CA"/>
        </w:rPr>
        <w:t xml:space="preserve"> </w:t>
      </w:r>
      <w:r w:rsidR="00F72972" w:rsidRPr="00933CF1">
        <w:rPr>
          <w:lang w:val="en-CA"/>
        </w:rPr>
        <w:t>we asked participants to indicate “true” or “false” to each of six statements</w:t>
      </w:r>
      <w:r w:rsidR="006E17E5" w:rsidRPr="00933CF1">
        <w:rPr>
          <w:lang w:val="en-CA"/>
        </w:rPr>
        <w:t xml:space="preserve"> </w:t>
      </w:r>
      <w:r w:rsidR="00F72972" w:rsidRPr="00933CF1">
        <w:rPr>
          <w:lang w:val="en-CA"/>
        </w:rPr>
        <w:t>– one about each of the political issues. Three statements were the facts and three were the falsehoods that participants had seen earlier. As in Study 1,</w:t>
      </w:r>
      <w:r w:rsidR="00240021" w:rsidRPr="00933CF1">
        <w:rPr>
          <w:lang w:val="en-CA"/>
        </w:rPr>
        <w:t xml:space="preserve"> </w:t>
      </w:r>
      <w:r w:rsidR="00F72972" w:rsidRPr="00933CF1">
        <w:rPr>
          <w:lang w:val="en-CA"/>
        </w:rPr>
        <w:t>w</w:t>
      </w:r>
      <w:r w:rsidR="005872E2" w:rsidRPr="00933CF1">
        <w:rPr>
          <w:lang w:val="en-CA"/>
        </w:rPr>
        <w:t xml:space="preserve">e expected that prefactual thinking would not affect this </w:t>
      </w:r>
      <w:r w:rsidRPr="00933CF1">
        <w:rPr>
          <w:lang w:val="en-CA"/>
        </w:rPr>
        <w:t>fact-check</w:t>
      </w:r>
      <w:r w:rsidR="005872E2" w:rsidRPr="00933CF1">
        <w:rPr>
          <w:lang w:val="en-CA"/>
        </w:rPr>
        <w:t xml:space="preserve"> measure, and that prefactual thinking would influence participants’ ratings of falsehoods </w:t>
      </w:r>
      <w:r w:rsidR="00755B9A" w:rsidRPr="00933CF1">
        <w:rPr>
          <w:lang w:val="en-CA"/>
        </w:rPr>
        <w:t xml:space="preserve">even when limiting analysis to only </w:t>
      </w:r>
      <w:r w:rsidR="00240021" w:rsidRPr="00933CF1">
        <w:rPr>
          <w:lang w:val="en-CA"/>
        </w:rPr>
        <w:t xml:space="preserve">correctly identified </w:t>
      </w:r>
      <w:r w:rsidR="00755B9A" w:rsidRPr="00933CF1">
        <w:rPr>
          <w:lang w:val="en-CA"/>
        </w:rPr>
        <w:t>falsehoods.</w:t>
      </w:r>
      <w:r w:rsidR="005A42B1" w:rsidRPr="00933CF1">
        <w:rPr>
          <w:rStyle w:val="FootnoteReference"/>
        </w:rPr>
        <w:footnoteReference w:id="3"/>
      </w:r>
    </w:p>
    <w:p w14:paraId="7968A7EF" w14:textId="21AB52FF" w:rsidR="00C243AF" w:rsidRPr="00933CF1" w:rsidRDefault="00A9388D" w:rsidP="005075F9">
      <w:pPr>
        <w:spacing w:line="480" w:lineRule="auto"/>
        <w:rPr>
          <w:lang w:val="en-CA"/>
        </w:rPr>
      </w:pPr>
      <w:r w:rsidRPr="00933CF1">
        <w:rPr>
          <w:b/>
          <w:lang w:val="en-CA"/>
        </w:rPr>
        <w:t>Results</w:t>
      </w:r>
    </w:p>
    <w:p w14:paraId="1A8F7376" w14:textId="5C580E0C" w:rsidR="005734E3" w:rsidRPr="00933CF1" w:rsidRDefault="00C243AF" w:rsidP="005075F9">
      <w:pPr>
        <w:spacing w:line="480" w:lineRule="auto"/>
        <w:ind w:firstLine="720"/>
        <w:rPr>
          <w:lang w:val="en-CA"/>
        </w:rPr>
      </w:pPr>
      <w:bookmarkStart w:id="11" w:name="OLE_LINK4"/>
      <w:bookmarkStart w:id="12" w:name="OLE_LINK7"/>
      <w:r w:rsidRPr="00933CF1">
        <w:rPr>
          <w:b/>
          <w:lang w:val="en-CA"/>
        </w:rPr>
        <w:t>Unethicality of telling the falsehood.</w:t>
      </w:r>
      <w:r w:rsidR="005734E3" w:rsidRPr="00933CF1">
        <w:rPr>
          <w:i/>
          <w:lang w:val="en-CA"/>
        </w:rPr>
        <w:t xml:space="preserve"> </w:t>
      </w:r>
      <w:r w:rsidR="005734E3" w:rsidRPr="00933CF1">
        <w:rPr>
          <w:lang w:val="en-CA"/>
        </w:rPr>
        <w:t xml:space="preserve">Across conditions, participants </w:t>
      </w:r>
      <w:r w:rsidR="00613031" w:rsidRPr="00933CF1">
        <w:rPr>
          <w:lang w:val="en-CA"/>
        </w:rPr>
        <w:t xml:space="preserve">believed it </w:t>
      </w:r>
      <w:r w:rsidR="00745A0D" w:rsidRPr="00933CF1">
        <w:rPr>
          <w:lang w:val="en-CA"/>
        </w:rPr>
        <w:t xml:space="preserve">would be </w:t>
      </w:r>
      <w:r w:rsidR="00444CBB" w:rsidRPr="00933CF1">
        <w:rPr>
          <w:lang w:val="en-CA"/>
        </w:rPr>
        <w:t xml:space="preserve">moderately </w:t>
      </w:r>
      <w:r w:rsidR="00745A0D" w:rsidRPr="00933CF1">
        <w:rPr>
          <w:lang w:val="en-CA"/>
        </w:rPr>
        <w:t>unethical</w:t>
      </w:r>
      <w:r w:rsidR="005734E3" w:rsidRPr="00933CF1">
        <w:rPr>
          <w:lang w:val="en-CA"/>
        </w:rPr>
        <w:t xml:space="preserve"> to tel</w:t>
      </w:r>
      <w:r w:rsidR="000B1D41" w:rsidRPr="00933CF1">
        <w:rPr>
          <w:lang w:val="en-CA"/>
        </w:rPr>
        <w:t>l the falsehood</w:t>
      </w:r>
      <w:r w:rsidR="00444CBB" w:rsidRPr="00933CF1">
        <w:rPr>
          <w:lang w:val="en-CA"/>
        </w:rPr>
        <w:t>s</w:t>
      </w:r>
      <w:r w:rsidR="000B1D41" w:rsidRPr="00933CF1">
        <w:rPr>
          <w:lang w:val="en-CA"/>
        </w:rPr>
        <w:t xml:space="preserve"> (</w:t>
      </w:r>
      <w:r w:rsidR="00444CBB" w:rsidRPr="00933CF1">
        <w:rPr>
          <w:i/>
          <w:lang w:val="en-CA"/>
        </w:rPr>
        <w:t>M</w:t>
      </w:r>
      <w:r w:rsidR="00444CBB" w:rsidRPr="00933CF1">
        <w:rPr>
          <w:lang w:val="en-CA"/>
        </w:rPr>
        <w:t xml:space="preserve"> </w:t>
      </w:r>
      <w:r w:rsidR="00D52E9B" w:rsidRPr="00933CF1">
        <w:rPr>
          <w:lang w:val="en-CA"/>
        </w:rPr>
        <w:t>= 71.</w:t>
      </w:r>
      <w:r w:rsidR="00603A61" w:rsidRPr="00933CF1">
        <w:rPr>
          <w:lang w:val="en-CA"/>
        </w:rPr>
        <w:t>27</w:t>
      </w:r>
      <w:r w:rsidR="00444CBB" w:rsidRPr="00933CF1">
        <w:rPr>
          <w:lang w:val="en-CA"/>
        </w:rPr>
        <w:t xml:space="preserve"> on a 100-point scale</w:t>
      </w:r>
      <w:r w:rsidR="000B1D41" w:rsidRPr="00933CF1">
        <w:rPr>
          <w:lang w:val="en-CA"/>
        </w:rPr>
        <w:t xml:space="preserve">, </w:t>
      </w:r>
      <w:r w:rsidR="000B1D41" w:rsidRPr="00933CF1">
        <w:rPr>
          <w:i/>
          <w:lang w:val="en-CA"/>
        </w:rPr>
        <w:t>SD</w:t>
      </w:r>
      <w:r w:rsidR="000B1D41" w:rsidRPr="00933CF1">
        <w:rPr>
          <w:lang w:val="en-CA"/>
        </w:rPr>
        <w:t xml:space="preserve"> = </w:t>
      </w:r>
      <w:r w:rsidR="00AE3DAA" w:rsidRPr="00933CF1">
        <w:rPr>
          <w:lang w:val="en-CA"/>
        </w:rPr>
        <w:t>20.</w:t>
      </w:r>
      <w:r w:rsidR="00603A61" w:rsidRPr="00933CF1">
        <w:rPr>
          <w:lang w:val="en-CA"/>
        </w:rPr>
        <w:t>51</w:t>
      </w:r>
      <w:r w:rsidR="005734E3" w:rsidRPr="00933CF1">
        <w:rPr>
          <w:lang w:val="en-CA"/>
        </w:rPr>
        <w:t>).</w:t>
      </w:r>
      <w:r w:rsidR="00613031" w:rsidRPr="00933CF1">
        <w:rPr>
          <w:lang w:val="en-CA"/>
        </w:rPr>
        <w:t xml:space="preserve"> </w:t>
      </w:r>
      <w:r w:rsidR="00444CBB" w:rsidRPr="00933CF1">
        <w:rPr>
          <w:lang w:val="en-CA"/>
        </w:rPr>
        <w:t>I</w:t>
      </w:r>
      <w:r w:rsidR="00F249DC" w:rsidRPr="00933CF1">
        <w:rPr>
          <w:lang w:val="en-CA"/>
        </w:rPr>
        <w:t xml:space="preserve">n line with </w:t>
      </w:r>
      <w:r w:rsidR="00025A46" w:rsidRPr="00933CF1">
        <w:rPr>
          <w:lang w:val="en-CA"/>
        </w:rPr>
        <w:t>H1</w:t>
      </w:r>
      <w:r w:rsidR="00B544A1" w:rsidRPr="00933CF1">
        <w:rPr>
          <w:lang w:val="en-CA"/>
        </w:rPr>
        <w:t xml:space="preserve">, </w:t>
      </w:r>
      <w:r w:rsidR="00613031" w:rsidRPr="00933CF1">
        <w:rPr>
          <w:lang w:val="en-CA"/>
        </w:rPr>
        <w:t>participants who thought prefactually about how the falsehood</w:t>
      </w:r>
      <w:r w:rsidR="00E949DE" w:rsidRPr="00933CF1">
        <w:rPr>
          <w:lang w:val="en-CA"/>
        </w:rPr>
        <w:t>s</w:t>
      </w:r>
      <w:r w:rsidR="00613031" w:rsidRPr="00933CF1">
        <w:rPr>
          <w:lang w:val="en-CA"/>
        </w:rPr>
        <w:t xml:space="preserve"> </w:t>
      </w:r>
      <w:r w:rsidR="00AF7A09" w:rsidRPr="00933CF1">
        <w:rPr>
          <w:lang w:val="en-CA"/>
        </w:rPr>
        <w:t>might</w:t>
      </w:r>
      <w:r w:rsidR="00D051D6" w:rsidRPr="00933CF1">
        <w:rPr>
          <w:lang w:val="en-CA"/>
        </w:rPr>
        <w:t xml:space="preserve"> </w:t>
      </w:r>
      <w:r w:rsidR="00613031" w:rsidRPr="00933CF1">
        <w:rPr>
          <w:lang w:val="en-CA"/>
        </w:rPr>
        <w:t xml:space="preserve">become true in the future thought </w:t>
      </w:r>
      <w:r w:rsidR="009F0356" w:rsidRPr="00933CF1">
        <w:rPr>
          <w:lang w:val="en-CA"/>
        </w:rPr>
        <w:t>the falsehoods</w:t>
      </w:r>
      <w:r w:rsidR="00613031" w:rsidRPr="00933CF1">
        <w:rPr>
          <w:lang w:val="en-CA"/>
        </w:rPr>
        <w:t xml:space="preserve"> </w:t>
      </w:r>
      <w:r w:rsidR="009F0356" w:rsidRPr="00933CF1">
        <w:rPr>
          <w:lang w:val="en-CA"/>
        </w:rPr>
        <w:t>were</w:t>
      </w:r>
      <w:r w:rsidR="00613031" w:rsidRPr="00933CF1">
        <w:rPr>
          <w:lang w:val="en-CA"/>
        </w:rPr>
        <w:t xml:space="preserve"> less unethical to tell (</w:t>
      </w:r>
      <w:r w:rsidR="00E16EBC" w:rsidRPr="00933CF1">
        <w:rPr>
          <w:i/>
          <w:lang w:val="en-CA"/>
        </w:rPr>
        <w:t>M</w:t>
      </w:r>
      <w:r w:rsidR="00E16EBC" w:rsidRPr="00933CF1">
        <w:rPr>
          <w:lang w:val="en-CA"/>
        </w:rPr>
        <w:t xml:space="preserve"> = </w:t>
      </w:r>
      <w:r w:rsidR="00D52E9B" w:rsidRPr="00933CF1">
        <w:rPr>
          <w:lang w:val="en-CA"/>
        </w:rPr>
        <w:t>6</w:t>
      </w:r>
      <w:r w:rsidR="005E20DF" w:rsidRPr="00933CF1">
        <w:rPr>
          <w:lang w:val="en-CA"/>
        </w:rPr>
        <w:t>7.04</w:t>
      </w:r>
      <w:r w:rsidR="003064E8" w:rsidRPr="00933CF1">
        <w:rPr>
          <w:lang w:val="en-CA"/>
        </w:rPr>
        <w:t xml:space="preserve">, </w:t>
      </w:r>
      <w:r w:rsidR="003064E8" w:rsidRPr="00933CF1">
        <w:rPr>
          <w:i/>
          <w:lang w:val="en-CA"/>
        </w:rPr>
        <w:t>SD</w:t>
      </w:r>
      <w:r w:rsidR="003064E8" w:rsidRPr="00933CF1">
        <w:rPr>
          <w:lang w:val="en-CA"/>
        </w:rPr>
        <w:t xml:space="preserve"> = </w:t>
      </w:r>
      <w:r w:rsidR="005E20DF" w:rsidRPr="00933CF1">
        <w:rPr>
          <w:lang w:val="en-CA"/>
        </w:rPr>
        <w:t>19.74</w:t>
      </w:r>
      <w:r w:rsidR="00613031" w:rsidRPr="00933CF1">
        <w:rPr>
          <w:lang w:val="en-CA"/>
        </w:rPr>
        <w:t xml:space="preserve">) than participants </w:t>
      </w:r>
      <w:r w:rsidR="00C65A28" w:rsidRPr="00933CF1">
        <w:rPr>
          <w:lang w:val="en-CA"/>
        </w:rPr>
        <w:t xml:space="preserve">in the control condition </w:t>
      </w:r>
      <w:r w:rsidR="003064E8" w:rsidRPr="00933CF1">
        <w:rPr>
          <w:lang w:val="en-CA"/>
        </w:rPr>
        <w:t>(</w:t>
      </w:r>
      <w:r w:rsidR="003064E8" w:rsidRPr="00933CF1">
        <w:rPr>
          <w:i/>
          <w:lang w:val="en-CA"/>
        </w:rPr>
        <w:t>M</w:t>
      </w:r>
      <w:r w:rsidR="00A1037F" w:rsidRPr="00933CF1">
        <w:rPr>
          <w:lang w:val="en-CA"/>
        </w:rPr>
        <w:t xml:space="preserve"> = </w:t>
      </w:r>
      <w:r w:rsidR="005E20DF" w:rsidRPr="00933CF1">
        <w:rPr>
          <w:lang w:val="en-CA"/>
        </w:rPr>
        <w:t>75.4</w:t>
      </w:r>
      <w:r w:rsidR="004F1F69" w:rsidRPr="00933CF1">
        <w:rPr>
          <w:lang w:val="en-CA"/>
        </w:rPr>
        <w:t>0</w:t>
      </w:r>
      <w:r w:rsidR="003064E8" w:rsidRPr="00933CF1">
        <w:rPr>
          <w:lang w:val="en-CA"/>
        </w:rPr>
        <w:t xml:space="preserve">, </w:t>
      </w:r>
      <w:r w:rsidR="003064E8" w:rsidRPr="00933CF1">
        <w:rPr>
          <w:i/>
          <w:lang w:val="en-CA"/>
        </w:rPr>
        <w:t>SD</w:t>
      </w:r>
      <w:r w:rsidR="0014140C" w:rsidRPr="00933CF1">
        <w:rPr>
          <w:lang w:val="en-CA"/>
        </w:rPr>
        <w:t xml:space="preserve"> = </w:t>
      </w:r>
      <w:r w:rsidR="005E20DF" w:rsidRPr="00933CF1">
        <w:rPr>
          <w:lang w:val="en-CA"/>
        </w:rPr>
        <w:t>20.44</w:t>
      </w:r>
      <w:r w:rsidR="00E16EBC" w:rsidRPr="00933CF1">
        <w:rPr>
          <w:lang w:val="en-CA"/>
        </w:rPr>
        <w:t>)</w:t>
      </w:r>
      <w:r w:rsidR="00444CBB" w:rsidRPr="00933CF1">
        <w:rPr>
          <w:lang w:val="en-CA"/>
        </w:rPr>
        <w:t xml:space="preserve">. This difference was significant in a mixed-effect regression model, with condition as a fixed effect (1 = prefactual condition, 0 = </w:t>
      </w:r>
      <w:r w:rsidR="00444CBB" w:rsidRPr="00933CF1">
        <w:rPr>
          <w:lang w:val="en-CA"/>
        </w:rPr>
        <w:lastRenderedPageBreak/>
        <w:t>control condition)</w:t>
      </w:r>
      <w:r w:rsidR="00240021" w:rsidRPr="00933CF1">
        <w:rPr>
          <w:lang w:val="en-CA"/>
        </w:rPr>
        <w:t>,</w:t>
      </w:r>
      <w:r w:rsidR="00444CBB" w:rsidRPr="00933CF1">
        <w:rPr>
          <w:lang w:val="en-CA"/>
        </w:rPr>
        <w:t xml:space="preserve"> participant</w:t>
      </w:r>
      <w:r w:rsidR="00240021" w:rsidRPr="00933CF1">
        <w:rPr>
          <w:lang w:val="en-CA"/>
        </w:rPr>
        <w:t xml:space="preserve"> random effects, and item fixed effects</w:t>
      </w:r>
      <w:r w:rsidR="00444CBB" w:rsidRPr="00933CF1">
        <w:rPr>
          <w:lang w:val="en-CA"/>
        </w:rPr>
        <w:t xml:space="preserve">, </w:t>
      </w:r>
      <w:r w:rsidR="00E16EBC" w:rsidRPr="00933CF1">
        <w:rPr>
          <w:i/>
          <w:lang w:val="en-CA"/>
        </w:rPr>
        <w:t>d</w:t>
      </w:r>
      <w:r w:rsidR="00E16EBC" w:rsidRPr="00933CF1">
        <w:rPr>
          <w:lang w:val="en-CA"/>
        </w:rPr>
        <w:t xml:space="preserve"> = </w:t>
      </w:r>
      <w:r w:rsidR="005E20DF" w:rsidRPr="00933CF1">
        <w:rPr>
          <w:lang w:val="en-CA"/>
        </w:rPr>
        <w:t>-0.42</w:t>
      </w:r>
      <w:r w:rsidR="00AE3E19" w:rsidRPr="00933CF1">
        <w:rPr>
          <w:lang w:val="en-CA"/>
        </w:rPr>
        <w:t xml:space="preserve">, </w:t>
      </w:r>
      <w:r w:rsidR="00AE3E19" w:rsidRPr="00933CF1">
        <w:rPr>
          <w:i/>
          <w:lang w:val="en-CA"/>
        </w:rPr>
        <w:t>z</w:t>
      </w:r>
      <w:r w:rsidR="00296226" w:rsidRPr="00933CF1">
        <w:rPr>
          <w:lang w:val="en-CA"/>
        </w:rPr>
        <w:t xml:space="preserve"> = </w:t>
      </w:r>
      <w:r w:rsidR="005C1813" w:rsidRPr="00933CF1">
        <w:rPr>
          <w:lang w:val="en-CA"/>
        </w:rPr>
        <w:t>-5.74</w:t>
      </w:r>
      <w:r w:rsidR="00AE3E19" w:rsidRPr="00933CF1">
        <w:rPr>
          <w:lang w:val="en-CA"/>
        </w:rPr>
        <w:t xml:space="preserve">, </w:t>
      </w:r>
      <w:r w:rsidR="00AE3E19" w:rsidRPr="00933CF1">
        <w:rPr>
          <w:i/>
          <w:lang w:val="en-CA"/>
        </w:rPr>
        <w:t>p</w:t>
      </w:r>
      <w:r w:rsidR="00AE3E19" w:rsidRPr="00933CF1">
        <w:rPr>
          <w:lang w:val="en-CA"/>
        </w:rPr>
        <w:t xml:space="preserve"> &lt;</w:t>
      </w:r>
      <w:r w:rsidR="00E16EBC" w:rsidRPr="00933CF1">
        <w:rPr>
          <w:lang w:val="en-CA"/>
        </w:rPr>
        <w:t xml:space="preserve"> </w:t>
      </w:r>
      <w:r w:rsidR="00AE3E19" w:rsidRPr="00933CF1">
        <w:rPr>
          <w:lang w:val="en-CA"/>
        </w:rPr>
        <w:t>.001</w:t>
      </w:r>
      <w:r w:rsidR="00AB67F1" w:rsidRPr="00933CF1">
        <w:rPr>
          <w:lang w:val="en-CA"/>
        </w:rPr>
        <w:t xml:space="preserve"> (see Table 1, step 1)</w:t>
      </w:r>
      <w:r w:rsidR="00E16EBC" w:rsidRPr="00933CF1">
        <w:rPr>
          <w:lang w:val="en-CA"/>
        </w:rPr>
        <w:t>.</w:t>
      </w:r>
      <w:r w:rsidR="005B4748" w:rsidRPr="00933CF1">
        <w:rPr>
          <w:lang w:val="en-CA"/>
        </w:rPr>
        <w:t xml:space="preserve"> </w:t>
      </w:r>
    </w:p>
    <w:p w14:paraId="1F7393D5" w14:textId="77777777" w:rsidR="00A05D59" w:rsidRPr="00933CF1" w:rsidRDefault="00A05D59" w:rsidP="00362CC5">
      <w:pPr>
        <w:spacing w:line="480" w:lineRule="auto"/>
        <w:rPr>
          <w:b/>
          <w:lang w:val="en-CA"/>
        </w:rPr>
        <w:sectPr w:rsidR="00A05D59" w:rsidRPr="00933CF1" w:rsidSect="00CD5D4E">
          <w:pgSz w:w="12240" w:h="15840"/>
          <w:pgMar w:top="1440" w:right="1440" w:bottom="1440" w:left="1440" w:header="708" w:footer="708" w:gutter="0"/>
          <w:cols w:space="708"/>
          <w:docGrid w:linePitch="360"/>
        </w:sectPr>
      </w:pPr>
    </w:p>
    <w:p w14:paraId="5E8B0F89" w14:textId="5A5F9212" w:rsidR="00C47FD6" w:rsidRPr="00933CF1" w:rsidRDefault="00D07319" w:rsidP="00362CC5">
      <w:pPr>
        <w:spacing w:line="480" w:lineRule="auto"/>
        <w:rPr>
          <w:b/>
          <w:lang w:val="en-CA"/>
        </w:rPr>
      </w:pPr>
      <w:r w:rsidRPr="00933CF1">
        <w:rPr>
          <w:b/>
          <w:lang w:val="en-CA"/>
        </w:rPr>
        <w:lastRenderedPageBreak/>
        <w:t>Table 1</w:t>
      </w:r>
    </w:p>
    <w:p w14:paraId="7D13B99B" w14:textId="11F6DB9D" w:rsidR="00362CC5" w:rsidRPr="00933CF1" w:rsidRDefault="00C47FD6" w:rsidP="00362CC5">
      <w:pPr>
        <w:spacing w:line="480" w:lineRule="auto"/>
        <w:rPr>
          <w:i/>
          <w:lang w:val="en-CA"/>
        </w:rPr>
      </w:pPr>
      <w:r w:rsidRPr="00933CF1">
        <w:rPr>
          <w:i/>
          <w:lang w:val="en-CA"/>
        </w:rPr>
        <w:t>Regression Analyses Predicting Unethicality R</w:t>
      </w:r>
      <w:r w:rsidR="00362CC5" w:rsidRPr="00933CF1">
        <w:rPr>
          <w:i/>
          <w:lang w:val="en-CA"/>
        </w:rPr>
        <w:t>atings in Study 3</w:t>
      </w:r>
    </w:p>
    <w:tbl>
      <w:tblPr>
        <w:tblStyle w:val="TableGrid"/>
        <w:tblW w:w="9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
        <w:gridCol w:w="3099"/>
        <w:gridCol w:w="953"/>
        <w:gridCol w:w="1037"/>
        <w:gridCol w:w="1031"/>
        <w:gridCol w:w="1090"/>
        <w:gridCol w:w="1933"/>
      </w:tblGrid>
      <w:tr w:rsidR="0074224A" w:rsidRPr="00933CF1" w14:paraId="220D09CE" w14:textId="7E4AFEA1" w:rsidTr="00D07319">
        <w:trPr>
          <w:trHeight w:val="313"/>
        </w:trPr>
        <w:tc>
          <w:tcPr>
            <w:tcW w:w="3397" w:type="dxa"/>
            <w:gridSpan w:val="2"/>
            <w:tcBorders>
              <w:top w:val="single" w:sz="4" w:space="0" w:color="auto"/>
              <w:bottom w:val="single" w:sz="4" w:space="0" w:color="auto"/>
            </w:tcBorders>
          </w:tcPr>
          <w:p w14:paraId="78C47A5F" w14:textId="5F11D309" w:rsidR="00D07319" w:rsidRPr="00933CF1" w:rsidRDefault="00D07319" w:rsidP="00EC24D9">
            <w:pPr>
              <w:spacing w:line="276" w:lineRule="auto"/>
              <w:jc w:val="center"/>
              <w:rPr>
                <w:lang w:val="en-CA"/>
              </w:rPr>
            </w:pPr>
            <w:r w:rsidRPr="00933CF1">
              <w:rPr>
                <w:lang w:val="en-CA"/>
              </w:rPr>
              <w:t>Predictor</w:t>
            </w:r>
          </w:p>
        </w:tc>
        <w:tc>
          <w:tcPr>
            <w:tcW w:w="953" w:type="dxa"/>
            <w:tcBorders>
              <w:top w:val="single" w:sz="4" w:space="0" w:color="auto"/>
              <w:bottom w:val="single" w:sz="4" w:space="0" w:color="auto"/>
            </w:tcBorders>
          </w:tcPr>
          <w:p w14:paraId="24979383" w14:textId="77777777" w:rsidR="00D07319" w:rsidRPr="00933CF1" w:rsidRDefault="00D07319" w:rsidP="00EC24D9">
            <w:pPr>
              <w:spacing w:line="276" w:lineRule="auto"/>
              <w:jc w:val="center"/>
              <w:rPr>
                <w:i/>
                <w:lang w:val="en-CA"/>
              </w:rPr>
            </w:pPr>
            <w:r w:rsidRPr="00933CF1">
              <w:rPr>
                <w:i/>
                <w:lang w:val="en-CA"/>
              </w:rPr>
              <w:t>b</w:t>
            </w:r>
          </w:p>
        </w:tc>
        <w:tc>
          <w:tcPr>
            <w:tcW w:w="1037" w:type="dxa"/>
            <w:tcBorders>
              <w:top w:val="single" w:sz="4" w:space="0" w:color="auto"/>
              <w:bottom w:val="single" w:sz="4" w:space="0" w:color="auto"/>
            </w:tcBorders>
          </w:tcPr>
          <w:p w14:paraId="6602CBF3" w14:textId="77777777" w:rsidR="00D07319" w:rsidRPr="00933CF1" w:rsidRDefault="00D07319" w:rsidP="00EC24D9">
            <w:pPr>
              <w:spacing w:line="276" w:lineRule="auto"/>
              <w:jc w:val="center"/>
              <w:rPr>
                <w:i/>
                <w:lang w:val="en-CA"/>
              </w:rPr>
            </w:pPr>
            <w:r w:rsidRPr="00933CF1">
              <w:rPr>
                <w:i/>
                <w:lang w:val="en-CA"/>
              </w:rPr>
              <w:t>SE(b)</w:t>
            </w:r>
          </w:p>
        </w:tc>
        <w:tc>
          <w:tcPr>
            <w:tcW w:w="1031" w:type="dxa"/>
            <w:tcBorders>
              <w:top w:val="single" w:sz="4" w:space="0" w:color="auto"/>
              <w:bottom w:val="single" w:sz="4" w:space="0" w:color="auto"/>
            </w:tcBorders>
          </w:tcPr>
          <w:p w14:paraId="14570E6F" w14:textId="77777777" w:rsidR="00D07319" w:rsidRPr="00933CF1" w:rsidRDefault="00D07319" w:rsidP="00EC24D9">
            <w:pPr>
              <w:spacing w:line="276" w:lineRule="auto"/>
              <w:jc w:val="center"/>
              <w:rPr>
                <w:i/>
                <w:lang w:val="en-CA"/>
              </w:rPr>
            </w:pPr>
            <w:r w:rsidRPr="00933CF1">
              <w:rPr>
                <w:i/>
                <w:lang w:val="en-CA"/>
              </w:rPr>
              <w:t>z</w:t>
            </w:r>
          </w:p>
        </w:tc>
        <w:tc>
          <w:tcPr>
            <w:tcW w:w="1090" w:type="dxa"/>
            <w:tcBorders>
              <w:top w:val="single" w:sz="4" w:space="0" w:color="auto"/>
              <w:bottom w:val="single" w:sz="4" w:space="0" w:color="auto"/>
            </w:tcBorders>
          </w:tcPr>
          <w:p w14:paraId="6AD1740A" w14:textId="77777777" w:rsidR="00D07319" w:rsidRPr="00933CF1" w:rsidRDefault="00D07319" w:rsidP="00EC24D9">
            <w:pPr>
              <w:spacing w:line="276" w:lineRule="auto"/>
              <w:jc w:val="center"/>
              <w:rPr>
                <w:i/>
                <w:lang w:val="en-CA"/>
              </w:rPr>
            </w:pPr>
            <w:r w:rsidRPr="00933CF1">
              <w:rPr>
                <w:i/>
                <w:lang w:val="en-CA"/>
              </w:rPr>
              <w:t>p</w:t>
            </w:r>
          </w:p>
        </w:tc>
        <w:tc>
          <w:tcPr>
            <w:tcW w:w="1933" w:type="dxa"/>
            <w:tcBorders>
              <w:top w:val="single" w:sz="4" w:space="0" w:color="auto"/>
              <w:bottom w:val="single" w:sz="4" w:space="0" w:color="auto"/>
            </w:tcBorders>
          </w:tcPr>
          <w:p w14:paraId="005D9AEC" w14:textId="74126DA7" w:rsidR="00D07319" w:rsidRPr="00933CF1" w:rsidRDefault="00D07319" w:rsidP="00D07319">
            <w:pPr>
              <w:spacing w:line="276" w:lineRule="auto"/>
              <w:jc w:val="center"/>
              <w:rPr>
                <w:lang w:val="en-CA"/>
              </w:rPr>
            </w:pPr>
            <w:r w:rsidRPr="00933CF1">
              <w:rPr>
                <w:lang w:val="en-CA"/>
              </w:rPr>
              <w:t xml:space="preserve">95% CI of </w:t>
            </w:r>
            <w:r w:rsidRPr="00933CF1">
              <w:rPr>
                <w:i/>
                <w:lang w:val="en-CA"/>
              </w:rPr>
              <w:t>b</w:t>
            </w:r>
          </w:p>
        </w:tc>
      </w:tr>
      <w:tr w:rsidR="0074224A" w:rsidRPr="00933CF1" w14:paraId="7CD5F4AA" w14:textId="7F6A2D0C" w:rsidTr="00D07319">
        <w:trPr>
          <w:trHeight w:val="296"/>
        </w:trPr>
        <w:tc>
          <w:tcPr>
            <w:tcW w:w="3397" w:type="dxa"/>
            <w:gridSpan w:val="2"/>
            <w:tcBorders>
              <w:top w:val="single" w:sz="4" w:space="0" w:color="auto"/>
            </w:tcBorders>
          </w:tcPr>
          <w:p w14:paraId="693DF4E8" w14:textId="77777777" w:rsidR="00D07319" w:rsidRPr="00933CF1" w:rsidRDefault="00D07319" w:rsidP="00EC24D9">
            <w:pPr>
              <w:spacing w:line="276" w:lineRule="auto"/>
              <w:rPr>
                <w:lang w:val="en-CA"/>
              </w:rPr>
            </w:pPr>
            <w:r w:rsidRPr="00933CF1">
              <w:rPr>
                <w:lang w:val="en-CA"/>
              </w:rPr>
              <w:t>Step 1</w:t>
            </w:r>
          </w:p>
        </w:tc>
        <w:tc>
          <w:tcPr>
            <w:tcW w:w="6044" w:type="dxa"/>
            <w:gridSpan w:val="5"/>
            <w:tcBorders>
              <w:top w:val="single" w:sz="4" w:space="0" w:color="auto"/>
            </w:tcBorders>
          </w:tcPr>
          <w:p w14:paraId="08E9650A" w14:textId="77777777" w:rsidR="00D07319" w:rsidRPr="00933CF1" w:rsidRDefault="00D07319" w:rsidP="00EC24D9">
            <w:pPr>
              <w:spacing w:line="276" w:lineRule="auto"/>
              <w:jc w:val="center"/>
              <w:rPr>
                <w:lang w:val="en-CA"/>
              </w:rPr>
            </w:pPr>
          </w:p>
        </w:tc>
      </w:tr>
      <w:tr w:rsidR="0074224A" w:rsidRPr="00933CF1" w14:paraId="00028857" w14:textId="20920BF5" w:rsidTr="00D07319">
        <w:trPr>
          <w:trHeight w:val="627"/>
        </w:trPr>
        <w:tc>
          <w:tcPr>
            <w:tcW w:w="298" w:type="dxa"/>
          </w:tcPr>
          <w:p w14:paraId="37181B43" w14:textId="77777777" w:rsidR="00D07319" w:rsidRPr="00933CF1" w:rsidRDefault="00D07319" w:rsidP="00EC24D9">
            <w:pPr>
              <w:spacing w:line="276" w:lineRule="auto"/>
              <w:rPr>
                <w:lang w:val="en-CA"/>
              </w:rPr>
            </w:pPr>
          </w:p>
        </w:tc>
        <w:tc>
          <w:tcPr>
            <w:tcW w:w="3099" w:type="dxa"/>
          </w:tcPr>
          <w:p w14:paraId="32DABCC5" w14:textId="77777777" w:rsidR="00D07319" w:rsidRPr="00933CF1" w:rsidRDefault="00D07319" w:rsidP="00EC24D9">
            <w:pPr>
              <w:spacing w:line="276" w:lineRule="auto"/>
              <w:rPr>
                <w:lang w:val="en-CA"/>
              </w:rPr>
            </w:pPr>
            <w:r w:rsidRPr="00933CF1">
              <w:rPr>
                <w:lang w:val="en-CA"/>
              </w:rPr>
              <w:t>Condition</w:t>
            </w:r>
          </w:p>
        </w:tc>
        <w:tc>
          <w:tcPr>
            <w:tcW w:w="953" w:type="dxa"/>
          </w:tcPr>
          <w:p w14:paraId="0C88ACD5" w14:textId="682EE7AB" w:rsidR="00D07319" w:rsidRPr="00933CF1" w:rsidRDefault="00A771A3" w:rsidP="005C1813">
            <w:pPr>
              <w:spacing w:line="276" w:lineRule="auto"/>
              <w:jc w:val="center"/>
              <w:rPr>
                <w:lang w:val="en-CA"/>
              </w:rPr>
            </w:pPr>
            <w:r w:rsidRPr="00933CF1">
              <w:rPr>
                <w:lang w:val="en-CA"/>
              </w:rPr>
              <w:t>-</w:t>
            </w:r>
            <w:r w:rsidR="005C1813" w:rsidRPr="00933CF1">
              <w:rPr>
                <w:lang w:val="en-CA"/>
              </w:rPr>
              <w:t>8.48</w:t>
            </w:r>
          </w:p>
        </w:tc>
        <w:tc>
          <w:tcPr>
            <w:tcW w:w="1037" w:type="dxa"/>
          </w:tcPr>
          <w:p w14:paraId="725B23FE" w14:textId="7520FBCB" w:rsidR="00D07319" w:rsidRPr="00933CF1" w:rsidRDefault="005C1813" w:rsidP="00EC24D9">
            <w:pPr>
              <w:spacing w:line="276" w:lineRule="auto"/>
              <w:jc w:val="center"/>
              <w:rPr>
                <w:lang w:val="en-CA"/>
              </w:rPr>
            </w:pPr>
            <w:r w:rsidRPr="00933CF1">
              <w:rPr>
                <w:lang w:val="en-CA"/>
              </w:rPr>
              <w:t>1.48</w:t>
            </w:r>
          </w:p>
        </w:tc>
        <w:tc>
          <w:tcPr>
            <w:tcW w:w="1031" w:type="dxa"/>
          </w:tcPr>
          <w:p w14:paraId="2D80C574" w14:textId="00E4EFD7" w:rsidR="00D07319" w:rsidRPr="00933CF1" w:rsidRDefault="005C1813" w:rsidP="00EC24D9">
            <w:pPr>
              <w:spacing w:line="276" w:lineRule="auto"/>
              <w:jc w:val="center"/>
              <w:rPr>
                <w:lang w:val="en-CA"/>
              </w:rPr>
            </w:pPr>
            <w:r w:rsidRPr="00933CF1">
              <w:rPr>
                <w:lang w:val="en-CA"/>
              </w:rPr>
              <w:t>-5.74</w:t>
            </w:r>
          </w:p>
        </w:tc>
        <w:tc>
          <w:tcPr>
            <w:tcW w:w="1090" w:type="dxa"/>
          </w:tcPr>
          <w:p w14:paraId="4023C87C" w14:textId="77777777" w:rsidR="00D07319" w:rsidRPr="00933CF1" w:rsidRDefault="00D07319" w:rsidP="00EC24D9">
            <w:pPr>
              <w:spacing w:line="276" w:lineRule="auto"/>
              <w:jc w:val="center"/>
              <w:rPr>
                <w:lang w:val="en-CA"/>
              </w:rPr>
            </w:pPr>
            <w:r w:rsidRPr="00933CF1">
              <w:rPr>
                <w:lang w:val="en-CA"/>
              </w:rPr>
              <w:t>&lt; .001</w:t>
            </w:r>
          </w:p>
        </w:tc>
        <w:tc>
          <w:tcPr>
            <w:tcW w:w="1933" w:type="dxa"/>
          </w:tcPr>
          <w:p w14:paraId="1E09FB83" w14:textId="2CA92167" w:rsidR="00D07319" w:rsidRPr="00933CF1" w:rsidRDefault="005C1813" w:rsidP="00E11764">
            <w:pPr>
              <w:spacing w:line="276" w:lineRule="auto"/>
              <w:jc w:val="center"/>
              <w:rPr>
                <w:lang w:val="en-CA"/>
              </w:rPr>
            </w:pPr>
            <w:r w:rsidRPr="00933CF1">
              <w:rPr>
                <w:lang w:val="en-CA"/>
              </w:rPr>
              <w:t>[-11.38, -5.59]</w:t>
            </w:r>
          </w:p>
        </w:tc>
      </w:tr>
      <w:tr w:rsidR="0074224A" w:rsidRPr="00933CF1" w14:paraId="19420CCF" w14:textId="6F4FDA8C" w:rsidTr="00D07319">
        <w:trPr>
          <w:trHeight w:val="610"/>
        </w:trPr>
        <w:tc>
          <w:tcPr>
            <w:tcW w:w="298" w:type="dxa"/>
          </w:tcPr>
          <w:p w14:paraId="7C352A79" w14:textId="77777777" w:rsidR="00D07319" w:rsidRPr="00933CF1" w:rsidRDefault="00D07319" w:rsidP="00EC24D9">
            <w:pPr>
              <w:spacing w:line="276" w:lineRule="auto"/>
              <w:rPr>
                <w:lang w:val="en-CA"/>
              </w:rPr>
            </w:pPr>
          </w:p>
        </w:tc>
        <w:tc>
          <w:tcPr>
            <w:tcW w:w="3099" w:type="dxa"/>
          </w:tcPr>
          <w:p w14:paraId="1EAB5EFE" w14:textId="77777777" w:rsidR="00D07319" w:rsidRPr="00933CF1" w:rsidRDefault="00D07319" w:rsidP="00EC24D9">
            <w:pPr>
              <w:spacing w:line="276" w:lineRule="auto"/>
              <w:rPr>
                <w:lang w:val="en-CA"/>
              </w:rPr>
            </w:pPr>
            <w:r w:rsidRPr="00933CF1">
              <w:rPr>
                <w:lang w:val="en-CA"/>
              </w:rPr>
              <w:t>Constant</w:t>
            </w:r>
          </w:p>
        </w:tc>
        <w:tc>
          <w:tcPr>
            <w:tcW w:w="953" w:type="dxa"/>
          </w:tcPr>
          <w:p w14:paraId="2F68016E" w14:textId="1287A425" w:rsidR="00D07319" w:rsidRPr="00933CF1" w:rsidRDefault="00296226" w:rsidP="00EC24D9">
            <w:pPr>
              <w:spacing w:line="276" w:lineRule="auto"/>
              <w:jc w:val="center"/>
              <w:rPr>
                <w:lang w:val="en-CA"/>
              </w:rPr>
            </w:pPr>
            <w:r w:rsidRPr="00933CF1">
              <w:rPr>
                <w:lang w:val="en-CA"/>
              </w:rPr>
              <w:t>69.</w:t>
            </w:r>
            <w:r w:rsidR="005C1813" w:rsidRPr="00933CF1">
              <w:rPr>
                <w:lang w:val="en-CA"/>
              </w:rPr>
              <w:t>42</w:t>
            </w:r>
          </w:p>
        </w:tc>
        <w:tc>
          <w:tcPr>
            <w:tcW w:w="1037" w:type="dxa"/>
          </w:tcPr>
          <w:p w14:paraId="440B938E" w14:textId="33B4E63E" w:rsidR="00D07319" w:rsidRPr="00933CF1" w:rsidRDefault="00296226" w:rsidP="00EC24D9">
            <w:pPr>
              <w:spacing w:line="276" w:lineRule="auto"/>
              <w:jc w:val="center"/>
              <w:rPr>
                <w:lang w:val="en-CA"/>
              </w:rPr>
            </w:pPr>
            <w:r w:rsidRPr="00933CF1">
              <w:rPr>
                <w:lang w:val="en-CA"/>
              </w:rPr>
              <w:t>1.2</w:t>
            </w:r>
            <w:r w:rsidR="005C1813" w:rsidRPr="00933CF1">
              <w:rPr>
                <w:lang w:val="en-CA"/>
              </w:rPr>
              <w:t>4</w:t>
            </w:r>
          </w:p>
        </w:tc>
        <w:tc>
          <w:tcPr>
            <w:tcW w:w="1031" w:type="dxa"/>
          </w:tcPr>
          <w:p w14:paraId="0B288A14" w14:textId="26E6C0FA" w:rsidR="00D07319" w:rsidRPr="00933CF1" w:rsidRDefault="005C1813" w:rsidP="00EC24D9">
            <w:pPr>
              <w:spacing w:line="276" w:lineRule="auto"/>
              <w:jc w:val="center"/>
              <w:rPr>
                <w:lang w:val="en-CA"/>
              </w:rPr>
            </w:pPr>
            <w:r w:rsidRPr="00933CF1">
              <w:rPr>
                <w:lang w:val="en-CA"/>
              </w:rPr>
              <w:t>56.13</w:t>
            </w:r>
          </w:p>
        </w:tc>
        <w:tc>
          <w:tcPr>
            <w:tcW w:w="1090" w:type="dxa"/>
          </w:tcPr>
          <w:p w14:paraId="2D45CC6D" w14:textId="77777777" w:rsidR="00D07319" w:rsidRPr="00933CF1" w:rsidRDefault="00D07319" w:rsidP="00EC24D9">
            <w:pPr>
              <w:spacing w:line="276" w:lineRule="auto"/>
              <w:jc w:val="center"/>
              <w:rPr>
                <w:lang w:val="en-CA"/>
              </w:rPr>
            </w:pPr>
            <w:r w:rsidRPr="00933CF1">
              <w:rPr>
                <w:lang w:val="en-CA"/>
              </w:rPr>
              <w:t>&lt; .001</w:t>
            </w:r>
          </w:p>
        </w:tc>
        <w:tc>
          <w:tcPr>
            <w:tcW w:w="1933" w:type="dxa"/>
          </w:tcPr>
          <w:p w14:paraId="69C03D0C" w14:textId="3A3C604D" w:rsidR="00D07319" w:rsidRPr="00933CF1" w:rsidRDefault="005C1813" w:rsidP="00EC24D9">
            <w:pPr>
              <w:spacing w:line="276" w:lineRule="auto"/>
              <w:jc w:val="center"/>
              <w:rPr>
                <w:lang w:val="en-CA"/>
              </w:rPr>
            </w:pPr>
            <w:r w:rsidRPr="00933CF1">
              <w:rPr>
                <w:lang w:val="en-CA"/>
              </w:rPr>
              <w:t>[67.00, 71.85</w:t>
            </w:r>
            <w:r w:rsidR="00D07319" w:rsidRPr="00933CF1">
              <w:rPr>
                <w:lang w:val="en-CA"/>
              </w:rPr>
              <w:t>]</w:t>
            </w:r>
          </w:p>
        </w:tc>
      </w:tr>
      <w:tr w:rsidR="0074224A" w:rsidRPr="00933CF1" w14:paraId="6535DDA7" w14:textId="7E09161D" w:rsidTr="00D07319">
        <w:trPr>
          <w:trHeight w:val="313"/>
        </w:trPr>
        <w:tc>
          <w:tcPr>
            <w:tcW w:w="3397" w:type="dxa"/>
            <w:gridSpan w:val="2"/>
          </w:tcPr>
          <w:p w14:paraId="15F20DDC" w14:textId="77777777" w:rsidR="00D07319" w:rsidRPr="00933CF1" w:rsidRDefault="00D07319" w:rsidP="00EC24D9">
            <w:pPr>
              <w:spacing w:line="276" w:lineRule="auto"/>
              <w:rPr>
                <w:lang w:val="en-CA"/>
              </w:rPr>
            </w:pPr>
            <w:r w:rsidRPr="00933CF1">
              <w:rPr>
                <w:lang w:val="en-CA"/>
              </w:rPr>
              <w:t>Step 2</w:t>
            </w:r>
          </w:p>
        </w:tc>
        <w:tc>
          <w:tcPr>
            <w:tcW w:w="6044" w:type="dxa"/>
            <w:gridSpan w:val="5"/>
          </w:tcPr>
          <w:p w14:paraId="020A6E4B" w14:textId="77777777" w:rsidR="00D07319" w:rsidRPr="00933CF1" w:rsidRDefault="00D07319" w:rsidP="00EC24D9">
            <w:pPr>
              <w:spacing w:line="276" w:lineRule="auto"/>
              <w:jc w:val="center"/>
              <w:rPr>
                <w:lang w:val="en-CA"/>
              </w:rPr>
            </w:pPr>
          </w:p>
        </w:tc>
      </w:tr>
      <w:tr w:rsidR="0074224A" w:rsidRPr="00933CF1" w14:paraId="51098EE0" w14:textId="1953720F" w:rsidTr="00D07319">
        <w:trPr>
          <w:trHeight w:val="610"/>
        </w:trPr>
        <w:tc>
          <w:tcPr>
            <w:tcW w:w="298" w:type="dxa"/>
          </w:tcPr>
          <w:p w14:paraId="5E854887" w14:textId="77777777" w:rsidR="00D07319" w:rsidRPr="00933CF1" w:rsidRDefault="00D07319" w:rsidP="00EC24D9">
            <w:pPr>
              <w:spacing w:line="276" w:lineRule="auto"/>
              <w:rPr>
                <w:lang w:val="en-CA"/>
              </w:rPr>
            </w:pPr>
          </w:p>
        </w:tc>
        <w:tc>
          <w:tcPr>
            <w:tcW w:w="3099" w:type="dxa"/>
          </w:tcPr>
          <w:p w14:paraId="3A3C535C" w14:textId="77777777" w:rsidR="00D07319" w:rsidRPr="00933CF1" w:rsidRDefault="00D07319" w:rsidP="00EC24D9">
            <w:pPr>
              <w:spacing w:line="276" w:lineRule="auto"/>
              <w:rPr>
                <w:lang w:val="en-CA"/>
              </w:rPr>
            </w:pPr>
            <w:r w:rsidRPr="00933CF1">
              <w:rPr>
                <w:lang w:val="en-CA"/>
              </w:rPr>
              <w:t>Condition</w:t>
            </w:r>
          </w:p>
        </w:tc>
        <w:tc>
          <w:tcPr>
            <w:tcW w:w="953" w:type="dxa"/>
          </w:tcPr>
          <w:p w14:paraId="3756D4FA" w14:textId="109BB81B" w:rsidR="00D07319" w:rsidRPr="00933CF1" w:rsidRDefault="000B6F06" w:rsidP="000E1179">
            <w:pPr>
              <w:spacing w:line="276" w:lineRule="auto"/>
              <w:jc w:val="center"/>
              <w:rPr>
                <w:lang w:val="en-CA"/>
              </w:rPr>
            </w:pPr>
            <w:r w:rsidRPr="00933CF1">
              <w:rPr>
                <w:lang w:val="en-CA"/>
              </w:rPr>
              <w:t>-6.</w:t>
            </w:r>
            <w:r w:rsidR="00E63435" w:rsidRPr="00933CF1">
              <w:rPr>
                <w:lang w:val="en-CA"/>
              </w:rPr>
              <w:t>22</w:t>
            </w:r>
          </w:p>
        </w:tc>
        <w:tc>
          <w:tcPr>
            <w:tcW w:w="1037" w:type="dxa"/>
          </w:tcPr>
          <w:p w14:paraId="19354B85" w14:textId="4AB9634A" w:rsidR="00D07319" w:rsidRPr="00933CF1" w:rsidRDefault="000B6F06" w:rsidP="00EC24D9">
            <w:pPr>
              <w:spacing w:line="276" w:lineRule="auto"/>
              <w:jc w:val="center"/>
              <w:rPr>
                <w:lang w:val="en-CA"/>
              </w:rPr>
            </w:pPr>
            <w:r w:rsidRPr="00933CF1">
              <w:rPr>
                <w:lang w:val="en-CA"/>
              </w:rPr>
              <w:t>1.6</w:t>
            </w:r>
            <w:r w:rsidR="000E1179" w:rsidRPr="00933CF1">
              <w:rPr>
                <w:lang w:val="en-CA"/>
              </w:rPr>
              <w:t>2</w:t>
            </w:r>
          </w:p>
        </w:tc>
        <w:tc>
          <w:tcPr>
            <w:tcW w:w="1031" w:type="dxa"/>
          </w:tcPr>
          <w:p w14:paraId="2C9EF8D8" w14:textId="3768C8C2" w:rsidR="00D07319" w:rsidRPr="00933CF1" w:rsidRDefault="00E63435" w:rsidP="00EC24D9">
            <w:pPr>
              <w:spacing w:line="276" w:lineRule="auto"/>
              <w:jc w:val="center"/>
              <w:rPr>
                <w:lang w:val="en-CA"/>
              </w:rPr>
            </w:pPr>
            <w:r w:rsidRPr="00933CF1">
              <w:rPr>
                <w:lang w:val="en-CA"/>
              </w:rPr>
              <w:t>-3.84</w:t>
            </w:r>
          </w:p>
        </w:tc>
        <w:tc>
          <w:tcPr>
            <w:tcW w:w="1090" w:type="dxa"/>
          </w:tcPr>
          <w:p w14:paraId="69BD53E7" w14:textId="77777777" w:rsidR="00D07319" w:rsidRPr="00933CF1" w:rsidRDefault="00D07319" w:rsidP="00EC24D9">
            <w:pPr>
              <w:spacing w:line="276" w:lineRule="auto"/>
              <w:jc w:val="center"/>
              <w:rPr>
                <w:lang w:val="en-CA"/>
              </w:rPr>
            </w:pPr>
            <w:r w:rsidRPr="00933CF1">
              <w:rPr>
                <w:lang w:val="en-CA"/>
              </w:rPr>
              <w:t>&lt; .001</w:t>
            </w:r>
          </w:p>
        </w:tc>
        <w:tc>
          <w:tcPr>
            <w:tcW w:w="1933" w:type="dxa"/>
          </w:tcPr>
          <w:p w14:paraId="1F48B22A" w14:textId="30C6EACE" w:rsidR="00D07319" w:rsidRPr="00933CF1" w:rsidRDefault="00E63435" w:rsidP="00EC24D9">
            <w:pPr>
              <w:spacing w:line="276" w:lineRule="auto"/>
              <w:jc w:val="center"/>
              <w:rPr>
                <w:lang w:val="en-CA"/>
              </w:rPr>
            </w:pPr>
            <w:r w:rsidRPr="00933CF1">
              <w:rPr>
                <w:lang w:val="en-CA"/>
              </w:rPr>
              <w:t>[-9.40, -3.04</w:t>
            </w:r>
            <w:r w:rsidR="00D07319" w:rsidRPr="00933CF1">
              <w:rPr>
                <w:lang w:val="en-CA"/>
              </w:rPr>
              <w:t>]</w:t>
            </w:r>
          </w:p>
        </w:tc>
      </w:tr>
      <w:tr w:rsidR="0074224A" w:rsidRPr="00933CF1" w14:paraId="3324DC1D" w14:textId="374C32D3" w:rsidTr="00D07319">
        <w:trPr>
          <w:trHeight w:val="627"/>
        </w:trPr>
        <w:tc>
          <w:tcPr>
            <w:tcW w:w="298" w:type="dxa"/>
          </w:tcPr>
          <w:p w14:paraId="76BB09E7" w14:textId="77777777" w:rsidR="00D07319" w:rsidRPr="00933CF1" w:rsidRDefault="00D07319" w:rsidP="00EC24D9">
            <w:pPr>
              <w:spacing w:line="276" w:lineRule="auto"/>
              <w:rPr>
                <w:lang w:val="en-CA"/>
              </w:rPr>
            </w:pPr>
          </w:p>
        </w:tc>
        <w:tc>
          <w:tcPr>
            <w:tcW w:w="3099" w:type="dxa"/>
          </w:tcPr>
          <w:p w14:paraId="0077DDA8" w14:textId="7DBB0CE9" w:rsidR="00D07319" w:rsidRPr="00933CF1" w:rsidRDefault="00817C92" w:rsidP="00817C92">
            <w:pPr>
              <w:spacing w:line="276" w:lineRule="auto"/>
              <w:rPr>
                <w:lang w:val="en-CA"/>
              </w:rPr>
            </w:pPr>
            <w:r w:rsidRPr="00933CF1">
              <w:rPr>
                <w:lang w:val="en-CA"/>
              </w:rPr>
              <w:t>Political fit</w:t>
            </w:r>
          </w:p>
        </w:tc>
        <w:tc>
          <w:tcPr>
            <w:tcW w:w="953" w:type="dxa"/>
          </w:tcPr>
          <w:p w14:paraId="117F1787" w14:textId="6EF85564" w:rsidR="00D07319" w:rsidRPr="00933CF1" w:rsidRDefault="000B6F06" w:rsidP="00EC24D9">
            <w:pPr>
              <w:spacing w:line="276" w:lineRule="auto"/>
              <w:jc w:val="center"/>
              <w:rPr>
                <w:lang w:val="en-CA"/>
              </w:rPr>
            </w:pPr>
            <w:r w:rsidRPr="00933CF1">
              <w:rPr>
                <w:lang w:val="en-CA"/>
              </w:rPr>
              <w:t>-3.</w:t>
            </w:r>
            <w:r w:rsidR="00E63435" w:rsidRPr="00933CF1">
              <w:rPr>
                <w:lang w:val="en-CA"/>
              </w:rPr>
              <w:t>71</w:t>
            </w:r>
          </w:p>
        </w:tc>
        <w:tc>
          <w:tcPr>
            <w:tcW w:w="1037" w:type="dxa"/>
          </w:tcPr>
          <w:p w14:paraId="53B650F0" w14:textId="79C691BF" w:rsidR="00D07319" w:rsidRPr="00933CF1" w:rsidRDefault="000E1179" w:rsidP="00EC24D9">
            <w:pPr>
              <w:spacing w:line="276" w:lineRule="auto"/>
              <w:jc w:val="center"/>
              <w:rPr>
                <w:lang w:val="en-CA"/>
              </w:rPr>
            </w:pPr>
            <w:r w:rsidRPr="00933CF1">
              <w:rPr>
                <w:lang w:val="en-CA"/>
              </w:rPr>
              <w:t>0.8</w:t>
            </w:r>
            <w:r w:rsidR="00E63435" w:rsidRPr="00933CF1">
              <w:rPr>
                <w:lang w:val="en-CA"/>
              </w:rPr>
              <w:t>6</w:t>
            </w:r>
          </w:p>
        </w:tc>
        <w:tc>
          <w:tcPr>
            <w:tcW w:w="1031" w:type="dxa"/>
          </w:tcPr>
          <w:p w14:paraId="144BE3B1" w14:textId="3B638056" w:rsidR="00D07319" w:rsidRPr="00933CF1" w:rsidRDefault="000B6F06" w:rsidP="00EC24D9">
            <w:pPr>
              <w:spacing w:line="276" w:lineRule="auto"/>
              <w:jc w:val="center"/>
              <w:rPr>
                <w:lang w:val="en-CA"/>
              </w:rPr>
            </w:pPr>
            <w:r w:rsidRPr="00933CF1">
              <w:rPr>
                <w:lang w:val="en-CA"/>
              </w:rPr>
              <w:t>-4.</w:t>
            </w:r>
            <w:r w:rsidR="00E63435" w:rsidRPr="00933CF1">
              <w:rPr>
                <w:lang w:val="en-CA"/>
              </w:rPr>
              <w:t>33</w:t>
            </w:r>
          </w:p>
        </w:tc>
        <w:tc>
          <w:tcPr>
            <w:tcW w:w="1090" w:type="dxa"/>
          </w:tcPr>
          <w:p w14:paraId="3E6AA6A9" w14:textId="77777777" w:rsidR="00D07319" w:rsidRPr="00933CF1" w:rsidRDefault="00D07319" w:rsidP="00EC24D9">
            <w:pPr>
              <w:spacing w:line="276" w:lineRule="auto"/>
              <w:jc w:val="center"/>
              <w:rPr>
                <w:lang w:val="en-CA"/>
              </w:rPr>
            </w:pPr>
            <w:r w:rsidRPr="00933CF1">
              <w:rPr>
                <w:lang w:val="en-CA"/>
              </w:rPr>
              <w:t>&lt; .001</w:t>
            </w:r>
          </w:p>
        </w:tc>
        <w:tc>
          <w:tcPr>
            <w:tcW w:w="1933" w:type="dxa"/>
          </w:tcPr>
          <w:p w14:paraId="1C88856D" w14:textId="4B5E0FBB" w:rsidR="00D07319" w:rsidRPr="00933CF1" w:rsidRDefault="00E63435" w:rsidP="00EC24D9">
            <w:pPr>
              <w:spacing w:line="276" w:lineRule="auto"/>
              <w:jc w:val="center"/>
              <w:rPr>
                <w:lang w:val="en-CA"/>
              </w:rPr>
            </w:pPr>
            <w:r w:rsidRPr="00933CF1">
              <w:rPr>
                <w:lang w:val="en-CA"/>
              </w:rPr>
              <w:t>[-5.39, -2.03</w:t>
            </w:r>
            <w:r w:rsidR="00D07319" w:rsidRPr="00933CF1">
              <w:rPr>
                <w:lang w:val="en-CA"/>
              </w:rPr>
              <w:t>]</w:t>
            </w:r>
          </w:p>
        </w:tc>
      </w:tr>
      <w:tr w:rsidR="0074224A" w:rsidRPr="00933CF1" w14:paraId="2555E864" w14:textId="0DCBEDD6" w:rsidTr="00D07319">
        <w:trPr>
          <w:trHeight w:val="610"/>
        </w:trPr>
        <w:tc>
          <w:tcPr>
            <w:tcW w:w="298" w:type="dxa"/>
          </w:tcPr>
          <w:p w14:paraId="281D1F5A" w14:textId="77777777" w:rsidR="00D07319" w:rsidRPr="00933CF1" w:rsidRDefault="00D07319" w:rsidP="00EC24D9">
            <w:pPr>
              <w:spacing w:line="276" w:lineRule="auto"/>
              <w:rPr>
                <w:lang w:val="en-CA"/>
              </w:rPr>
            </w:pPr>
          </w:p>
        </w:tc>
        <w:tc>
          <w:tcPr>
            <w:tcW w:w="3099" w:type="dxa"/>
          </w:tcPr>
          <w:p w14:paraId="004878DF" w14:textId="7C17A161" w:rsidR="00D07319" w:rsidRPr="00933CF1" w:rsidRDefault="00D07319" w:rsidP="00817C92">
            <w:pPr>
              <w:spacing w:line="276" w:lineRule="auto"/>
              <w:rPr>
                <w:lang w:val="en-CA"/>
              </w:rPr>
            </w:pPr>
            <w:r w:rsidRPr="00933CF1">
              <w:rPr>
                <w:lang w:val="en-CA"/>
              </w:rPr>
              <w:t xml:space="preserve">Condition x </w:t>
            </w:r>
            <w:r w:rsidR="00817C92" w:rsidRPr="00933CF1">
              <w:rPr>
                <w:lang w:val="en-CA"/>
              </w:rPr>
              <w:t>political fit</w:t>
            </w:r>
          </w:p>
        </w:tc>
        <w:tc>
          <w:tcPr>
            <w:tcW w:w="953" w:type="dxa"/>
          </w:tcPr>
          <w:p w14:paraId="7751A6D3" w14:textId="6871E816" w:rsidR="00D07319" w:rsidRPr="00933CF1" w:rsidRDefault="00D857D7" w:rsidP="00EC24D9">
            <w:pPr>
              <w:spacing w:line="276" w:lineRule="auto"/>
              <w:jc w:val="center"/>
              <w:rPr>
                <w:lang w:val="en-CA"/>
              </w:rPr>
            </w:pPr>
            <w:r w:rsidRPr="00933CF1">
              <w:rPr>
                <w:lang w:val="en-CA"/>
              </w:rPr>
              <w:t>-5.</w:t>
            </w:r>
            <w:r w:rsidR="00E63435" w:rsidRPr="00933CF1">
              <w:rPr>
                <w:lang w:val="en-CA"/>
              </w:rPr>
              <w:t>21</w:t>
            </w:r>
          </w:p>
        </w:tc>
        <w:tc>
          <w:tcPr>
            <w:tcW w:w="1037" w:type="dxa"/>
          </w:tcPr>
          <w:p w14:paraId="1279E61E" w14:textId="08282B94" w:rsidR="00D07319" w:rsidRPr="00933CF1" w:rsidRDefault="00D857D7" w:rsidP="00EC24D9">
            <w:pPr>
              <w:spacing w:line="276" w:lineRule="auto"/>
              <w:jc w:val="center"/>
              <w:rPr>
                <w:lang w:val="en-CA"/>
              </w:rPr>
            </w:pPr>
            <w:r w:rsidRPr="00933CF1">
              <w:rPr>
                <w:lang w:val="en-CA"/>
              </w:rPr>
              <w:t>1.2</w:t>
            </w:r>
            <w:r w:rsidR="00E63435" w:rsidRPr="00933CF1">
              <w:rPr>
                <w:lang w:val="en-CA"/>
              </w:rPr>
              <w:t>1</w:t>
            </w:r>
          </w:p>
        </w:tc>
        <w:tc>
          <w:tcPr>
            <w:tcW w:w="1031" w:type="dxa"/>
          </w:tcPr>
          <w:p w14:paraId="697DB954" w14:textId="63DA3B5F" w:rsidR="00D07319" w:rsidRPr="00933CF1" w:rsidRDefault="00D857D7" w:rsidP="00EC24D9">
            <w:pPr>
              <w:spacing w:line="276" w:lineRule="auto"/>
              <w:jc w:val="center"/>
              <w:rPr>
                <w:lang w:val="en-CA"/>
              </w:rPr>
            </w:pPr>
            <w:r w:rsidRPr="00933CF1">
              <w:rPr>
                <w:lang w:val="en-CA"/>
              </w:rPr>
              <w:t>-4.</w:t>
            </w:r>
            <w:r w:rsidR="00E63435" w:rsidRPr="00933CF1">
              <w:rPr>
                <w:lang w:val="en-CA"/>
              </w:rPr>
              <w:t>32</w:t>
            </w:r>
          </w:p>
        </w:tc>
        <w:tc>
          <w:tcPr>
            <w:tcW w:w="1090" w:type="dxa"/>
          </w:tcPr>
          <w:p w14:paraId="173BC0B5" w14:textId="77777777" w:rsidR="00D07319" w:rsidRPr="00933CF1" w:rsidRDefault="00D07319" w:rsidP="00EC24D9">
            <w:pPr>
              <w:spacing w:line="276" w:lineRule="auto"/>
              <w:jc w:val="center"/>
              <w:rPr>
                <w:lang w:val="en-CA"/>
              </w:rPr>
            </w:pPr>
            <w:r w:rsidRPr="00933CF1">
              <w:rPr>
                <w:lang w:val="en-CA"/>
              </w:rPr>
              <w:t>&lt; .001</w:t>
            </w:r>
          </w:p>
        </w:tc>
        <w:tc>
          <w:tcPr>
            <w:tcW w:w="1933" w:type="dxa"/>
          </w:tcPr>
          <w:p w14:paraId="6A5C9686" w14:textId="5312616C" w:rsidR="00D07319" w:rsidRPr="00933CF1" w:rsidRDefault="00E63435" w:rsidP="00EC24D9">
            <w:pPr>
              <w:spacing w:line="276" w:lineRule="auto"/>
              <w:jc w:val="center"/>
              <w:rPr>
                <w:lang w:val="en-CA"/>
              </w:rPr>
            </w:pPr>
            <w:r w:rsidRPr="00933CF1">
              <w:rPr>
                <w:lang w:val="en-CA"/>
              </w:rPr>
              <w:t>[-7.57, -2.84</w:t>
            </w:r>
            <w:r w:rsidR="00D07319" w:rsidRPr="00933CF1">
              <w:rPr>
                <w:lang w:val="en-CA"/>
              </w:rPr>
              <w:t>]</w:t>
            </w:r>
          </w:p>
        </w:tc>
      </w:tr>
      <w:tr w:rsidR="0074224A" w:rsidRPr="00933CF1" w14:paraId="6759FBD6" w14:textId="5775F2F4" w:rsidTr="00D07319">
        <w:trPr>
          <w:trHeight w:val="419"/>
        </w:trPr>
        <w:tc>
          <w:tcPr>
            <w:tcW w:w="298" w:type="dxa"/>
          </w:tcPr>
          <w:p w14:paraId="6BC0FCBF" w14:textId="77777777" w:rsidR="00D07319" w:rsidRPr="00933CF1" w:rsidRDefault="00D07319" w:rsidP="00EC24D9">
            <w:pPr>
              <w:spacing w:line="276" w:lineRule="auto"/>
              <w:rPr>
                <w:lang w:val="en-CA"/>
              </w:rPr>
            </w:pPr>
          </w:p>
        </w:tc>
        <w:tc>
          <w:tcPr>
            <w:tcW w:w="3099" w:type="dxa"/>
            <w:tcBorders>
              <w:bottom w:val="single" w:sz="4" w:space="0" w:color="auto"/>
            </w:tcBorders>
          </w:tcPr>
          <w:p w14:paraId="65AD22F8" w14:textId="77777777" w:rsidR="00D07319" w:rsidRPr="00933CF1" w:rsidRDefault="00D07319" w:rsidP="00EC24D9">
            <w:pPr>
              <w:spacing w:line="276" w:lineRule="auto"/>
              <w:rPr>
                <w:lang w:val="en-CA"/>
              </w:rPr>
            </w:pPr>
            <w:r w:rsidRPr="00933CF1">
              <w:rPr>
                <w:lang w:val="en-CA"/>
              </w:rPr>
              <w:t>(Constant)</w:t>
            </w:r>
          </w:p>
        </w:tc>
        <w:tc>
          <w:tcPr>
            <w:tcW w:w="953" w:type="dxa"/>
            <w:tcBorders>
              <w:bottom w:val="single" w:sz="4" w:space="0" w:color="auto"/>
            </w:tcBorders>
          </w:tcPr>
          <w:p w14:paraId="3E238066" w14:textId="17293B9F" w:rsidR="00D07319" w:rsidRPr="00933CF1" w:rsidRDefault="00D07319" w:rsidP="00D857D7">
            <w:pPr>
              <w:spacing w:line="276" w:lineRule="auto"/>
              <w:jc w:val="center"/>
              <w:rPr>
                <w:lang w:val="en-CA"/>
              </w:rPr>
            </w:pPr>
            <w:r w:rsidRPr="00933CF1">
              <w:rPr>
                <w:lang w:val="en-CA"/>
              </w:rPr>
              <w:t>72.</w:t>
            </w:r>
            <w:r w:rsidR="00E63435" w:rsidRPr="00933CF1">
              <w:rPr>
                <w:lang w:val="en-CA"/>
              </w:rPr>
              <w:t>00</w:t>
            </w:r>
          </w:p>
        </w:tc>
        <w:tc>
          <w:tcPr>
            <w:tcW w:w="1037" w:type="dxa"/>
            <w:tcBorders>
              <w:bottom w:val="single" w:sz="4" w:space="0" w:color="auto"/>
            </w:tcBorders>
          </w:tcPr>
          <w:p w14:paraId="7301B001" w14:textId="21BC9FF8" w:rsidR="00D07319" w:rsidRPr="00933CF1" w:rsidRDefault="00D857D7" w:rsidP="00EC24D9">
            <w:pPr>
              <w:spacing w:line="276" w:lineRule="auto"/>
              <w:jc w:val="center"/>
              <w:rPr>
                <w:lang w:val="en-CA"/>
              </w:rPr>
            </w:pPr>
            <w:r w:rsidRPr="00933CF1">
              <w:rPr>
                <w:lang w:val="en-CA"/>
              </w:rPr>
              <w:t>1.3</w:t>
            </w:r>
            <w:r w:rsidR="00FE031D" w:rsidRPr="00933CF1">
              <w:rPr>
                <w:lang w:val="en-CA"/>
              </w:rPr>
              <w:t>4</w:t>
            </w:r>
          </w:p>
        </w:tc>
        <w:tc>
          <w:tcPr>
            <w:tcW w:w="1031" w:type="dxa"/>
            <w:tcBorders>
              <w:bottom w:val="single" w:sz="4" w:space="0" w:color="auto"/>
            </w:tcBorders>
          </w:tcPr>
          <w:p w14:paraId="22CA063C" w14:textId="2C6BB2DE" w:rsidR="00D07319" w:rsidRPr="00933CF1" w:rsidRDefault="00E63435" w:rsidP="00EC24D9">
            <w:pPr>
              <w:spacing w:line="276" w:lineRule="auto"/>
              <w:jc w:val="center"/>
              <w:rPr>
                <w:lang w:val="en-CA"/>
              </w:rPr>
            </w:pPr>
            <w:r w:rsidRPr="00933CF1">
              <w:rPr>
                <w:lang w:val="en-CA"/>
              </w:rPr>
              <w:t>53.7</w:t>
            </w:r>
            <w:r w:rsidR="00FE031D" w:rsidRPr="00933CF1">
              <w:rPr>
                <w:lang w:val="en-CA"/>
              </w:rPr>
              <w:t>7</w:t>
            </w:r>
          </w:p>
        </w:tc>
        <w:tc>
          <w:tcPr>
            <w:tcW w:w="1090" w:type="dxa"/>
            <w:tcBorders>
              <w:bottom w:val="single" w:sz="4" w:space="0" w:color="auto"/>
            </w:tcBorders>
          </w:tcPr>
          <w:p w14:paraId="3B5DE69E" w14:textId="77777777" w:rsidR="00D07319" w:rsidRPr="00933CF1" w:rsidRDefault="00D07319" w:rsidP="00EC24D9">
            <w:pPr>
              <w:spacing w:line="276" w:lineRule="auto"/>
              <w:jc w:val="center"/>
              <w:rPr>
                <w:lang w:val="en-CA"/>
              </w:rPr>
            </w:pPr>
            <w:r w:rsidRPr="00933CF1">
              <w:rPr>
                <w:lang w:val="en-CA"/>
              </w:rPr>
              <w:t>&lt; .001</w:t>
            </w:r>
          </w:p>
        </w:tc>
        <w:tc>
          <w:tcPr>
            <w:tcW w:w="1933" w:type="dxa"/>
            <w:tcBorders>
              <w:bottom w:val="single" w:sz="4" w:space="0" w:color="auto"/>
            </w:tcBorders>
          </w:tcPr>
          <w:p w14:paraId="1C65056E" w14:textId="634F86DB" w:rsidR="00D07319" w:rsidRPr="00933CF1" w:rsidRDefault="00E63435" w:rsidP="00EC24D9">
            <w:pPr>
              <w:spacing w:line="276" w:lineRule="auto"/>
              <w:jc w:val="center"/>
              <w:rPr>
                <w:lang w:val="en-CA"/>
              </w:rPr>
            </w:pPr>
            <w:r w:rsidRPr="00933CF1">
              <w:rPr>
                <w:lang w:val="en-CA"/>
              </w:rPr>
              <w:t>[69.38, 74.63</w:t>
            </w:r>
            <w:r w:rsidR="00D07319" w:rsidRPr="00933CF1">
              <w:rPr>
                <w:lang w:val="en-CA"/>
              </w:rPr>
              <w:t>]</w:t>
            </w:r>
          </w:p>
        </w:tc>
      </w:tr>
    </w:tbl>
    <w:p w14:paraId="6D0358E0" w14:textId="7A4B1C90" w:rsidR="00362CC5" w:rsidRPr="00933CF1" w:rsidRDefault="00362CC5" w:rsidP="00FF1E20">
      <w:pPr>
        <w:spacing w:line="480" w:lineRule="auto"/>
        <w:rPr>
          <w:lang w:val="en-CA"/>
        </w:rPr>
      </w:pPr>
      <w:r w:rsidRPr="00933CF1">
        <w:rPr>
          <w:i/>
          <w:lang w:val="en-CA"/>
        </w:rPr>
        <w:t xml:space="preserve">Note. </w:t>
      </w:r>
      <w:r w:rsidRPr="00933CF1">
        <w:rPr>
          <w:lang w:val="en-CA"/>
        </w:rPr>
        <w:t xml:space="preserve">Condition is coded 1 = prefactual, 0 = control. </w:t>
      </w:r>
      <w:r w:rsidR="00FF1E20" w:rsidRPr="00933CF1">
        <w:rPr>
          <w:lang w:val="en-CA"/>
        </w:rPr>
        <w:t xml:space="preserve">Political fit with “it might become true” </w:t>
      </w:r>
      <w:r w:rsidRPr="00933CF1">
        <w:rPr>
          <w:lang w:val="en-CA"/>
        </w:rPr>
        <w:t xml:space="preserve">coded 1 = </w:t>
      </w:r>
      <w:r w:rsidR="009538F9" w:rsidRPr="00933CF1">
        <w:rPr>
          <w:lang w:val="en-CA"/>
        </w:rPr>
        <w:t>fits</w:t>
      </w:r>
      <w:r w:rsidRPr="00933CF1">
        <w:rPr>
          <w:lang w:val="en-CA"/>
        </w:rPr>
        <w:t xml:space="preserve">, 0 = </w:t>
      </w:r>
      <w:r w:rsidR="009538F9" w:rsidRPr="00933CF1">
        <w:rPr>
          <w:lang w:val="en-CA"/>
        </w:rPr>
        <w:t>conflicts</w:t>
      </w:r>
      <w:r w:rsidR="00FF1E20" w:rsidRPr="00933CF1">
        <w:rPr>
          <w:lang w:val="en-CA"/>
        </w:rPr>
        <w:t>,</w:t>
      </w:r>
      <w:r w:rsidR="009538F9" w:rsidRPr="00933CF1">
        <w:rPr>
          <w:lang w:val="en-CA"/>
        </w:rPr>
        <w:t xml:space="preserve"> with</w:t>
      </w:r>
      <w:r w:rsidR="00E878AD" w:rsidRPr="00933CF1">
        <w:rPr>
          <w:lang w:val="en-CA"/>
        </w:rPr>
        <w:t xml:space="preserve"> a participant’s </w:t>
      </w:r>
      <w:r w:rsidR="00670D77" w:rsidRPr="00933CF1">
        <w:rPr>
          <w:lang w:val="en-CA"/>
        </w:rPr>
        <w:t>political beliefs</w:t>
      </w:r>
      <w:r w:rsidRPr="00933CF1">
        <w:rPr>
          <w:lang w:val="en-CA"/>
        </w:rPr>
        <w:t xml:space="preserve">. The mixed regression model also included participant random effects and item fixed effects. </w:t>
      </w:r>
      <w:r w:rsidR="00603C13" w:rsidRPr="00933CF1">
        <w:rPr>
          <w:i/>
          <w:lang w:val="en-CA"/>
        </w:rPr>
        <w:t>N</w:t>
      </w:r>
      <w:r w:rsidR="00603C13" w:rsidRPr="00933CF1">
        <w:rPr>
          <w:lang w:val="en-CA"/>
        </w:rPr>
        <w:t xml:space="preserve"> = 7</w:t>
      </w:r>
      <w:r w:rsidR="00C2262D" w:rsidRPr="00933CF1">
        <w:rPr>
          <w:lang w:val="en-CA"/>
        </w:rPr>
        <w:t>3</w:t>
      </w:r>
      <w:r w:rsidR="00A83934" w:rsidRPr="00933CF1">
        <w:rPr>
          <w:lang w:val="en-CA"/>
        </w:rPr>
        <w:t>5</w:t>
      </w:r>
      <w:r w:rsidR="00603C13" w:rsidRPr="00933CF1">
        <w:rPr>
          <w:lang w:val="en-CA"/>
        </w:rPr>
        <w:t xml:space="preserve"> </w:t>
      </w:r>
      <w:r w:rsidR="00140095" w:rsidRPr="00933CF1">
        <w:rPr>
          <w:lang w:val="en-CA"/>
        </w:rPr>
        <w:t>in</w:t>
      </w:r>
      <w:r w:rsidR="00603C13" w:rsidRPr="00933CF1">
        <w:rPr>
          <w:lang w:val="en-CA"/>
        </w:rPr>
        <w:t xml:space="preserve"> Step 1</w:t>
      </w:r>
      <w:r w:rsidR="00140095" w:rsidRPr="00933CF1">
        <w:rPr>
          <w:lang w:val="en-CA"/>
        </w:rPr>
        <w:t>,</w:t>
      </w:r>
      <w:r w:rsidR="00603C13" w:rsidRPr="00933CF1">
        <w:rPr>
          <w:lang w:val="en-CA"/>
        </w:rPr>
        <w:t xml:space="preserve"> </w:t>
      </w:r>
      <w:r w:rsidR="006A4F8D" w:rsidRPr="00933CF1">
        <w:rPr>
          <w:lang w:val="en-CA"/>
        </w:rPr>
        <w:t xml:space="preserve">and </w:t>
      </w:r>
      <w:r w:rsidR="00B316D4" w:rsidRPr="00933CF1">
        <w:rPr>
          <w:i/>
          <w:lang w:val="en-CA"/>
        </w:rPr>
        <w:t>N</w:t>
      </w:r>
      <w:r w:rsidR="00A83934" w:rsidRPr="00933CF1">
        <w:rPr>
          <w:lang w:val="en-CA"/>
        </w:rPr>
        <w:t xml:space="preserve"> = 7</w:t>
      </w:r>
      <w:r w:rsidR="00C2262D" w:rsidRPr="00933CF1">
        <w:rPr>
          <w:lang w:val="en-CA"/>
        </w:rPr>
        <w:t>0</w:t>
      </w:r>
      <w:r w:rsidR="00A83934" w:rsidRPr="00933CF1">
        <w:rPr>
          <w:lang w:val="en-CA"/>
        </w:rPr>
        <w:t>6</w:t>
      </w:r>
      <w:r w:rsidR="00B316D4" w:rsidRPr="00933CF1">
        <w:rPr>
          <w:lang w:val="en-CA"/>
        </w:rPr>
        <w:t xml:space="preserve"> </w:t>
      </w:r>
      <w:r w:rsidR="006A4F8D" w:rsidRPr="00933CF1">
        <w:rPr>
          <w:lang w:val="en-CA"/>
        </w:rPr>
        <w:t>in</w:t>
      </w:r>
      <w:r w:rsidR="00603C13" w:rsidRPr="00933CF1">
        <w:rPr>
          <w:lang w:val="en-CA"/>
        </w:rPr>
        <w:t xml:space="preserve"> Step 2 because this analysis only included </w:t>
      </w:r>
      <w:r w:rsidR="00B316D4" w:rsidRPr="00933CF1">
        <w:rPr>
          <w:lang w:val="en-CA"/>
        </w:rPr>
        <w:t xml:space="preserve">participants </w:t>
      </w:r>
      <w:r w:rsidR="00603C13" w:rsidRPr="00933CF1">
        <w:rPr>
          <w:lang w:val="en-CA"/>
        </w:rPr>
        <w:t xml:space="preserve">who </w:t>
      </w:r>
      <w:r w:rsidR="00B316D4" w:rsidRPr="00933CF1">
        <w:rPr>
          <w:lang w:val="en-CA"/>
        </w:rPr>
        <w:t>considered themselves or leaned Republican or Democrat</w:t>
      </w:r>
      <w:r w:rsidR="00603C13" w:rsidRPr="00933CF1">
        <w:rPr>
          <w:lang w:val="en-CA"/>
        </w:rPr>
        <w:t>.</w:t>
      </w:r>
    </w:p>
    <w:p w14:paraId="2D996AD6" w14:textId="77777777" w:rsidR="00362CC5" w:rsidRPr="00933CF1" w:rsidRDefault="00362CC5" w:rsidP="00362CC5">
      <w:pPr>
        <w:spacing w:line="276" w:lineRule="auto"/>
        <w:rPr>
          <w:lang w:val="en-CA"/>
        </w:rPr>
      </w:pPr>
    </w:p>
    <w:p w14:paraId="4EBB4C9A" w14:textId="77777777" w:rsidR="00A05D59" w:rsidRPr="00933CF1" w:rsidRDefault="00A05D59" w:rsidP="005075F9">
      <w:pPr>
        <w:spacing w:line="480" w:lineRule="auto"/>
        <w:ind w:firstLine="720"/>
        <w:rPr>
          <w:lang w:val="en-CA"/>
        </w:rPr>
        <w:sectPr w:rsidR="00A05D59" w:rsidRPr="00933CF1" w:rsidSect="00CD5D4E">
          <w:pgSz w:w="12240" w:h="15840"/>
          <w:pgMar w:top="1440" w:right="1440" w:bottom="1440" w:left="1440" w:header="708" w:footer="708" w:gutter="0"/>
          <w:cols w:space="708"/>
          <w:docGrid w:linePitch="360"/>
        </w:sectPr>
      </w:pPr>
    </w:p>
    <w:p w14:paraId="6FC74F5D" w14:textId="00B29A94" w:rsidR="00B06510" w:rsidRPr="00933CF1" w:rsidRDefault="00B445C4">
      <w:pPr>
        <w:spacing w:line="480" w:lineRule="auto"/>
        <w:ind w:firstLine="720"/>
        <w:rPr>
          <w:lang w:val="en-CA"/>
        </w:rPr>
      </w:pPr>
      <w:r w:rsidRPr="00933CF1">
        <w:rPr>
          <w:lang w:val="en-CA"/>
        </w:rPr>
        <w:lastRenderedPageBreak/>
        <w:t xml:space="preserve">In addition, </w:t>
      </w:r>
      <w:r w:rsidR="00444CBB" w:rsidRPr="00933CF1">
        <w:rPr>
          <w:lang w:val="en-CA"/>
        </w:rPr>
        <w:t xml:space="preserve">prefactual thinking reduced condemnation of </w:t>
      </w:r>
      <w:r w:rsidR="009914A8" w:rsidRPr="00933CF1">
        <w:rPr>
          <w:lang w:val="en-CA"/>
        </w:rPr>
        <w:t>falsehoods significantly more when the falsehood</w:t>
      </w:r>
      <w:r w:rsidR="00F32F6B" w:rsidRPr="00933CF1">
        <w:rPr>
          <w:lang w:val="en-CA"/>
        </w:rPr>
        <w:t>-prefactual pair</w:t>
      </w:r>
      <w:r w:rsidR="00270A82" w:rsidRPr="00933CF1">
        <w:rPr>
          <w:lang w:val="en-CA"/>
        </w:rPr>
        <w:t xml:space="preserve"> fit</w:t>
      </w:r>
      <w:r w:rsidR="009914A8" w:rsidRPr="00933CF1">
        <w:rPr>
          <w:lang w:val="en-CA"/>
        </w:rPr>
        <w:t xml:space="preserve">, rather than </w:t>
      </w:r>
      <w:r w:rsidR="00270A82" w:rsidRPr="00933CF1">
        <w:rPr>
          <w:lang w:val="en-CA"/>
        </w:rPr>
        <w:t>conflicted</w:t>
      </w:r>
      <w:r w:rsidR="009914A8" w:rsidRPr="00933CF1">
        <w:rPr>
          <w:lang w:val="en-CA"/>
        </w:rPr>
        <w:t>, with participants’ pre-existing political beliefs</w:t>
      </w:r>
      <w:r w:rsidR="00B06510" w:rsidRPr="00933CF1">
        <w:rPr>
          <w:lang w:val="en-CA"/>
        </w:rPr>
        <w:t>. Specifically, when we added a dummy code for political fit (1 = fit</w:t>
      </w:r>
      <w:r w:rsidR="000505AB" w:rsidRPr="00933CF1">
        <w:rPr>
          <w:lang w:val="en-CA"/>
        </w:rPr>
        <w:t>s</w:t>
      </w:r>
      <w:r w:rsidR="00B06510" w:rsidRPr="00933CF1">
        <w:rPr>
          <w:lang w:val="en-CA"/>
        </w:rPr>
        <w:t xml:space="preserve">, 0 = </w:t>
      </w:r>
      <w:r w:rsidR="000505AB" w:rsidRPr="00933CF1">
        <w:rPr>
          <w:lang w:val="en-CA"/>
        </w:rPr>
        <w:t>conflicts</w:t>
      </w:r>
      <w:r w:rsidR="00B06510" w:rsidRPr="00933CF1">
        <w:rPr>
          <w:lang w:val="en-CA"/>
        </w:rPr>
        <w:t xml:space="preserve">) plus its interaction with condition to the regression model described above, the interaction term was significant and negative </w:t>
      </w:r>
      <w:r w:rsidR="00F249DC" w:rsidRPr="00933CF1">
        <w:rPr>
          <w:i/>
          <w:lang w:val="en-CA"/>
        </w:rPr>
        <w:t xml:space="preserve">b </w:t>
      </w:r>
      <w:r w:rsidR="00F249DC" w:rsidRPr="00933CF1">
        <w:rPr>
          <w:lang w:val="en-CA"/>
        </w:rPr>
        <w:t xml:space="preserve">= </w:t>
      </w:r>
      <w:r w:rsidR="00D857D7" w:rsidRPr="00933CF1">
        <w:rPr>
          <w:lang w:val="en-CA"/>
        </w:rPr>
        <w:t>-5.</w:t>
      </w:r>
      <w:r w:rsidR="00A83934" w:rsidRPr="00933CF1">
        <w:rPr>
          <w:lang w:val="en-CA"/>
        </w:rPr>
        <w:t>21</w:t>
      </w:r>
      <w:r w:rsidR="00F249DC" w:rsidRPr="00933CF1">
        <w:rPr>
          <w:lang w:val="en-CA"/>
        </w:rPr>
        <w:t xml:space="preserve">, </w:t>
      </w:r>
      <w:r w:rsidR="00F249DC" w:rsidRPr="00933CF1">
        <w:rPr>
          <w:i/>
          <w:lang w:val="en-CA"/>
        </w:rPr>
        <w:t xml:space="preserve">z </w:t>
      </w:r>
      <w:r w:rsidR="00F249DC" w:rsidRPr="00933CF1">
        <w:rPr>
          <w:lang w:val="en-CA"/>
        </w:rPr>
        <w:t xml:space="preserve">= </w:t>
      </w:r>
      <w:r w:rsidR="003D2DC8" w:rsidRPr="00933CF1">
        <w:rPr>
          <w:lang w:val="en-CA"/>
        </w:rPr>
        <w:t>-4.</w:t>
      </w:r>
      <w:r w:rsidR="00A83934" w:rsidRPr="00933CF1">
        <w:rPr>
          <w:lang w:val="en-CA"/>
        </w:rPr>
        <w:t>32</w:t>
      </w:r>
      <w:r w:rsidR="00F249DC" w:rsidRPr="00933CF1">
        <w:rPr>
          <w:lang w:val="en-CA"/>
        </w:rPr>
        <w:t xml:space="preserve">, </w:t>
      </w:r>
      <w:r w:rsidR="00F249DC" w:rsidRPr="00933CF1">
        <w:rPr>
          <w:i/>
          <w:lang w:val="en-CA"/>
        </w:rPr>
        <w:t xml:space="preserve">p </w:t>
      </w:r>
      <w:r w:rsidR="009914A8" w:rsidRPr="00933CF1">
        <w:rPr>
          <w:lang w:val="en-CA"/>
        </w:rPr>
        <w:t>&lt; .001</w:t>
      </w:r>
      <w:r w:rsidR="00B06510" w:rsidRPr="00933CF1">
        <w:rPr>
          <w:lang w:val="en-CA"/>
        </w:rPr>
        <w:t xml:space="preserve"> </w:t>
      </w:r>
      <w:r w:rsidR="00D051D6" w:rsidRPr="00933CF1">
        <w:rPr>
          <w:lang w:val="en-CA"/>
        </w:rPr>
        <w:t>(</w:t>
      </w:r>
      <w:r w:rsidRPr="00933CF1">
        <w:rPr>
          <w:lang w:val="en-CA"/>
        </w:rPr>
        <w:t xml:space="preserve">see Table 1, step 2; </w:t>
      </w:r>
      <w:r w:rsidR="00D051D6" w:rsidRPr="00933CF1">
        <w:rPr>
          <w:lang w:val="en-CA"/>
        </w:rPr>
        <w:t xml:space="preserve">Figure </w:t>
      </w:r>
      <w:r w:rsidR="004C3F6E" w:rsidRPr="00933CF1">
        <w:rPr>
          <w:lang w:val="en-CA"/>
        </w:rPr>
        <w:t>2</w:t>
      </w:r>
      <w:r w:rsidR="00F249DC" w:rsidRPr="00933CF1">
        <w:rPr>
          <w:lang w:val="en-CA"/>
        </w:rPr>
        <w:t xml:space="preserve">). </w:t>
      </w:r>
      <w:r w:rsidR="00B06510" w:rsidRPr="00933CF1">
        <w:rPr>
          <w:lang w:val="en-CA"/>
        </w:rPr>
        <w:t>(</w:t>
      </w:r>
      <w:r w:rsidR="00C31EEC" w:rsidRPr="00933CF1">
        <w:rPr>
          <w:lang w:val="en-CA"/>
        </w:rPr>
        <w:t xml:space="preserve">This analysis included </w:t>
      </w:r>
      <w:r w:rsidR="00C31EEC" w:rsidRPr="00933CF1">
        <w:rPr>
          <w:i/>
          <w:lang w:val="en-CA"/>
        </w:rPr>
        <w:t>N</w:t>
      </w:r>
      <w:r w:rsidR="00C31EEC" w:rsidRPr="00933CF1">
        <w:rPr>
          <w:lang w:val="en-CA"/>
        </w:rPr>
        <w:t xml:space="preserve"> = </w:t>
      </w:r>
      <w:r w:rsidR="00A83934" w:rsidRPr="00933CF1">
        <w:rPr>
          <w:lang w:val="en-CA"/>
        </w:rPr>
        <w:t>706</w:t>
      </w:r>
      <w:r w:rsidR="00C31EEC" w:rsidRPr="00933CF1">
        <w:rPr>
          <w:lang w:val="en-CA"/>
        </w:rPr>
        <w:t xml:space="preserve"> participants; it omitted</w:t>
      </w:r>
      <w:r w:rsidR="00B06510" w:rsidRPr="00933CF1">
        <w:rPr>
          <w:lang w:val="en-CA"/>
        </w:rPr>
        <w:t xml:space="preserve"> </w:t>
      </w:r>
      <w:r w:rsidR="00C31EEC" w:rsidRPr="00933CF1">
        <w:rPr>
          <w:lang w:val="en-CA"/>
        </w:rPr>
        <w:t xml:space="preserve">those </w:t>
      </w:r>
      <w:r w:rsidR="00B06510" w:rsidRPr="00933CF1">
        <w:rPr>
          <w:lang w:val="en-CA"/>
        </w:rPr>
        <w:t xml:space="preserve">who did not identify with or lean towards either political party because we could not code whether the falsehood-prefactual pairs fit with their politics). This finding supports H3 – that prefactuals reduce condemnation of falsehoods more effectively when people are already inclined to accept that the falsehood might become true in the future. </w:t>
      </w:r>
    </w:p>
    <w:p w14:paraId="4D12475F" w14:textId="3DFFD303" w:rsidR="003449B4" w:rsidRPr="00933CF1" w:rsidRDefault="005734E3" w:rsidP="00A26815">
      <w:pPr>
        <w:spacing w:line="480" w:lineRule="auto"/>
        <w:rPr>
          <w:lang w:val="en-CA"/>
        </w:rPr>
        <w:sectPr w:rsidR="003449B4" w:rsidRPr="00933CF1" w:rsidSect="00CD5D4E">
          <w:pgSz w:w="12240" w:h="15840"/>
          <w:pgMar w:top="1440" w:right="1440" w:bottom="1440" w:left="1440" w:header="708" w:footer="708" w:gutter="0"/>
          <w:cols w:space="708"/>
          <w:docGrid w:linePitch="360"/>
        </w:sectPr>
      </w:pPr>
      <w:r w:rsidRPr="00933CF1">
        <w:rPr>
          <w:lang w:val="en-CA"/>
        </w:rPr>
        <w:tab/>
      </w:r>
      <w:r w:rsidR="00B445C4" w:rsidRPr="00933CF1">
        <w:rPr>
          <w:lang w:val="en-CA"/>
        </w:rPr>
        <w:t>Decomposing</w:t>
      </w:r>
      <w:r w:rsidR="00044149" w:rsidRPr="00933CF1">
        <w:rPr>
          <w:lang w:val="en-CA"/>
        </w:rPr>
        <w:t xml:space="preserve"> </w:t>
      </w:r>
      <w:r w:rsidR="00602327" w:rsidRPr="00933CF1">
        <w:rPr>
          <w:lang w:val="en-CA"/>
        </w:rPr>
        <w:t>this interaction</w:t>
      </w:r>
      <w:r w:rsidR="009E68E5" w:rsidRPr="00933CF1">
        <w:rPr>
          <w:lang w:val="en-CA"/>
        </w:rPr>
        <w:t xml:space="preserve"> </w:t>
      </w:r>
      <w:r w:rsidR="00602327" w:rsidRPr="00933CF1">
        <w:rPr>
          <w:lang w:val="en-CA"/>
        </w:rPr>
        <w:t>using simple-slopes analys</w:t>
      </w:r>
      <w:r w:rsidR="009914A8" w:rsidRPr="00933CF1">
        <w:rPr>
          <w:lang w:val="en-CA"/>
        </w:rPr>
        <w:t>e</w:t>
      </w:r>
      <w:r w:rsidR="00602327" w:rsidRPr="00933CF1">
        <w:rPr>
          <w:lang w:val="en-CA"/>
        </w:rPr>
        <w:t>s</w:t>
      </w:r>
      <w:r w:rsidR="00044149" w:rsidRPr="00933CF1">
        <w:rPr>
          <w:lang w:val="en-CA"/>
        </w:rPr>
        <w:t>,</w:t>
      </w:r>
      <w:r w:rsidR="00B445C4" w:rsidRPr="00933CF1">
        <w:rPr>
          <w:lang w:val="en-CA"/>
        </w:rPr>
        <w:t xml:space="preserve"> we found that</w:t>
      </w:r>
      <w:r w:rsidR="00044149" w:rsidRPr="00933CF1">
        <w:rPr>
          <w:lang w:val="en-CA"/>
        </w:rPr>
        <w:t xml:space="preserve"> the prefactual </w:t>
      </w:r>
      <w:r w:rsidR="00602327" w:rsidRPr="00933CF1">
        <w:rPr>
          <w:lang w:val="en-CA"/>
        </w:rPr>
        <w:t xml:space="preserve">manipulation significantly reduced </w:t>
      </w:r>
      <w:r w:rsidR="00F27DD6" w:rsidRPr="00933CF1">
        <w:rPr>
          <w:lang w:val="en-CA"/>
        </w:rPr>
        <w:t>moral condemnation of falsehood when the falsehood-prefactual pair</w:t>
      </w:r>
      <w:r w:rsidR="00F32F6B" w:rsidRPr="00933CF1">
        <w:rPr>
          <w:lang w:val="en-CA"/>
        </w:rPr>
        <w:t xml:space="preserve"> </w:t>
      </w:r>
      <w:r w:rsidR="00F27DD6" w:rsidRPr="00933CF1">
        <w:rPr>
          <w:lang w:val="en-CA"/>
        </w:rPr>
        <w:t>fit</w:t>
      </w:r>
      <w:r w:rsidR="00270A82" w:rsidRPr="00933CF1">
        <w:rPr>
          <w:lang w:val="en-CA"/>
        </w:rPr>
        <w:t xml:space="preserve"> </w:t>
      </w:r>
      <w:r w:rsidR="00B445C4" w:rsidRPr="00933CF1">
        <w:rPr>
          <w:lang w:val="en-CA"/>
        </w:rPr>
        <w:t>with</w:t>
      </w:r>
      <w:r w:rsidR="00F977EA" w:rsidRPr="00933CF1">
        <w:rPr>
          <w:lang w:val="en-CA"/>
        </w:rPr>
        <w:t xml:space="preserve"> participants’ political views</w:t>
      </w:r>
      <w:r w:rsidR="00602327" w:rsidRPr="00933CF1">
        <w:rPr>
          <w:lang w:val="en-CA"/>
        </w:rPr>
        <w:t xml:space="preserve"> </w:t>
      </w:r>
      <w:r w:rsidR="00B26ECA" w:rsidRPr="00933CF1">
        <w:rPr>
          <w:lang w:val="en-CA"/>
        </w:rPr>
        <w:t>(</w:t>
      </w:r>
      <w:r w:rsidR="00B26ECA" w:rsidRPr="00933CF1">
        <w:rPr>
          <w:i/>
          <w:lang w:val="en-CA"/>
        </w:rPr>
        <w:t>M</w:t>
      </w:r>
      <w:r w:rsidR="00602327" w:rsidRPr="00933CF1">
        <w:rPr>
          <w:vertAlign w:val="subscript"/>
          <w:lang w:val="en-CA"/>
        </w:rPr>
        <w:t>prefactual</w:t>
      </w:r>
      <w:r w:rsidR="00472942" w:rsidRPr="00933CF1">
        <w:rPr>
          <w:lang w:val="en-CA"/>
        </w:rPr>
        <w:t xml:space="preserve"> = </w:t>
      </w:r>
      <w:r w:rsidR="008015B7" w:rsidRPr="00933CF1">
        <w:rPr>
          <w:lang w:val="en-CA"/>
        </w:rPr>
        <w:t>6</w:t>
      </w:r>
      <w:r w:rsidR="000E199C" w:rsidRPr="00933CF1">
        <w:rPr>
          <w:lang w:val="en-CA"/>
        </w:rPr>
        <w:t>1.99</w:t>
      </w:r>
      <w:r w:rsidR="00B26ECA" w:rsidRPr="00933CF1">
        <w:rPr>
          <w:lang w:val="en-CA"/>
        </w:rPr>
        <w:t xml:space="preserve">, </w:t>
      </w:r>
      <w:r w:rsidR="00B26ECA" w:rsidRPr="00933CF1">
        <w:rPr>
          <w:i/>
          <w:lang w:val="en-CA"/>
        </w:rPr>
        <w:t>SD</w:t>
      </w:r>
      <w:r w:rsidR="009B0F0A" w:rsidRPr="00933CF1">
        <w:rPr>
          <w:lang w:val="en-CA"/>
        </w:rPr>
        <w:t xml:space="preserve"> = </w:t>
      </w:r>
      <w:r w:rsidR="000E199C" w:rsidRPr="00933CF1">
        <w:rPr>
          <w:lang w:val="en-CA"/>
        </w:rPr>
        <w:t>22</w:t>
      </w:r>
      <w:r w:rsidR="00250D2E" w:rsidRPr="00933CF1">
        <w:rPr>
          <w:lang w:val="en-CA"/>
        </w:rPr>
        <w:t>.</w:t>
      </w:r>
      <w:r w:rsidR="000E199C" w:rsidRPr="00933CF1">
        <w:rPr>
          <w:lang w:val="en-CA"/>
        </w:rPr>
        <w:t>95</w:t>
      </w:r>
      <w:r w:rsidR="00602327" w:rsidRPr="00933CF1">
        <w:rPr>
          <w:lang w:val="en-CA"/>
        </w:rPr>
        <w:t xml:space="preserve">; </w:t>
      </w:r>
      <w:r w:rsidR="00B26ECA" w:rsidRPr="00933CF1">
        <w:rPr>
          <w:i/>
          <w:lang w:val="en-CA"/>
        </w:rPr>
        <w:t>M</w:t>
      </w:r>
      <w:r w:rsidR="00602327" w:rsidRPr="00933CF1">
        <w:rPr>
          <w:vertAlign w:val="subscript"/>
          <w:lang w:val="en-CA"/>
        </w:rPr>
        <w:t>control</w:t>
      </w:r>
      <w:r w:rsidR="003413D1" w:rsidRPr="00933CF1">
        <w:rPr>
          <w:lang w:val="en-CA"/>
        </w:rPr>
        <w:t xml:space="preserve"> = 73.</w:t>
      </w:r>
      <w:r w:rsidR="000E199C" w:rsidRPr="00933CF1">
        <w:rPr>
          <w:lang w:val="en-CA"/>
        </w:rPr>
        <w:t>16</w:t>
      </w:r>
      <w:r w:rsidR="00B26ECA" w:rsidRPr="00933CF1">
        <w:rPr>
          <w:lang w:val="en-CA"/>
        </w:rPr>
        <w:t xml:space="preserve">, </w:t>
      </w:r>
      <w:r w:rsidR="00B26ECA" w:rsidRPr="00933CF1">
        <w:rPr>
          <w:i/>
          <w:lang w:val="en-CA"/>
        </w:rPr>
        <w:t>SD</w:t>
      </w:r>
      <w:r w:rsidR="009B0F0A" w:rsidRPr="00933CF1">
        <w:rPr>
          <w:lang w:val="en-CA"/>
        </w:rPr>
        <w:t xml:space="preserve"> = </w:t>
      </w:r>
      <w:r w:rsidR="00984A5E" w:rsidRPr="00933CF1">
        <w:rPr>
          <w:lang w:val="en-CA"/>
        </w:rPr>
        <w:t>2</w:t>
      </w:r>
      <w:r w:rsidR="003413D1" w:rsidRPr="00933CF1">
        <w:rPr>
          <w:lang w:val="en-CA"/>
        </w:rPr>
        <w:t>2.</w:t>
      </w:r>
      <w:r w:rsidR="000E199C" w:rsidRPr="00933CF1">
        <w:rPr>
          <w:lang w:val="en-CA"/>
        </w:rPr>
        <w:t>18</w:t>
      </w:r>
      <w:r w:rsidR="00472942" w:rsidRPr="00933CF1">
        <w:rPr>
          <w:lang w:val="en-CA"/>
        </w:rPr>
        <w:t>),</w:t>
      </w:r>
      <w:r w:rsidR="00B26ECA" w:rsidRPr="00933CF1">
        <w:rPr>
          <w:lang w:val="en-CA"/>
        </w:rPr>
        <w:t xml:space="preserve"> </w:t>
      </w:r>
      <w:r w:rsidR="005C4E7C" w:rsidRPr="00933CF1">
        <w:rPr>
          <w:i/>
          <w:lang w:val="en-CA"/>
        </w:rPr>
        <w:t>d</w:t>
      </w:r>
      <w:r w:rsidR="005C4E7C" w:rsidRPr="00933CF1">
        <w:rPr>
          <w:lang w:val="en-CA"/>
        </w:rPr>
        <w:t xml:space="preserve"> = -</w:t>
      </w:r>
      <w:r w:rsidR="000E199C" w:rsidRPr="00933CF1">
        <w:rPr>
          <w:lang w:val="en-CA"/>
        </w:rPr>
        <w:t>0.49</w:t>
      </w:r>
      <w:r w:rsidR="00B26ECA" w:rsidRPr="00933CF1">
        <w:rPr>
          <w:lang w:val="en-CA"/>
        </w:rPr>
        <w:t xml:space="preserve">, </w:t>
      </w:r>
      <w:r w:rsidR="00B26ECA" w:rsidRPr="00933CF1">
        <w:rPr>
          <w:i/>
          <w:lang w:val="en-CA"/>
        </w:rPr>
        <w:t>z</w:t>
      </w:r>
      <w:r w:rsidR="00B26ECA" w:rsidRPr="00933CF1">
        <w:rPr>
          <w:lang w:val="en-CA"/>
        </w:rPr>
        <w:t xml:space="preserve"> = </w:t>
      </w:r>
      <w:r w:rsidR="00A83934" w:rsidRPr="00933CF1">
        <w:rPr>
          <w:lang w:val="en-CA"/>
        </w:rPr>
        <w:t>-</w:t>
      </w:r>
      <w:r w:rsidR="00097A2B" w:rsidRPr="00933CF1">
        <w:rPr>
          <w:lang w:val="en-CA"/>
        </w:rPr>
        <w:t>7.</w:t>
      </w:r>
      <w:r w:rsidR="00A83934" w:rsidRPr="00933CF1">
        <w:rPr>
          <w:lang w:val="en-CA"/>
        </w:rPr>
        <w:t>05</w:t>
      </w:r>
      <w:r w:rsidR="005C4E7C" w:rsidRPr="00933CF1">
        <w:rPr>
          <w:lang w:val="en-CA"/>
        </w:rPr>
        <w:t xml:space="preserve">, </w:t>
      </w:r>
      <w:r w:rsidR="005C4E7C" w:rsidRPr="00933CF1">
        <w:rPr>
          <w:i/>
          <w:lang w:val="en-CA"/>
        </w:rPr>
        <w:t>p</w:t>
      </w:r>
      <w:r w:rsidR="005C4E7C" w:rsidRPr="00933CF1">
        <w:rPr>
          <w:lang w:val="en-CA"/>
        </w:rPr>
        <w:t xml:space="preserve"> &lt; .001</w:t>
      </w:r>
      <w:r w:rsidR="00602327" w:rsidRPr="00933CF1">
        <w:rPr>
          <w:lang w:val="en-CA"/>
        </w:rPr>
        <w:t xml:space="preserve">, as well as </w:t>
      </w:r>
      <w:r w:rsidR="00F27DD6" w:rsidRPr="00933CF1">
        <w:rPr>
          <w:lang w:val="en-CA"/>
        </w:rPr>
        <w:t xml:space="preserve">when it </w:t>
      </w:r>
      <w:r w:rsidR="00270A82" w:rsidRPr="00933CF1">
        <w:rPr>
          <w:lang w:val="en-CA"/>
        </w:rPr>
        <w:t>conflicte</w:t>
      </w:r>
      <w:r w:rsidR="00602327" w:rsidRPr="00933CF1">
        <w:rPr>
          <w:lang w:val="en-CA"/>
        </w:rPr>
        <w:t xml:space="preserve">d with their views </w:t>
      </w:r>
      <w:r w:rsidR="005C4E7C" w:rsidRPr="00933CF1">
        <w:rPr>
          <w:lang w:val="en-CA"/>
        </w:rPr>
        <w:t>(</w:t>
      </w:r>
      <w:r w:rsidR="005C4E7C" w:rsidRPr="00933CF1">
        <w:rPr>
          <w:i/>
          <w:lang w:val="en-CA"/>
        </w:rPr>
        <w:t>M</w:t>
      </w:r>
      <w:r w:rsidR="00602327" w:rsidRPr="00933CF1">
        <w:rPr>
          <w:vertAlign w:val="subscript"/>
          <w:lang w:val="en-CA"/>
        </w:rPr>
        <w:t>prefactual</w:t>
      </w:r>
      <w:r w:rsidR="005C4E7C" w:rsidRPr="00933CF1">
        <w:rPr>
          <w:lang w:val="en-CA"/>
        </w:rPr>
        <w:t xml:space="preserve"> = </w:t>
      </w:r>
      <w:r w:rsidR="000E199C" w:rsidRPr="00933CF1">
        <w:rPr>
          <w:lang w:val="en-CA"/>
        </w:rPr>
        <w:t>72.09</w:t>
      </w:r>
      <w:r w:rsidR="001F0DA9" w:rsidRPr="00933CF1">
        <w:rPr>
          <w:lang w:val="en-CA"/>
        </w:rPr>
        <w:t xml:space="preserve">, </w:t>
      </w:r>
      <w:r w:rsidR="001F0DA9" w:rsidRPr="00933CF1">
        <w:rPr>
          <w:i/>
          <w:lang w:val="en-CA"/>
        </w:rPr>
        <w:t>SD</w:t>
      </w:r>
      <w:r w:rsidR="001F0DA9" w:rsidRPr="00933CF1">
        <w:rPr>
          <w:lang w:val="en-CA"/>
        </w:rPr>
        <w:t xml:space="preserve"> = </w:t>
      </w:r>
      <w:r w:rsidR="000E199C" w:rsidRPr="00933CF1">
        <w:rPr>
          <w:lang w:val="en-CA"/>
        </w:rPr>
        <w:t>21.96</w:t>
      </w:r>
      <w:r w:rsidR="00602327" w:rsidRPr="00933CF1">
        <w:rPr>
          <w:lang w:val="en-CA"/>
        </w:rPr>
        <w:t xml:space="preserve">; </w:t>
      </w:r>
      <w:r w:rsidR="001F0DA9" w:rsidRPr="00933CF1">
        <w:rPr>
          <w:i/>
          <w:lang w:val="en-CA"/>
        </w:rPr>
        <w:t>M</w:t>
      </w:r>
      <w:r w:rsidR="00602327" w:rsidRPr="00933CF1">
        <w:rPr>
          <w:vertAlign w:val="subscript"/>
          <w:lang w:val="en-CA"/>
        </w:rPr>
        <w:t>control</w:t>
      </w:r>
      <w:r w:rsidR="000E199C" w:rsidRPr="00933CF1">
        <w:rPr>
          <w:lang w:val="en-CA"/>
        </w:rPr>
        <w:t xml:space="preserve"> = 78.56</w:t>
      </w:r>
      <w:r w:rsidR="001F0DA9" w:rsidRPr="00933CF1">
        <w:rPr>
          <w:lang w:val="en-CA"/>
        </w:rPr>
        <w:t xml:space="preserve">, </w:t>
      </w:r>
      <w:r w:rsidR="001F0DA9" w:rsidRPr="00933CF1">
        <w:rPr>
          <w:i/>
          <w:lang w:val="en-CA"/>
        </w:rPr>
        <w:t>SD</w:t>
      </w:r>
      <w:r w:rsidR="00E32BAB" w:rsidRPr="00933CF1">
        <w:rPr>
          <w:lang w:val="en-CA"/>
        </w:rPr>
        <w:t xml:space="preserve"> = </w:t>
      </w:r>
      <w:r w:rsidR="000E199C" w:rsidRPr="00933CF1">
        <w:rPr>
          <w:lang w:val="en-CA"/>
        </w:rPr>
        <w:t>21.11</w:t>
      </w:r>
      <w:r w:rsidR="00E32BAB" w:rsidRPr="00933CF1">
        <w:rPr>
          <w:lang w:val="en-CA"/>
        </w:rPr>
        <w:t xml:space="preserve">), </w:t>
      </w:r>
      <w:r w:rsidR="005C4E7C" w:rsidRPr="00933CF1">
        <w:rPr>
          <w:i/>
          <w:lang w:val="en-CA"/>
        </w:rPr>
        <w:t>d</w:t>
      </w:r>
      <w:r w:rsidR="005C4E7C" w:rsidRPr="00933CF1">
        <w:rPr>
          <w:lang w:val="en-CA"/>
        </w:rPr>
        <w:t xml:space="preserve"> = -</w:t>
      </w:r>
      <w:r w:rsidR="000E199C" w:rsidRPr="00933CF1">
        <w:rPr>
          <w:lang w:val="en-CA"/>
        </w:rPr>
        <w:t>0.30</w:t>
      </w:r>
      <w:r w:rsidR="005C4E7C" w:rsidRPr="00933CF1">
        <w:rPr>
          <w:lang w:val="en-CA"/>
        </w:rPr>
        <w:t xml:space="preserve">, </w:t>
      </w:r>
      <w:r w:rsidR="005C4E7C" w:rsidRPr="00933CF1">
        <w:rPr>
          <w:i/>
          <w:lang w:val="en-CA"/>
        </w:rPr>
        <w:t>z</w:t>
      </w:r>
      <w:r w:rsidR="00A83934" w:rsidRPr="00933CF1">
        <w:rPr>
          <w:lang w:val="en-CA"/>
        </w:rPr>
        <w:t xml:space="preserve"> = -3</w:t>
      </w:r>
      <w:r w:rsidR="005C4E7C" w:rsidRPr="00933CF1">
        <w:rPr>
          <w:lang w:val="en-CA"/>
        </w:rPr>
        <w:t>.</w:t>
      </w:r>
      <w:r w:rsidR="00A83934" w:rsidRPr="00933CF1">
        <w:rPr>
          <w:lang w:val="en-CA"/>
        </w:rPr>
        <w:t>84</w:t>
      </w:r>
      <w:r w:rsidR="001F0DA9" w:rsidRPr="00933CF1">
        <w:rPr>
          <w:lang w:val="en-CA"/>
        </w:rPr>
        <w:t xml:space="preserve">, </w:t>
      </w:r>
      <w:r w:rsidR="001F0DA9" w:rsidRPr="00933CF1">
        <w:rPr>
          <w:i/>
          <w:lang w:val="en-CA"/>
        </w:rPr>
        <w:t>p</w:t>
      </w:r>
      <w:r w:rsidR="001F0DA9" w:rsidRPr="00933CF1">
        <w:rPr>
          <w:lang w:val="en-CA"/>
        </w:rPr>
        <w:t xml:space="preserve"> </w:t>
      </w:r>
      <w:r w:rsidR="005C4E7C" w:rsidRPr="00933CF1">
        <w:rPr>
          <w:lang w:val="en-CA"/>
        </w:rPr>
        <w:t xml:space="preserve">&lt; .001. </w:t>
      </w:r>
      <w:r w:rsidR="00602327" w:rsidRPr="00933CF1">
        <w:rPr>
          <w:lang w:val="en-CA"/>
        </w:rPr>
        <w:t xml:space="preserve">However, the size of the prefactual effect </w:t>
      </w:r>
      <w:r w:rsidR="00270A82" w:rsidRPr="00933CF1">
        <w:rPr>
          <w:lang w:val="en-CA"/>
        </w:rPr>
        <w:t>was</w:t>
      </w:r>
      <w:r w:rsidR="00602327" w:rsidRPr="00933CF1">
        <w:rPr>
          <w:lang w:val="en-CA"/>
        </w:rPr>
        <w:t xml:space="preserve"> about 60% larger when the falsehood</w:t>
      </w:r>
      <w:r w:rsidR="00F27DD6" w:rsidRPr="00933CF1">
        <w:rPr>
          <w:lang w:val="en-CA"/>
        </w:rPr>
        <w:t>-prefactual pair</w:t>
      </w:r>
      <w:r w:rsidR="00602327" w:rsidRPr="00933CF1">
        <w:rPr>
          <w:lang w:val="en-CA"/>
        </w:rPr>
        <w:t xml:space="preserve"> </w:t>
      </w:r>
      <w:r w:rsidR="00270A82" w:rsidRPr="00933CF1">
        <w:rPr>
          <w:lang w:val="en-CA"/>
        </w:rPr>
        <w:t>fit</w:t>
      </w:r>
      <w:r w:rsidR="00602327" w:rsidRPr="00933CF1">
        <w:rPr>
          <w:lang w:val="en-CA"/>
        </w:rPr>
        <w:t xml:space="preserve"> with their views</w:t>
      </w:r>
      <w:r w:rsidR="00F27DD6" w:rsidRPr="00933CF1">
        <w:rPr>
          <w:lang w:val="en-CA"/>
        </w:rPr>
        <w:t>.</w:t>
      </w:r>
    </w:p>
    <w:p w14:paraId="1E81DED4" w14:textId="0B161819" w:rsidR="00C76DF4" w:rsidRPr="00933CF1" w:rsidRDefault="00C76DF4" w:rsidP="00A26815">
      <w:pPr>
        <w:spacing w:line="480" w:lineRule="auto"/>
        <w:rPr>
          <w:b/>
          <w:lang w:val="en-CA"/>
        </w:rPr>
      </w:pPr>
      <w:r w:rsidRPr="00933CF1">
        <w:rPr>
          <w:b/>
          <w:lang w:val="en-CA"/>
        </w:rPr>
        <w:lastRenderedPageBreak/>
        <w:t xml:space="preserve">Figure </w:t>
      </w:r>
      <w:r w:rsidR="004C3F6E" w:rsidRPr="00933CF1">
        <w:rPr>
          <w:b/>
          <w:lang w:val="en-CA"/>
        </w:rPr>
        <w:t>2</w:t>
      </w:r>
      <w:r w:rsidRPr="00933CF1">
        <w:rPr>
          <w:b/>
          <w:lang w:val="en-CA"/>
        </w:rPr>
        <w:t xml:space="preserve"> </w:t>
      </w:r>
    </w:p>
    <w:p w14:paraId="1FD32BC8" w14:textId="034052A7" w:rsidR="00C76DF4" w:rsidRPr="00933CF1" w:rsidRDefault="00C76DF4" w:rsidP="00D051D6">
      <w:pPr>
        <w:spacing w:line="480" w:lineRule="auto"/>
        <w:rPr>
          <w:i/>
          <w:lang w:val="en-CA"/>
        </w:rPr>
      </w:pPr>
      <w:r w:rsidRPr="00933CF1">
        <w:rPr>
          <w:i/>
          <w:lang w:val="en-CA"/>
        </w:rPr>
        <w:t xml:space="preserve">Mean Unethicality Ratings by Condition and </w:t>
      </w:r>
      <w:r w:rsidR="00494F51" w:rsidRPr="00933CF1">
        <w:rPr>
          <w:i/>
          <w:lang w:val="en-CA"/>
        </w:rPr>
        <w:t>Political Fit</w:t>
      </w:r>
      <w:r w:rsidRPr="00933CF1">
        <w:rPr>
          <w:i/>
          <w:lang w:val="en-CA"/>
        </w:rPr>
        <w:t xml:space="preserve"> </w:t>
      </w:r>
      <w:r w:rsidR="00D44E8A" w:rsidRPr="00933CF1">
        <w:rPr>
          <w:i/>
          <w:lang w:val="en-CA"/>
        </w:rPr>
        <w:t>in Study 3</w:t>
      </w:r>
    </w:p>
    <w:p w14:paraId="5CB327FA" w14:textId="02276941" w:rsidR="003E2B14" w:rsidRPr="00933CF1" w:rsidRDefault="00F825FC" w:rsidP="00D051D6">
      <w:pPr>
        <w:spacing w:line="480" w:lineRule="auto"/>
        <w:rPr>
          <w:lang w:val="en-CA"/>
        </w:rPr>
      </w:pPr>
      <w:r w:rsidRPr="00933CF1">
        <w:rPr>
          <w:noProof/>
        </w:rPr>
        <w:drawing>
          <wp:inline distT="0" distB="0" distL="0" distR="0" wp14:anchorId="3CFD87DA" wp14:editId="258F2B2C">
            <wp:extent cx="5943600" cy="3611880"/>
            <wp:effectExtent l="0" t="0" r="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9E6DF3" w14:textId="77777777" w:rsidR="00706F5D" w:rsidRPr="00933CF1" w:rsidRDefault="00C76DF4" w:rsidP="00B445C4">
      <w:pPr>
        <w:spacing w:line="276" w:lineRule="auto"/>
        <w:rPr>
          <w:lang w:val="en-CA"/>
        </w:rPr>
      </w:pPr>
      <w:r w:rsidRPr="00933CF1">
        <w:rPr>
          <w:i/>
          <w:lang w:val="en-CA"/>
        </w:rPr>
        <w:t xml:space="preserve">Note. </w:t>
      </w:r>
      <w:r w:rsidR="00F825FC" w:rsidRPr="00933CF1">
        <w:rPr>
          <w:lang w:val="en-CA"/>
        </w:rPr>
        <w:t>Full scale of unethicality ratings is 0-100.</w:t>
      </w:r>
      <w:r w:rsidR="00706F5D" w:rsidRPr="00933CF1">
        <w:rPr>
          <w:lang w:val="en-CA"/>
        </w:rPr>
        <w:t xml:space="preserve"> Plotted values are the estimated marginal means and their standard errors from the mixed regression model described in the main text.</w:t>
      </w:r>
      <w:r w:rsidR="00B666B6" w:rsidRPr="00933CF1">
        <w:rPr>
          <w:lang w:val="en-CA"/>
        </w:rPr>
        <w:t xml:space="preserve"> </w:t>
      </w:r>
    </w:p>
    <w:p w14:paraId="54CA1DA4" w14:textId="5FECD5D9" w:rsidR="00D051D6" w:rsidRPr="00933CF1" w:rsidRDefault="00AB67F1" w:rsidP="00B445C4">
      <w:pPr>
        <w:spacing w:line="276" w:lineRule="auto"/>
        <w:rPr>
          <w:lang w:val="en-CA"/>
        </w:rPr>
      </w:pPr>
      <w:r w:rsidRPr="00933CF1">
        <w:rPr>
          <w:lang w:val="en-CA"/>
        </w:rPr>
        <w:t>***</w:t>
      </w:r>
      <w:r w:rsidR="00D051D6" w:rsidRPr="00933CF1">
        <w:rPr>
          <w:lang w:val="en-CA"/>
        </w:rPr>
        <w:t xml:space="preserve"> </w:t>
      </w:r>
      <w:r w:rsidR="00D051D6" w:rsidRPr="00933CF1">
        <w:rPr>
          <w:i/>
          <w:lang w:val="en-CA"/>
        </w:rPr>
        <w:t>p</w:t>
      </w:r>
      <w:r w:rsidR="00D051D6" w:rsidRPr="00933CF1">
        <w:rPr>
          <w:lang w:val="en-CA"/>
        </w:rPr>
        <w:t xml:space="preserve"> &lt; </w:t>
      </w:r>
      <w:r w:rsidRPr="00933CF1">
        <w:rPr>
          <w:lang w:val="en-CA"/>
        </w:rPr>
        <w:t>.001.</w:t>
      </w:r>
    </w:p>
    <w:p w14:paraId="41274B60" w14:textId="77777777" w:rsidR="00706F5D" w:rsidRPr="00933CF1" w:rsidRDefault="00706F5D" w:rsidP="00B445C4">
      <w:pPr>
        <w:spacing w:line="276" w:lineRule="auto"/>
        <w:rPr>
          <w:lang w:val="en-CA"/>
        </w:rPr>
      </w:pPr>
    </w:p>
    <w:p w14:paraId="1D25B938" w14:textId="77777777" w:rsidR="00D051D6" w:rsidRPr="00933CF1" w:rsidRDefault="00D051D6" w:rsidP="00571207">
      <w:pPr>
        <w:spacing w:line="480" w:lineRule="auto"/>
        <w:rPr>
          <w:lang w:val="en-CA"/>
        </w:rPr>
      </w:pPr>
    </w:p>
    <w:p w14:paraId="74EB8080" w14:textId="77777777" w:rsidR="003449B4" w:rsidRPr="00933CF1" w:rsidRDefault="003449B4" w:rsidP="00571207">
      <w:pPr>
        <w:spacing w:line="480" w:lineRule="auto"/>
        <w:ind w:firstLine="720"/>
        <w:rPr>
          <w:b/>
          <w:lang w:val="en-CA"/>
        </w:rPr>
        <w:sectPr w:rsidR="003449B4" w:rsidRPr="00933CF1" w:rsidSect="00CD5D4E">
          <w:pgSz w:w="12240" w:h="15840"/>
          <w:pgMar w:top="1440" w:right="1440" w:bottom="1440" w:left="1440" w:header="708" w:footer="708" w:gutter="0"/>
          <w:cols w:space="708"/>
          <w:docGrid w:linePitch="360"/>
        </w:sectPr>
      </w:pPr>
    </w:p>
    <w:p w14:paraId="694694AD" w14:textId="1CE30A7C" w:rsidR="00571207" w:rsidRPr="00933CF1" w:rsidRDefault="00BC6B93" w:rsidP="00875CDF">
      <w:pPr>
        <w:pStyle w:val="CommentText"/>
        <w:spacing w:line="480" w:lineRule="auto"/>
        <w:ind w:firstLine="720"/>
      </w:pPr>
      <w:r w:rsidRPr="00933CF1">
        <w:rPr>
          <w:b/>
          <w:lang w:val="en-CA"/>
        </w:rPr>
        <w:lastRenderedPageBreak/>
        <w:t xml:space="preserve">Ease of imagining the prefactual: </w:t>
      </w:r>
      <w:r w:rsidR="00B55409" w:rsidRPr="00933CF1">
        <w:rPr>
          <w:b/>
          <w:lang w:val="en-CA"/>
        </w:rPr>
        <w:t>P</w:t>
      </w:r>
      <w:r w:rsidR="002E7F7F" w:rsidRPr="00933CF1">
        <w:rPr>
          <w:b/>
          <w:lang w:val="en-CA"/>
        </w:rPr>
        <w:t>refactual potency.</w:t>
      </w:r>
      <w:r w:rsidR="00765340" w:rsidRPr="00933CF1">
        <w:rPr>
          <w:b/>
          <w:lang w:val="en-CA"/>
        </w:rPr>
        <w:t xml:space="preserve"> </w:t>
      </w:r>
      <w:r w:rsidR="00571207" w:rsidRPr="00933CF1">
        <w:rPr>
          <w:lang w:val="en-CA"/>
        </w:rPr>
        <w:t>Finally, the results were consistent with our prediction that it is easier to imagine a falsehood might become true when that possibility fits with one’s beliefs and motivations – and that the easier it is to imagine becoming true, the less unethical it seems to tell. First, participants thought prefactuals about falsehoods becoming true were more plausible (i.e., “potent”) when the falsehood-prefactual pair fit (</w:t>
      </w:r>
      <w:r w:rsidR="00571207" w:rsidRPr="00933CF1">
        <w:rPr>
          <w:i/>
          <w:iCs/>
          <w:lang w:val="en-CA"/>
        </w:rPr>
        <w:t>M</w:t>
      </w:r>
      <w:r w:rsidR="00571207" w:rsidRPr="00933CF1">
        <w:rPr>
          <w:lang w:val="en-CA"/>
        </w:rPr>
        <w:t xml:space="preserve"> = </w:t>
      </w:r>
      <w:r w:rsidR="008D1738" w:rsidRPr="00933CF1">
        <w:rPr>
          <w:lang w:val="en-CA"/>
        </w:rPr>
        <w:t>62.36</w:t>
      </w:r>
      <w:r w:rsidR="00571207" w:rsidRPr="00933CF1">
        <w:rPr>
          <w:lang w:val="en-CA"/>
        </w:rPr>
        <w:t xml:space="preserve">, </w:t>
      </w:r>
      <w:r w:rsidR="00571207" w:rsidRPr="00933CF1">
        <w:rPr>
          <w:i/>
          <w:iCs/>
          <w:lang w:val="en-CA"/>
        </w:rPr>
        <w:t>SD</w:t>
      </w:r>
      <w:r w:rsidR="008D1738" w:rsidRPr="00933CF1">
        <w:rPr>
          <w:lang w:val="en-CA"/>
        </w:rPr>
        <w:t xml:space="preserve"> = 32.57</w:t>
      </w:r>
      <w:r w:rsidR="00571207" w:rsidRPr="00933CF1">
        <w:rPr>
          <w:lang w:val="en-CA"/>
        </w:rPr>
        <w:t>) rather than conflicted (</w:t>
      </w:r>
      <w:r w:rsidR="00571207" w:rsidRPr="00933CF1">
        <w:rPr>
          <w:i/>
          <w:iCs/>
          <w:lang w:val="en-CA"/>
        </w:rPr>
        <w:t xml:space="preserve">M </w:t>
      </w:r>
      <w:r w:rsidR="00571207" w:rsidRPr="00933CF1">
        <w:rPr>
          <w:lang w:val="en-CA"/>
        </w:rPr>
        <w:t xml:space="preserve">= </w:t>
      </w:r>
      <w:r w:rsidR="008D1738" w:rsidRPr="00933CF1">
        <w:rPr>
          <w:lang w:val="en-CA"/>
        </w:rPr>
        <w:t>37</w:t>
      </w:r>
      <w:r w:rsidR="004A6F15" w:rsidRPr="00933CF1">
        <w:rPr>
          <w:lang w:val="en-CA"/>
        </w:rPr>
        <w:t>.</w:t>
      </w:r>
      <w:r w:rsidR="008D1738" w:rsidRPr="00933CF1">
        <w:rPr>
          <w:lang w:val="en-CA"/>
        </w:rPr>
        <w:t>60</w:t>
      </w:r>
      <w:r w:rsidR="00571207" w:rsidRPr="00933CF1">
        <w:rPr>
          <w:lang w:val="en-CA"/>
        </w:rPr>
        <w:t xml:space="preserve">, </w:t>
      </w:r>
      <w:r w:rsidR="00571207" w:rsidRPr="00933CF1">
        <w:rPr>
          <w:i/>
          <w:iCs/>
          <w:lang w:val="en-CA"/>
        </w:rPr>
        <w:t>SD</w:t>
      </w:r>
      <w:r w:rsidR="00571207" w:rsidRPr="00933CF1">
        <w:rPr>
          <w:lang w:val="en-CA"/>
        </w:rPr>
        <w:t xml:space="preserve"> </w:t>
      </w:r>
      <w:r w:rsidR="008D1738" w:rsidRPr="00933CF1">
        <w:rPr>
          <w:lang w:val="en-CA"/>
        </w:rPr>
        <w:t>= 26.10</w:t>
      </w:r>
      <w:r w:rsidR="00571207" w:rsidRPr="00933CF1">
        <w:rPr>
          <w:lang w:val="en-CA"/>
        </w:rPr>
        <w:t xml:space="preserve">) with their </w:t>
      </w:r>
      <w:r w:rsidR="005D3A8E" w:rsidRPr="00933CF1">
        <w:rPr>
          <w:lang w:val="en-CA"/>
        </w:rPr>
        <w:t>politics</w:t>
      </w:r>
      <w:r w:rsidR="00571207" w:rsidRPr="00933CF1">
        <w:rPr>
          <w:lang w:val="en-CA"/>
        </w:rPr>
        <w:t xml:space="preserve">, </w:t>
      </w:r>
      <w:r w:rsidR="00571207" w:rsidRPr="00933CF1">
        <w:rPr>
          <w:i/>
          <w:iCs/>
          <w:lang w:val="en-CA"/>
        </w:rPr>
        <w:t>d</w:t>
      </w:r>
      <w:r w:rsidR="00571207" w:rsidRPr="00933CF1">
        <w:rPr>
          <w:i/>
          <w:iCs/>
          <w:vertAlign w:val="subscript"/>
          <w:lang w:val="en-CA"/>
        </w:rPr>
        <w:t>z</w:t>
      </w:r>
      <w:r w:rsidR="00571207" w:rsidRPr="00933CF1">
        <w:rPr>
          <w:lang w:val="en-CA"/>
        </w:rPr>
        <w:t xml:space="preserve"> = 0.55, </w:t>
      </w:r>
      <w:r w:rsidR="00571207" w:rsidRPr="00933CF1">
        <w:rPr>
          <w:i/>
          <w:iCs/>
          <w:lang w:val="en-CA"/>
        </w:rPr>
        <w:t>z</w:t>
      </w:r>
      <w:r w:rsidR="00A83934" w:rsidRPr="00933CF1">
        <w:rPr>
          <w:lang w:val="en-CA"/>
        </w:rPr>
        <w:t xml:space="preserve"> = 16.</w:t>
      </w:r>
      <w:r w:rsidR="00E807D4" w:rsidRPr="00933CF1">
        <w:rPr>
          <w:lang w:val="en-CA"/>
        </w:rPr>
        <w:t>2</w:t>
      </w:r>
      <w:r w:rsidR="00A83934" w:rsidRPr="00933CF1">
        <w:rPr>
          <w:lang w:val="en-CA"/>
        </w:rPr>
        <w:t>5</w:t>
      </w:r>
      <w:r w:rsidR="00571207" w:rsidRPr="00933CF1">
        <w:rPr>
          <w:lang w:val="en-CA"/>
        </w:rPr>
        <w:t xml:space="preserve">, </w:t>
      </w:r>
      <w:r w:rsidR="00571207" w:rsidRPr="00933CF1">
        <w:rPr>
          <w:i/>
          <w:iCs/>
          <w:lang w:val="en-CA"/>
        </w:rPr>
        <w:t>p</w:t>
      </w:r>
      <w:r w:rsidR="00571207" w:rsidRPr="00933CF1">
        <w:rPr>
          <w:lang w:val="en-CA"/>
        </w:rPr>
        <w:t xml:space="preserve"> &lt; .001. Second, the more plausible (potent) that participants found the falsehood-prefactual pair, the less unethical they found the corresponding falsehood, </w:t>
      </w:r>
      <w:r w:rsidR="00571207" w:rsidRPr="00933CF1">
        <w:rPr>
          <w:i/>
          <w:lang w:val="en-CA"/>
        </w:rPr>
        <w:t xml:space="preserve">b </w:t>
      </w:r>
      <w:r w:rsidR="00571207" w:rsidRPr="00933CF1">
        <w:rPr>
          <w:lang w:val="en-CA"/>
        </w:rPr>
        <w:t>= -0.</w:t>
      </w:r>
      <w:r w:rsidR="005458CC" w:rsidRPr="00933CF1">
        <w:rPr>
          <w:lang w:val="en-CA"/>
        </w:rPr>
        <w:t>29</w:t>
      </w:r>
      <w:r w:rsidR="00571207" w:rsidRPr="00933CF1">
        <w:rPr>
          <w:lang w:val="en-CA"/>
        </w:rPr>
        <w:t xml:space="preserve">, </w:t>
      </w:r>
      <w:r w:rsidR="00571207" w:rsidRPr="00933CF1">
        <w:rPr>
          <w:i/>
          <w:lang w:val="en-CA"/>
        </w:rPr>
        <w:t xml:space="preserve">z </w:t>
      </w:r>
      <w:r w:rsidR="00A83934" w:rsidRPr="00933CF1">
        <w:rPr>
          <w:lang w:val="en-CA"/>
        </w:rPr>
        <w:t>= -17.85</w:t>
      </w:r>
      <w:r w:rsidR="00571207" w:rsidRPr="00933CF1">
        <w:rPr>
          <w:lang w:val="en-CA"/>
        </w:rPr>
        <w:t xml:space="preserve">, </w:t>
      </w:r>
      <w:r w:rsidR="00571207" w:rsidRPr="00933CF1">
        <w:rPr>
          <w:i/>
          <w:lang w:val="en-CA"/>
        </w:rPr>
        <w:t xml:space="preserve">p </w:t>
      </w:r>
      <w:r w:rsidR="00571207" w:rsidRPr="00933CF1">
        <w:rPr>
          <w:lang w:val="en-CA"/>
        </w:rPr>
        <w:t xml:space="preserve">&lt; .001. Finally, </w:t>
      </w:r>
      <w:bookmarkStart w:id="13" w:name="_Hlk62464767"/>
      <w:r w:rsidR="00571207" w:rsidRPr="00933CF1">
        <w:rPr>
          <w:lang w:val="en-CA"/>
        </w:rPr>
        <w:t xml:space="preserve">there was a significant indirect effect from fit with participants’ politics, to the prefactuals’ potency, to moral judgments, </w:t>
      </w:r>
      <w:r w:rsidR="001076CE" w:rsidRPr="00933CF1">
        <w:rPr>
          <w:i/>
          <w:iCs/>
          <w:lang w:val="en-CA"/>
        </w:rPr>
        <w:t>b</w:t>
      </w:r>
      <w:r w:rsidR="001076CE" w:rsidRPr="00933CF1">
        <w:rPr>
          <w:lang w:val="en-CA"/>
        </w:rPr>
        <w:t xml:space="preserve"> = -5.10, 95% CI [-6.00, -4.20]</w:t>
      </w:r>
      <w:r w:rsidR="00571207" w:rsidRPr="00933CF1">
        <w:rPr>
          <w:lang w:val="en-CA"/>
        </w:rPr>
        <w:t xml:space="preserve">. </w:t>
      </w:r>
      <w:bookmarkEnd w:id="13"/>
      <w:r w:rsidR="00571207" w:rsidRPr="00933CF1">
        <w:rPr>
          <w:lang w:val="en-CA"/>
        </w:rPr>
        <w:t xml:space="preserve">(Exploratory analyses suggested that this mediating effect of prefactual plausibility was driven by participants’ judgements of the </w:t>
      </w:r>
      <w:r w:rsidR="00571207" w:rsidRPr="00933CF1">
        <w:rPr>
          <w:i/>
          <w:lang w:val="en-CA"/>
        </w:rPr>
        <w:t>then</w:t>
      </w:r>
      <w:r w:rsidR="00571207" w:rsidRPr="00933CF1">
        <w:rPr>
          <w:lang w:val="en-CA"/>
        </w:rPr>
        <w:t xml:space="preserve">-likelihood; see Online Supplement). These results are from mixed models with participants modelled as random effects and item as fixed effects; the indirect effect was computed by multiplying the </w:t>
      </w:r>
      <w:r w:rsidR="00571207" w:rsidRPr="00933CF1">
        <w:rPr>
          <w:i/>
          <w:lang w:val="en-CA"/>
        </w:rPr>
        <w:t xml:space="preserve">a </w:t>
      </w:r>
      <w:r w:rsidR="00571207" w:rsidRPr="00933CF1">
        <w:rPr>
          <w:lang w:val="en-CA"/>
        </w:rPr>
        <w:t xml:space="preserve">and </w:t>
      </w:r>
      <w:r w:rsidR="00571207" w:rsidRPr="00933CF1">
        <w:rPr>
          <w:i/>
          <w:lang w:val="en-CA"/>
        </w:rPr>
        <w:t xml:space="preserve">b </w:t>
      </w:r>
      <w:r w:rsidR="00571207" w:rsidRPr="00933CF1">
        <w:rPr>
          <w:lang w:val="en-CA"/>
        </w:rPr>
        <w:t xml:space="preserve">paths together in a multilevel mediation model computed with Stata’s </w:t>
      </w:r>
      <w:r w:rsidR="00571207" w:rsidRPr="00933CF1">
        <w:rPr>
          <w:i/>
          <w:lang w:val="en-CA"/>
        </w:rPr>
        <w:t xml:space="preserve">gsem </w:t>
      </w:r>
      <w:r w:rsidR="00571207" w:rsidRPr="00933CF1">
        <w:rPr>
          <w:lang w:val="en-CA"/>
        </w:rPr>
        <w:t xml:space="preserve">command. The analyses are limited to </w:t>
      </w:r>
      <w:bookmarkStart w:id="14" w:name="_Hlk62464549"/>
      <w:r w:rsidR="00571207" w:rsidRPr="00933CF1">
        <w:rPr>
          <w:lang w:val="en-CA"/>
        </w:rPr>
        <w:t>participants in the prefactual condition because they were the only ones who saw and rated prefactuals about how the falsehood might become true.</w:t>
      </w:r>
      <w:bookmarkEnd w:id="14"/>
    </w:p>
    <w:bookmarkEnd w:id="11"/>
    <w:bookmarkEnd w:id="12"/>
    <w:p w14:paraId="45E7FFB1" w14:textId="096DDCCC" w:rsidR="00390743" w:rsidRPr="00933CF1" w:rsidRDefault="003B1707" w:rsidP="00571207">
      <w:pPr>
        <w:spacing w:line="480" w:lineRule="auto"/>
        <w:ind w:firstLine="720"/>
        <w:rPr>
          <w:lang w:val="en-CA"/>
        </w:rPr>
      </w:pPr>
      <w:r w:rsidRPr="00933CF1">
        <w:rPr>
          <w:b/>
          <w:lang w:val="en-CA"/>
        </w:rPr>
        <w:t>Fact-</w:t>
      </w:r>
      <w:r w:rsidR="00C243AF" w:rsidRPr="00933CF1">
        <w:rPr>
          <w:b/>
          <w:lang w:val="en-CA"/>
        </w:rPr>
        <w:t>check.</w:t>
      </w:r>
      <w:r w:rsidR="00360251" w:rsidRPr="00933CF1">
        <w:rPr>
          <w:lang w:val="en-CA"/>
        </w:rPr>
        <w:t xml:space="preserve"> </w:t>
      </w:r>
      <w:r w:rsidR="009B0F0A" w:rsidRPr="00933CF1">
        <w:rPr>
          <w:lang w:val="en-CA"/>
        </w:rPr>
        <w:t>We predicted that the prefactual manipulation would lead people to judge the falsehood as l</w:t>
      </w:r>
      <w:r w:rsidR="00DA0459" w:rsidRPr="00933CF1">
        <w:rPr>
          <w:lang w:val="en-CA"/>
        </w:rPr>
        <w:t>ess unethical to tell despite</w:t>
      </w:r>
      <w:r w:rsidR="009B0F0A" w:rsidRPr="00933CF1">
        <w:rPr>
          <w:lang w:val="en-CA"/>
        </w:rPr>
        <w:t xml:space="preserve"> knowing that </w:t>
      </w:r>
      <w:r w:rsidR="00236974" w:rsidRPr="00933CF1">
        <w:rPr>
          <w:lang w:val="en-CA"/>
        </w:rPr>
        <w:t>it</w:t>
      </w:r>
      <w:r w:rsidR="009B0F0A" w:rsidRPr="00933CF1">
        <w:rPr>
          <w:lang w:val="en-CA"/>
        </w:rPr>
        <w:t xml:space="preserve"> was false.</w:t>
      </w:r>
      <w:r w:rsidR="00CD3591" w:rsidRPr="00933CF1">
        <w:rPr>
          <w:lang w:val="en-CA"/>
        </w:rPr>
        <w:t xml:space="preserve"> </w:t>
      </w:r>
      <w:r w:rsidR="009473F0" w:rsidRPr="00933CF1">
        <w:rPr>
          <w:lang w:val="en-CA"/>
        </w:rPr>
        <w:t>The r</w:t>
      </w:r>
      <w:r w:rsidR="00C6427F" w:rsidRPr="00933CF1">
        <w:rPr>
          <w:lang w:val="en-CA"/>
        </w:rPr>
        <w:t>esults were consistent with this prediction</w:t>
      </w:r>
      <w:r w:rsidR="00CD3591" w:rsidRPr="00933CF1">
        <w:rPr>
          <w:lang w:val="en-CA"/>
        </w:rPr>
        <w:t>.</w:t>
      </w:r>
      <w:r w:rsidR="009B0F0A" w:rsidRPr="00933CF1">
        <w:rPr>
          <w:lang w:val="en-CA"/>
        </w:rPr>
        <w:t xml:space="preserve"> </w:t>
      </w:r>
      <w:r w:rsidR="00DA0459" w:rsidRPr="00933CF1">
        <w:rPr>
          <w:lang w:val="en-CA"/>
        </w:rPr>
        <w:t>Our</w:t>
      </w:r>
      <w:r w:rsidR="009B0F0A" w:rsidRPr="00933CF1">
        <w:rPr>
          <w:lang w:val="en-CA"/>
        </w:rPr>
        <w:t xml:space="preserve"> </w:t>
      </w:r>
      <w:r w:rsidRPr="00933CF1">
        <w:rPr>
          <w:lang w:val="en-CA"/>
        </w:rPr>
        <w:t>fact-</w:t>
      </w:r>
      <w:r w:rsidR="009B0F0A" w:rsidRPr="00933CF1">
        <w:rPr>
          <w:lang w:val="en-CA"/>
        </w:rPr>
        <w:t xml:space="preserve">check </w:t>
      </w:r>
      <w:r w:rsidR="00DA0459" w:rsidRPr="00933CF1">
        <w:rPr>
          <w:lang w:val="en-CA"/>
        </w:rPr>
        <w:t xml:space="preserve">measure </w:t>
      </w:r>
      <w:r w:rsidR="009B0F0A" w:rsidRPr="00933CF1">
        <w:rPr>
          <w:lang w:val="en-CA"/>
        </w:rPr>
        <w:t>showed that people correctly differentiated fact from falsehood 85% of the time. Some evidence suggests that the prefactual manipulation affected p</w:t>
      </w:r>
      <w:r w:rsidR="001705CD" w:rsidRPr="00933CF1">
        <w:rPr>
          <w:lang w:val="en-CA"/>
        </w:rPr>
        <w:t>articipant</w:t>
      </w:r>
      <w:r w:rsidR="009B0F0A" w:rsidRPr="00933CF1">
        <w:rPr>
          <w:lang w:val="en-CA"/>
        </w:rPr>
        <w:t>s</w:t>
      </w:r>
      <w:r w:rsidR="001705CD" w:rsidRPr="00933CF1">
        <w:rPr>
          <w:lang w:val="en-CA"/>
        </w:rPr>
        <w:t>’</w:t>
      </w:r>
      <w:r w:rsidR="009B0F0A" w:rsidRPr="00933CF1">
        <w:rPr>
          <w:lang w:val="en-CA"/>
        </w:rPr>
        <w:t xml:space="preserve"> </w:t>
      </w:r>
      <w:r w:rsidR="00236974" w:rsidRPr="00933CF1">
        <w:rPr>
          <w:lang w:val="en-CA"/>
        </w:rPr>
        <w:t>beliefs about</w:t>
      </w:r>
      <w:r w:rsidR="009B0F0A" w:rsidRPr="00933CF1">
        <w:rPr>
          <w:lang w:val="en-CA"/>
        </w:rPr>
        <w:t xml:space="preserve"> the falsehoods. In a mixed logistic regression analysis with random intercepts for participants, </w:t>
      </w:r>
      <w:r w:rsidR="00DA0459" w:rsidRPr="00933CF1">
        <w:rPr>
          <w:lang w:val="en-CA"/>
        </w:rPr>
        <w:t xml:space="preserve">participants in the control condition correctly </w:t>
      </w:r>
      <w:r w:rsidR="00DA0459" w:rsidRPr="00933CF1">
        <w:rPr>
          <w:lang w:val="en-CA"/>
        </w:rPr>
        <w:lastRenderedPageBreak/>
        <w:t>differentiated fact from falsehood a greater proportion of the time</w:t>
      </w:r>
      <w:r w:rsidR="00D06044" w:rsidRPr="00933CF1">
        <w:rPr>
          <w:lang w:val="en-CA"/>
        </w:rPr>
        <w:t xml:space="preserve"> (87.</w:t>
      </w:r>
      <w:r w:rsidR="00C35F33" w:rsidRPr="00933CF1">
        <w:rPr>
          <w:lang w:val="en-CA"/>
        </w:rPr>
        <w:t>17</w:t>
      </w:r>
      <w:r w:rsidR="009B0F0A" w:rsidRPr="00933CF1">
        <w:rPr>
          <w:lang w:val="en-CA"/>
        </w:rPr>
        <w:t xml:space="preserve">%) than </w:t>
      </w:r>
      <w:r w:rsidR="00DA0459" w:rsidRPr="00933CF1">
        <w:rPr>
          <w:lang w:val="en-CA"/>
        </w:rPr>
        <w:t xml:space="preserve">participants in the </w:t>
      </w:r>
      <w:r w:rsidR="00C35F33" w:rsidRPr="00933CF1">
        <w:rPr>
          <w:lang w:val="en-CA"/>
        </w:rPr>
        <w:t>prefactual condition (81.98</w:t>
      </w:r>
      <w:r w:rsidR="009B0F0A" w:rsidRPr="00933CF1">
        <w:rPr>
          <w:lang w:val="en-CA"/>
        </w:rPr>
        <w:t>%),</w:t>
      </w:r>
      <w:r w:rsidR="009B0F0A" w:rsidRPr="00933CF1">
        <w:rPr>
          <w:i/>
          <w:iCs/>
        </w:rPr>
        <w:t xml:space="preserve"> b </w:t>
      </w:r>
      <w:r w:rsidR="00233F8A" w:rsidRPr="00933CF1">
        <w:t>= -0.65</w:t>
      </w:r>
      <w:r w:rsidR="009B0F0A" w:rsidRPr="00933CF1">
        <w:t xml:space="preserve">, </w:t>
      </w:r>
      <w:r w:rsidR="009B0F0A" w:rsidRPr="00933CF1">
        <w:rPr>
          <w:i/>
          <w:iCs/>
        </w:rPr>
        <w:t xml:space="preserve">z </w:t>
      </w:r>
      <w:r w:rsidR="00003C2F" w:rsidRPr="00933CF1">
        <w:t>= -3.59</w:t>
      </w:r>
      <w:r w:rsidR="009B0F0A" w:rsidRPr="00933CF1">
        <w:t xml:space="preserve">, </w:t>
      </w:r>
      <w:r w:rsidR="009B0F0A" w:rsidRPr="00933CF1">
        <w:rPr>
          <w:i/>
          <w:iCs/>
        </w:rPr>
        <w:t xml:space="preserve">p </w:t>
      </w:r>
      <w:r w:rsidR="009B0F0A" w:rsidRPr="00933CF1">
        <w:t>&lt; .001. Th</w:t>
      </w:r>
      <w:r w:rsidR="00B87DBB" w:rsidRPr="00933CF1">
        <w:t xml:space="preserve">e difference </w:t>
      </w:r>
      <w:r w:rsidR="002C488E" w:rsidRPr="00933CF1">
        <w:t xml:space="preserve">in response to the fact-check </w:t>
      </w:r>
      <w:r w:rsidR="00B87DBB" w:rsidRPr="00933CF1">
        <w:t>between prefactual and control condition</w:t>
      </w:r>
      <w:r w:rsidR="009B0F0A" w:rsidRPr="00933CF1">
        <w:t xml:space="preserve"> did not depend on the political </w:t>
      </w:r>
      <w:r w:rsidR="0089476A" w:rsidRPr="00933CF1">
        <w:t>fit of the falsehood-prefactual pair,</w:t>
      </w:r>
      <w:r w:rsidR="009B0F0A" w:rsidRPr="00933CF1">
        <w:t xml:space="preserve"> </w:t>
      </w:r>
      <w:r w:rsidR="009B0F0A" w:rsidRPr="00933CF1">
        <w:rPr>
          <w:i/>
          <w:iCs/>
        </w:rPr>
        <w:t xml:space="preserve">b </w:t>
      </w:r>
      <w:r w:rsidR="00003C2F" w:rsidRPr="00933CF1">
        <w:t>= -0.04</w:t>
      </w:r>
      <w:r w:rsidR="009B0F0A" w:rsidRPr="00933CF1">
        <w:t xml:space="preserve">, </w:t>
      </w:r>
      <w:r w:rsidR="009B0F0A" w:rsidRPr="00933CF1">
        <w:rPr>
          <w:i/>
          <w:iCs/>
        </w:rPr>
        <w:t xml:space="preserve">z </w:t>
      </w:r>
      <w:r w:rsidR="00003C2F" w:rsidRPr="00933CF1">
        <w:t>= -0.19</w:t>
      </w:r>
      <w:r w:rsidR="009B0F0A" w:rsidRPr="00933CF1">
        <w:t xml:space="preserve">, </w:t>
      </w:r>
      <w:r w:rsidR="009B0F0A" w:rsidRPr="00933CF1">
        <w:rPr>
          <w:i/>
          <w:iCs/>
        </w:rPr>
        <w:t xml:space="preserve">p </w:t>
      </w:r>
      <w:r w:rsidR="009E0C07" w:rsidRPr="00933CF1">
        <w:t>= .</w:t>
      </w:r>
      <w:r w:rsidR="00003C2F" w:rsidRPr="00933CF1">
        <w:t>849</w:t>
      </w:r>
      <w:r w:rsidR="009B0F0A" w:rsidRPr="00933CF1">
        <w:t>.</w:t>
      </w:r>
      <w:r w:rsidR="00DA0459" w:rsidRPr="00933CF1">
        <w:rPr>
          <w:lang w:val="en-CA"/>
        </w:rPr>
        <w:t xml:space="preserve"> </w:t>
      </w:r>
    </w:p>
    <w:p w14:paraId="12654630" w14:textId="1B306C86" w:rsidR="009B0F0A" w:rsidRPr="00933CF1" w:rsidRDefault="009B0F0A" w:rsidP="00DA0459">
      <w:pPr>
        <w:spacing w:line="480" w:lineRule="auto"/>
        <w:ind w:firstLine="720"/>
        <w:rPr>
          <w:lang w:val="en-CA"/>
        </w:rPr>
      </w:pPr>
      <w:r w:rsidRPr="00933CF1">
        <w:rPr>
          <w:lang w:val="en-CA"/>
        </w:rPr>
        <w:t xml:space="preserve">To examine whether </w:t>
      </w:r>
      <w:r w:rsidR="00DA0459" w:rsidRPr="00933CF1">
        <w:rPr>
          <w:lang w:val="en-CA"/>
        </w:rPr>
        <w:t>these differences</w:t>
      </w:r>
      <w:r w:rsidRPr="00933CF1">
        <w:rPr>
          <w:lang w:val="en-CA"/>
        </w:rPr>
        <w:t xml:space="preserve"> </w:t>
      </w:r>
      <w:r w:rsidR="00C820C1" w:rsidRPr="00933CF1">
        <w:rPr>
          <w:lang w:val="en-CA"/>
        </w:rPr>
        <w:t xml:space="preserve">in acknowledging the falsehood was false </w:t>
      </w:r>
      <w:r w:rsidR="00DA0459" w:rsidRPr="00933CF1">
        <w:rPr>
          <w:lang w:val="en-CA"/>
        </w:rPr>
        <w:t>could</w:t>
      </w:r>
      <w:r w:rsidRPr="00933CF1">
        <w:rPr>
          <w:lang w:val="en-CA"/>
        </w:rPr>
        <w:t xml:space="preserve"> have accounted for the effect of prefactual thinking on </w:t>
      </w:r>
      <w:r w:rsidR="00B87DBB" w:rsidRPr="00933CF1">
        <w:rPr>
          <w:lang w:val="en-CA"/>
        </w:rPr>
        <w:t xml:space="preserve">participants’ perceptions that the </w:t>
      </w:r>
      <w:r w:rsidRPr="00933CF1">
        <w:rPr>
          <w:lang w:val="en-CA"/>
        </w:rPr>
        <w:t>falsehood</w:t>
      </w:r>
      <w:r w:rsidR="00B87DBB" w:rsidRPr="00933CF1">
        <w:rPr>
          <w:lang w:val="en-CA"/>
        </w:rPr>
        <w:t xml:space="preserve"> was unethical to tell</w:t>
      </w:r>
      <w:r w:rsidRPr="00933CF1">
        <w:rPr>
          <w:lang w:val="en-CA"/>
        </w:rPr>
        <w:t xml:space="preserve">, we repeated our prior analyses retaining only responses to the dependent measure that corresponded to correct </w:t>
      </w:r>
      <w:r w:rsidR="003B1707" w:rsidRPr="00933CF1">
        <w:rPr>
          <w:lang w:val="en-CA"/>
        </w:rPr>
        <w:t>fact-</w:t>
      </w:r>
      <w:r w:rsidRPr="00933CF1">
        <w:rPr>
          <w:lang w:val="en-CA"/>
        </w:rPr>
        <w:t xml:space="preserve">checks. Indicating our previous results were robust, the main effect of prefactual thinking, as well as its interaction with political </w:t>
      </w:r>
      <w:r w:rsidR="0089476A" w:rsidRPr="00933CF1">
        <w:rPr>
          <w:lang w:val="en-CA"/>
        </w:rPr>
        <w:t>fit</w:t>
      </w:r>
      <w:r w:rsidRPr="00933CF1">
        <w:rPr>
          <w:lang w:val="en-CA"/>
        </w:rPr>
        <w:t xml:space="preserve">, both remained significant and in the same direction, </w:t>
      </w:r>
      <w:r w:rsidRPr="00933CF1">
        <w:rPr>
          <w:i/>
          <w:lang w:val="en-CA"/>
        </w:rPr>
        <w:t>b</w:t>
      </w:r>
      <w:r w:rsidR="00003C2F" w:rsidRPr="00933CF1">
        <w:rPr>
          <w:lang w:val="en-CA"/>
        </w:rPr>
        <w:t xml:space="preserve"> = -7.60</w:t>
      </w:r>
      <w:r w:rsidRPr="00933CF1">
        <w:rPr>
          <w:lang w:val="en-CA"/>
        </w:rPr>
        <w:t xml:space="preserve">, </w:t>
      </w:r>
      <w:r w:rsidRPr="00933CF1">
        <w:rPr>
          <w:i/>
          <w:lang w:val="en-CA"/>
        </w:rPr>
        <w:t xml:space="preserve">z </w:t>
      </w:r>
      <w:r w:rsidR="00D43D77" w:rsidRPr="00933CF1">
        <w:rPr>
          <w:lang w:val="en-CA"/>
        </w:rPr>
        <w:t>= -5.</w:t>
      </w:r>
      <w:r w:rsidR="00003C2F" w:rsidRPr="00933CF1">
        <w:rPr>
          <w:lang w:val="en-CA"/>
        </w:rPr>
        <w:t>13</w:t>
      </w:r>
      <w:r w:rsidRPr="00933CF1">
        <w:rPr>
          <w:lang w:val="en-CA"/>
        </w:rPr>
        <w:t xml:space="preserve">, </w:t>
      </w:r>
      <w:r w:rsidRPr="00933CF1">
        <w:rPr>
          <w:i/>
          <w:lang w:val="en-CA"/>
        </w:rPr>
        <w:t>p</w:t>
      </w:r>
      <w:r w:rsidRPr="00933CF1">
        <w:rPr>
          <w:lang w:val="en-CA"/>
        </w:rPr>
        <w:t xml:space="preserve"> &lt; .001, and </w:t>
      </w:r>
      <w:r w:rsidRPr="00933CF1">
        <w:rPr>
          <w:i/>
          <w:lang w:val="en-CA"/>
        </w:rPr>
        <w:t>b</w:t>
      </w:r>
      <w:r w:rsidR="00003C2F" w:rsidRPr="00933CF1">
        <w:rPr>
          <w:lang w:val="en-CA"/>
        </w:rPr>
        <w:t xml:space="preserve"> = -5</w:t>
      </w:r>
      <w:r w:rsidR="00E369C2" w:rsidRPr="00933CF1">
        <w:rPr>
          <w:lang w:val="en-CA"/>
        </w:rPr>
        <w:t>.</w:t>
      </w:r>
      <w:r w:rsidR="00825A66" w:rsidRPr="00933CF1">
        <w:rPr>
          <w:lang w:val="en-CA"/>
        </w:rPr>
        <w:t>15</w:t>
      </w:r>
      <w:r w:rsidRPr="00933CF1">
        <w:rPr>
          <w:lang w:val="en-CA"/>
        </w:rPr>
        <w:t xml:space="preserve">, </w:t>
      </w:r>
      <w:r w:rsidRPr="00933CF1">
        <w:rPr>
          <w:i/>
          <w:lang w:val="en-CA"/>
        </w:rPr>
        <w:t xml:space="preserve">z </w:t>
      </w:r>
      <w:r w:rsidR="00E369C2" w:rsidRPr="00933CF1">
        <w:rPr>
          <w:lang w:val="en-CA"/>
        </w:rPr>
        <w:t>= -</w:t>
      </w:r>
      <w:r w:rsidR="00003C2F" w:rsidRPr="00933CF1">
        <w:rPr>
          <w:lang w:val="en-CA"/>
        </w:rPr>
        <w:t>4.05</w:t>
      </w:r>
      <w:r w:rsidRPr="00933CF1">
        <w:rPr>
          <w:lang w:val="en-CA"/>
        </w:rPr>
        <w:t xml:space="preserve">, </w:t>
      </w:r>
      <w:r w:rsidRPr="00933CF1">
        <w:rPr>
          <w:i/>
          <w:lang w:val="en-CA"/>
        </w:rPr>
        <w:t>p</w:t>
      </w:r>
      <w:r w:rsidRPr="00933CF1">
        <w:rPr>
          <w:lang w:val="en-CA"/>
        </w:rPr>
        <w:t xml:space="preserve"> &lt; .001, respectively. Providing further evidence of robustness, these two effects also remained significant when we retained all data but statistically controlled for the </w:t>
      </w:r>
      <w:r w:rsidR="003B1707" w:rsidRPr="00933CF1">
        <w:rPr>
          <w:lang w:val="en-CA"/>
        </w:rPr>
        <w:t>fact</w:t>
      </w:r>
      <w:r w:rsidRPr="00933CF1">
        <w:rPr>
          <w:lang w:val="en-CA"/>
        </w:rPr>
        <w:t xml:space="preserve">-check measure, </w:t>
      </w:r>
      <w:r w:rsidRPr="00933CF1">
        <w:rPr>
          <w:i/>
          <w:lang w:val="en-CA"/>
        </w:rPr>
        <w:t xml:space="preserve">b = </w:t>
      </w:r>
      <w:r w:rsidR="002C488E" w:rsidRPr="00933CF1">
        <w:rPr>
          <w:lang w:val="en-CA"/>
        </w:rPr>
        <w:t>-8.</w:t>
      </w:r>
      <w:r w:rsidR="00003C2F" w:rsidRPr="00933CF1">
        <w:rPr>
          <w:lang w:val="en-CA"/>
        </w:rPr>
        <w:t>1</w:t>
      </w:r>
      <w:r w:rsidR="00D43D77" w:rsidRPr="00933CF1">
        <w:rPr>
          <w:lang w:val="en-CA"/>
        </w:rPr>
        <w:t>3</w:t>
      </w:r>
      <w:r w:rsidRPr="00933CF1">
        <w:rPr>
          <w:lang w:val="en-CA"/>
        </w:rPr>
        <w:t xml:space="preserve">, </w:t>
      </w:r>
      <w:r w:rsidRPr="00933CF1">
        <w:rPr>
          <w:i/>
          <w:lang w:val="en-CA"/>
        </w:rPr>
        <w:t xml:space="preserve">z </w:t>
      </w:r>
      <w:r w:rsidR="00003C2F" w:rsidRPr="00933CF1">
        <w:rPr>
          <w:lang w:val="en-CA"/>
        </w:rPr>
        <w:t>= -5.76</w:t>
      </w:r>
      <w:r w:rsidRPr="00933CF1">
        <w:rPr>
          <w:lang w:val="en-CA"/>
        </w:rPr>
        <w:t xml:space="preserve">, </w:t>
      </w:r>
      <w:r w:rsidRPr="00933CF1">
        <w:rPr>
          <w:i/>
          <w:lang w:val="en-CA"/>
        </w:rPr>
        <w:t>p</w:t>
      </w:r>
      <w:r w:rsidRPr="00933CF1">
        <w:rPr>
          <w:lang w:val="en-CA"/>
        </w:rPr>
        <w:t xml:space="preserve"> &lt; .001, and</w:t>
      </w:r>
      <w:r w:rsidRPr="00933CF1">
        <w:rPr>
          <w:i/>
          <w:lang w:val="en-CA"/>
        </w:rPr>
        <w:t xml:space="preserve"> b</w:t>
      </w:r>
      <w:r w:rsidR="00003C2F" w:rsidRPr="00933CF1">
        <w:rPr>
          <w:lang w:val="en-CA"/>
        </w:rPr>
        <w:t xml:space="preserve"> = -5.34</w:t>
      </w:r>
      <w:r w:rsidRPr="00933CF1">
        <w:rPr>
          <w:lang w:val="en-CA"/>
        </w:rPr>
        <w:t xml:space="preserve">, </w:t>
      </w:r>
      <w:r w:rsidRPr="00933CF1">
        <w:rPr>
          <w:i/>
          <w:lang w:val="en-CA"/>
        </w:rPr>
        <w:t xml:space="preserve">z </w:t>
      </w:r>
      <w:r w:rsidR="00003C2F" w:rsidRPr="00933CF1">
        <w:rPr>
          <w:lang w:val="en-CA"/>
        </w:rPr>
        <w:t>= -4.42</w:t>
      </w:r>
      <w:r w:rsidRPr="00933CF1">
        <w:rPr>
          <w:lang w:val="en-CA"/>
        </w:rPr>
        <w:t xml:space="preserve">, </w:t>
      </w:r>
      <w:r w:rsidRPr="00933CF1">
        <w:rPr>
          <w:i/>
          <w:lang w:val="en-CA"/>
        </w:rPr>
        <w:t>p</w:t>
      </w:r>
      <w:r w:rsidRPr="00933CF1">
        <w:rPr>
          <w:lang w:val="en-CA"/>
        </w:rPr>
        <w:t xml:space="preserve"> &lt; .001, respectively. T</w:t>
      </w:r>
      <w:r w:rsidR="00DA0459" w:rsidRPr="00933CF1">
        <w:rPr>
          <w:lang w:val="en-CA"/>
        </w:rPr>
        <w:t>ogether, t</w:t>
      </w:r>
      <w:r w:rsidRPr="00933CF1">
        <w:rPr>
          <w:lang w:val="en-CA"/>
        </w:rPr>
        <w:t xml:space="preserve">hese results </w:t>
      </w:r>
      <w:r w:rsidR="00DA0459" w:rsidRPr="00933CF1">
        <w:rPr>
          <w:lang w:val="en-CA"/>
        </w:rPr>
        <w:t>suggest that</w:t>
      </w:r>
      <w:r w:rsidRPr="00933CF1">
        <w:rPr>
          <w:lang w:val="en-CA"/>
        </w:rPr>
        <w:t xml:space="preserve"> </w:t>
      </w:r>
      <w:r w:rsidR="00DA0459" w:rsidRPr="00933CF1">
        <w:rPr>
          <w:lang w:val="en-CA"/>
        </w:rPr>
        <w:t xml:space="preserve">participants who reflected on how a falsehood </w:t>
      </w:r>
      <w:r w:rsidR="0089476A" w:rsidRPr="00933CF1">
        <w:rPr>
          <w:lang w:val="en-CA"/>
        </w:rPr>
        <w:t xml:space="preserve">might </w:t>
      </w:r>
      <w:r w:rsidR="00DA0459" w:rsidRPr="00933CF1">
        <w:rPr>
          <w:lang w:val="en-CA"/>
        </w:rPr>
        <w:t xml:space="preserve">become true in the future thought the falsehood was less unethical to tell </w:t>
      </w:r>
      <w:r w:rsidRPr="00933CF1">
        <w:rPr>
          <w:lang w:val="en-CA"/>
        </w:rPr>
        <w:t xml:space="preserve">even when </w:t>
      </w:r>
      <w:r w:rsidR="00DA0459" w:rsidRPr="00933CF1">
        <w:rPr>
          <w:lang w:val="en-CA"/>
        </w:rPr>
        <w:t>they knew</w:t>
      </w:r>
      <w:r w:rsidRPr="00933CF1">
        <w:rPr>
          <w:lang w:val="en-CA"/>
        </w:rPr>
        <w:t xml:space="preserve"> the falsehoods were indeed false. </w:t>
      </w:r>
    </w:p>
    <w:p w14:paraId="7C57C3FE" w14:textId="76A5AB06" w:rsidR="00C243AF" w:rsidRPr="00933CF1" w:rsidRDefault="00C243AF" w:rsidP="005075F9">
      <w:pPr>
        <w:spacing w:line="480" w:lineRule="auto"/>
        <w:rPr>
          <w:b/>
          <w:lang w:val="en-CA"/>
        </w:rPr>
      </w:pPr>
      <w:r w:rsidRPr="00933CF1">
        <w:rPr>
          <w:b/>
          <w:lang w:val="en-CA"/>
        </w:rPr>
        <w:t>Discussion</w:t>
      </w:r>
    </w:p>
    <w:p w14:paraId="1DF55B27" w14:textId="379DED0F" w:rsidR="00972AC2" w:rsidRPr="00933CF1" w:rsidRDefault="00686050" w:rsidP="00097A2C">
      <w:pPr>
        <w:spacing w:line="480" w:lineRule="auto"/>
        <w:rPr>
          <w:lang w:val="en-CA"/>
        </w:rPr>
      </w:pPr>
      <w:r w:rsidRPr="00933CF1">
        <w:rPr>
          <w:lang w:val="en-CA"/>
        </w:rPr>
        <w:tab/>
      </w:r>
      <w:r w:rsidR="00B359D4" w:rsidRPr="00933CF1">
        <w:rPr>
          <w:lang w:val="en-CA"/>
        </w:rPr>
        <w:t>In Study 3, participants who thought a</w:t>
      </w:r>
      <w:r w:rsidR="00CE245B" w:rsidRPr="00933CF1">
        <w:rPr>
          <w:lang w:val="en-CA"/>
        </w:rPr>
        <w:t>bout how a political falsehood might</w:t>
      </w:r>
      <w:r w:rsidR="00B359D4" w:rsidRPr="00933CF1">
        <w:rPr>
          <w:lang w:val="en-CA"/>
        </w:rPr>
        <w:t xml:space="preserve"> become true in the future judged the falsehood </w:t>
      </w:r>
      <w:r w:rsidRPr="00933CF1">
        <w:rPr>
          <w:lang w:val="en-CA"/>
        </w:rPr>
        <w:t>as less uneth</w:t>
      </w:r>
      <w:r w:rsidR="00DE74E2" w:rsidRPr="00933CF1">
        <w:rPr>
          <w:lang w:val="en-CA"/>
        </w:rPr>
        <w:t>ical to tell</w:t>
      </w:r>
      <w:r w:rsidR="007F32CE" w:rsidRPr="00933CF1">
        <w:rPr>
          <w:lang w:val="en-CA"/>
        </w:rPr>
        <w:t xml:space="preserve"> – even though they knew it </w:t>
      </w:r>
      <w:r w:rsidR="00F61B57" w:rsidRPr="00933CF1">
        <w:rPr>
          <w:lang w:val="en-CA"/>
        </w:rPr>
        <w:t>w</w:t>
      </w:r>
      <w:r w:rsidR="007F32CE" w:rsidRPr="00933CF1">
        <w:rPr>
          <w:lang w:val="en-CA"/>
        </w:rPr>
        <w:t>as</w:t>
      </w:r>
      <w:r w:rsidR="00F61B57" w:rsidRPr="00933CF1">
        <w:rPr>
          <w:lang w:val="en-CA"/>
        </w:rPr>
        <w:t xml:space="preserve"> false</w:t>
      </w:r>
      <w:r w:rsidR="00AA49B7" w:rsidRPr="00933CF1">
        <w:rPr>
          <w:lang w:val="en-CA"/>
        </w:rPr>
        <w:t xml:space="preserve"> (H1)</w:t>
      </w:r>
      <w:r w:rsidR="00DE74E2" w:rsidRPr="00933CF1">
        <w:rPr>
          <w:lang w:val="en-CA"/>
        </w:rPr>
        <w:t xml:space="preserve">. </w:t>
      </w:r>
      <w:r w:rsidR="004A19E0" w:rsidRPr="00933CF1">
        <w:rPr>
          <w:lang w:val="en-CA"/>
        </w:rPr>
        <w:t>This finding replicated in a supplemental study, attesting to its robustness (see Online Supplement, Study S1). Moreover, t</w:t>
      </w:r>
      <w:r w:rsidR="00DE74E2" w:rsidRPr="00933CF1">
        <w:rPr>
          <w:lang w:val="en-CA"/>
        </w:rPr>
        <w:t>his effect occurred</w:t>
      </w:r>
      <w:r w:rsidRPr="00933CF1">
        <w:rPr>
          <w:lang w:val="en-CA"/>
        </w:rPr>
        <w:t xml:space="preserve"> </w:t>
      </w:r>
      <w:r w:rsidR="00870988" w:rsidRPr="00933CF1">
        <w:rPr>
          <w:lang w:val="en-CA"/>
        </w:rPr>
        <w:t>even when</w:t>
      </w:r>
      <w:r w:rsidR="003340F5" w:rsidRPr="00933CF1">
        <w:rPr>
          <w:lang w:val="en-CA"/>
        </w:rPr>
        <w:t xml:space="preserve"> </w:t>
      </w:r>
      <w:r w:rsidR="006D0411" w:rsidRPr="00933CF1">
        <w:rPr>
          <w:lang w:val="en-CA"/>
        </w:rPr>
        <w:t xml:space="preserve">the possibility that the falsehood </w:t>
      </w:r>
      <w:r w:rsidR="00461C79" w:rsidRPr="00933CF1">
        <w:rPr>
          <w:lang w:val="en-CA"/>
        </w:rPr>
        <w:t>might become true</w:t>
      </w:r>
      <w:r w:rsidR="006D0411" w:rsidRPr="00933CF1">
        <w:rPr>
          <w:lang w:val="en-CA"/>
        </w:rPr>
        <w:t xml:space="preserve"> did </w:t>
      </w:r>
      <w:r w:rsidR="006D0411" w:rsidRPr="00933CF1">
        <w:rPr>
          <w:i/>
          <w:lang w:val="en-CA"/>
        </w:rPr>
        <w:t xml:space="preserve">not </w:t>
      </w:r>
      <w:r w:rsidR="009D33FF" w:rsidRPr="00933CF1">
        <w:rPr>
          <w:lang w:val="en-CA"/>
        </w:rPr>
        <w:t>fit</w:t>
      </w:r>
      <w:r w:rsidR="006D0411" w:rsidRPr="00933CF1">
        <w:rPr>
          <w:lang w:val="en-CA"/>
        </w:rPr>
        <w:t xml:space="preserve"> with participants’ politics</w:t>
      </w:r>
      <w:r w:rsidRPr="00933CF1">
        <w:rPr>
          <w:lang w:val="en-CA"/>
        </w:rPr>
        <w:t xml:space="preserve">, </w:t>
      </w:r>
      <w:r w:rsidR="004D68A9" w:rsidRPr="00933CF1">
        <w:rPr>
          <w:lang w:val="en-CA"/>
        </w:rPr>
        <w:t xml:space="preserve">but </w:t>
      </w:r>
      <w:r w:rsidR="00F61B57" w:rsidRPr="00933CF1">
        <w:rPr>
          <w:lang w:val="en-CA"/>
        </w:rPr>
        <w:t>as</w:t>
      </w:r>
      <w:r w:rsidR="00DC667E" w:rsidRPr="00933CF1">
        <w:rPr>
          <w:lang w:val="en-CA"/>
        </w:rPr>
        <w:t xml:space="preserve"> predicted</w:t>
      </w:r>
      <w:r w:rsidR="00252218" w:rsidRPr="00933CF1">
        <w:rPr>
          <w:lang w:val="en-CA"/>
        </w:rPr>
        <w:t>,</w:t>
      </w:r>
      <w:r w:rsidR="00F61B57" w:rsidRPr="00933CF1">
        <w:rPr>
          <w:lang w:val="en-CA"/>
        </w:rPr>
        <w:t xml:space="preserve"> </w:t>
      </w:r>
      <w:r w:rsidR="004D68A9" w:rsidRPr="00933CF1">
        <w:rPr>
          <w:lang w:val="en-CA"/>
        </w:rPr>
        <w:t xml:space="preserve">was significantly </w:t>
      </w:r>
      <w:r w:rsidR="003340F5" w:rsidRPr="00933CF1">
        <w:rPr>
          <w:lang w:val="en-CA"/>
        </w:rPr>
        <w:t xml:space="preserve">larger </w:t>
      </w:r>
      <w:r w:rsidR="00461C79" w:rsidRPr="00933CF1">
        <w:rPr>
          <w:lang w:val="en-CA"/>
        </w:rPr>
        <w:t xml:space="preserve">when </w:t>
      </w:r>
      <w:r w:rsidR="006D0411" w:rsidRPr="00933CF1">
        <w:rPr>
          <w:lang w:val="en-CA"/>
        </w:rPr>
        <w:t xml:space="preserve">it did </w:t>
      </w:r>
      <w:r w:rsidR="009D33FF" w:rsidRPr="00933CF1">
        <w:rPr>
          <w:lang w:val="en-CA"/>
        </w:rPr>
        <w:t>fit</w:t>
      </w:r>
      <w:r w:rsidR="006D0411" w:rsidRPr="00933CF1">
        <w:rPr>
          <w:lang w:val="en-CA"/>
        </w:rPr>
        <w:t xml:space="preserve"> with their politics</w:t>
      </w:r>
      <w:r w:rsidR="00AA49B7" w:rsidRPr="00933CF1">
        <w:rPr>
          <w:lang w:val="en-CA"/>
        </w:rPr>
        <w:t xml:space="preserve"> (H3)</w:t>
      </w:r>
      <w:r w:rsidR="00252218" w:rsidRPr="00933CF1">
        <w:rPr>
          <w:lang w:val="en-CA"/>
        </w:rPr>
        <w:t xml:space="preserve">. </w:t>
      </w:r>
      <w:r w:rsidR="00571207" w:rsidRPr="00933CF1">
        <w:rPr>
          <w:lang w:val="en-CA"/>
        </w:rPr>
        <w:t xml:space="preserve">The reason, we have argued, is that it </w:t>
      </w:r>
      <w:r w:rsidR="00571207" w:rsidRPr="00933CF1">
        <w:rPr>
          <w:lang w:val="en-CA"/>
        </w:rPr>
        <w:lastRenderedPageBreak/>
        <w:t>is easier to imagine a falsehood becoming true if that possibility fits with one’s pre-existing beliefs and motivations. Consistent with our theorizing, prefactuals about how a falsehood might become true seemed more plausible to participants when they fit with their politics – and the more participants thought it was plausible that the falsehood might become true, the less unethical they found the falsehood.</w:t>
      </w:r>
      <w:r w:rsidR="00972AC2" w:rsidRPr="00933CF1">
        <w:rPr>
          <w:lang w:val="en-CA"/>
        </w:rPr>
        <w:t xml:space="preserve"> </w:t>
      </w:r>
    </w:p>
    <w:p w14:paraId="4D955A21" w14:textId="1676ED4C" w:rsidR="00C03F40" w:rsidRPr="00933CF1" w:rsidRDefault="00D02C7A" w:rsidP="005075F9">
      <w:pPr>
        <w:spacing w:line="480" w:lineRule="auto"/>
        <w:jc w:val="center"/>
        <w:rPr>
          <w:lang w:val="en-CA"/>
        </w:rPr>
      </w:pPr>
      <w:r w:rsidRPr="00933CF1">
        <w:rPr>
          <w:b/>
          <w:lang w:val="en-CA"/>
        </w:rPr>
        <w:t>Study 4</w:t>
      </w:r>
    </w:p>
    <w:p w14:paraId="060C6E41" w14:textId="7E585E46" w:rsidR="002A05AE" w:rsidRPr="00933CF1" w:rsidRDefault="002A05AE" w:rsidP="00DC0C2C">
      <w:pPr>
        <w:spacing w:line="480" w:lineRule="auto"/>
        <w:ind w:firstLine="720"/>
        <w:rPr>
          <w:bCs/>
          <w:iCs/>
        </w:rPr>
      </w:pPr>
      <w:r w:rsidRPr="00933CF1">
        <w:rPr>
          <w:lang w:val="en-CA"/>
        </w:rPr>
        <w:t>The results of Studies 1–3 are consistent with our theorizing that prefactual thinking about how a falsehood might become true reduces how unethical that falsehood seems. However, the</w:t>
      </w:r>
      <w:r w:rsidR="008312EE" w:rsidRPr="00933CF1">
        <w:rPr>
          <w:lang w:val="en-CA"/>
        </w:rPr>
        <w:t xml:space="preserve"> designs of Studies 1-3 </w:t>
      </w:r>
      <w:r w:rsidRPr="00933CF1">
        <w:rPr>
          <w:lang w:val="en-CA"/>
        </w:rPr>
        <w:t xml:space="preserve">cannot rule out the possibility that </w:t>
      </w:r>
      <w:r w:rsidRPr="00933CF1">
        <w:rPr>
          <w:i/>
          <w:lang w:val="en-CA"/>
        </w:rPr>
        <w:t xml:space="preserve">any </w:t>
      </w:r>
      <w:r w:rsidRPr="00933CF1">
        <w:rPr>
          <w:lang w:val="en-CA"/>
        </w:rPr>
        <w:t xml:space="preserve">act of prefactual thinking – regardless of whether it relates to the falsehood becoming true – is sufficient to produce this effect. To address this limitation, Study 4 used a more-stringent control condition. </w:t>
      </w:r>
      <w:r w:rsidR="00201D90" w:rsidRPr="00933CF1">
        <w:rPr>
          <w:lang w:val="en-CA"/>
        </w:rPr>
        <w:t>As in Study 3,</w:t>
      </w:r>
      <w:r w:rsidRPr="00933CF1">
        <w:rPr>
          <w:lang w:val="en-CA"/>
        </w:rPr>
        <w:t xml:space="preserve"> participants </w:t>
      </w:r>
      <w:r w:rsidR="00201D90" w:rsidRPr="00933CF1">
        <w:rPr>
          <w:lang w:val="en-CA"/>
        </w:rPr>
        <w:t>rated the ethicality of telling various political falsehoods (e.g., “</w:t>
      </w:r>
      <w:r w:rsidR="00201D90" w:rsidRPr="00933CF1">
        <w:rPr>
          <w:rFonts w:eastAsia="Times New Roman"/>
        </w:rPr>
        <w:t xml:space="preserve">Millions of people voted illegally in the last presidential election”). Before doing so, all participants read </w:t>
      </w:r>
      <w:r w:rsidR="00201D90" w:rsidRPr="00933CF1">
        <w:rPr>
          <w:lang w:val="en-CA"/>
        </w:rPr>
        <w:t xml:space="preserve">if-then statements that invited prefactual thinking. The </w:t>
      </w:r>
      <w:r w:rsidR="00201D90" w:rsidRPr="00933CF1">
        <w:rPr>
          <w:i/>
          <w:lang w:val="en-CA"/>
        </w:rPr>
        <w:t xml:space="preserve">if </w:t>
      </w:r>
      <w:r w:rsidR="00201D90" w:rsidRPr="00933CF1">
        <w:rPr>
          <w:lang w:val="en-CA"/>
        </w:rPr>
        <w:t xml:space="preserve">part of the prefactual statement was identical in each of our two conditions (e.g., “If the United States does not tighten its border security…”). However, we manipulated the </w:t>
      </w:r>
      <w:r w:rsidR="00201D90" w:rsidRPr="00933CF1">
        <w:rPr>
          <w:i/>
          <w:lang w:val="en-CA"/>
        </w:rPr>
        <w:t xml:space="preserve">then </w:t>
      </w:r>
      <w:r w:rsidR="00201D90" w:rsidRPr="00933CF1">
        <w:rPr>
          <w:lang w:val="en-CA"/>
        </w:rPr>
        <w:t xml:space="preserve">part of the statement so that </w:t>
      </w:r>
      <w:r w:rsidR="00E278E7" w:rsidRPr="00933CF1">
        <w:rPr>
          <w:lang w:val="en-CA"/>
        </w:rPr>
        <w:t>participants in the experimental group considered</w:t>
      </w:r>
      <w:r w:rsidR="00201D90" w:rsidRPr="00933CF1">
        <w:rPr>
          <w:lang w:val="en-CA"/>
        </w:rPr>
        <w:t xml:space="preserve"> how the falsehood might become true in the future (</w:t>
      </w:r>
      <w:r w:rsidR="00201D90" w:rsidRPr="00933CF1">
        <w:rPr>
          <w:i/>
          <w:lang w:val="en-CA"/>
        </w:rPr>
        <w:t xml:space="preserve">relevant-prefactual </w:t>
      </w:r>
      <w:r w:rsidR="00201D90" w:rsidRPr="00933CF1">
        <w:rPr>
          <w:lang w:val="en-CA"/>
        </w:rPr>
        <w:t xml:space="preserve">condition; e.g., “… then millions of people will vote illegally in the upcoming presidential election”), whereas </w:t>
      </w:r>
      <w:r w:rsidR="00E278E7" w:rsidRPr="00933CF1">
        <w:rPr>
          <w:lang w:val="en-CA"/>
        </w:rPr>
        <w:t>participants in the control group did not</w:t>
      </w:r>
      <w:r w:rsidR="00201D90" w:rsidRPr="00933CF1">
        <w:rPr>
          <w:lang w:val="en-CA"/>
        </w:rPr>
        <w:t xml:space="preserve"> (</w:t>
      </w:r>
      <w:r w:rsidR="00201D90" w:rsidRPr="00933CF1">
        <w:rPr>
          <w:i/>
          <w:lang w:val="en-CA"/>
        </w:rPr>
        <w:t>irrelevant-prefactual condition</w:t>
      </w:r>
      <w:r w:rsidR="00201D90" w:rsidRPr="00933CF1">
        <w:rPr>
          <w:lang w:val="en-CA"/>
        </w:rPr>
        <w:t xml:space="preserve">; e.g., “… then </w:t>
      </w:r>
      <w:r w:rsidR="00201D90" w:rsidRPr="00933CF1">
        <w:rPr>
          <w:bCs/>
          <w:iCs/>
        </w:rPr>
        <w:t xml:space="preserve">millions of Americans will be out of a job before the next presidential election”). Our theorizing predicts that people will rate the falsehoods as less unethical to tell in the relevant-prefactual condition than in the </w:t>
      </w:r>
      <w:r w:rsidR="00445249" w:rsidRPr="00933CF1">
        <w:rPr>
          <w:bCs/>
          <w:iCs/>
        </w:rPr>
        <w:t>irrelevant-prefactual condi</w:t>
      </w:r>
      <w:r w:rsidR="003D5CC5" w:rsidRPr="00933CF1">
        <w:rPr>
          <w:bCs/>
          <w:iCs/>
        </w:rPr>
        <w:t>tion (H1)</w:t>
      </w:r>
      <w:r w:rsidR="00DF67BC" w:rsidRPr="00933CF1">
        <w:rPr>
          <w:bCs/>
          <w:iCs/>
        </w:rPr>
        <w:t xml:space="preserve">. That is, we predict the effects are specific to prefactuals relevant to how the falsehood might become true </w:t>
      </w:r>
      <w:r w:rsidR="00DF67BC" w:rsidRPr="00933CF1">
        <w:t xml:space="preserve">(see </w:t>
      </w:r>
      <w:r w:rsidR="00DF67BC" w:rsidRPr="00933CF1">
        <w:lastRenderedPageBreak/>
        <w:t>Smallman, 2013)</w:t>
      </w:r>
      <w:r w:rsidR="00DF67BC" w:rsidRPr="00933CF1">
        <w:rPr>
          <w:bCs/>
          <w:iCs/>
        </w:rPr>
        <w:t>.</w:t>
      </w:r>
      <w:r w:rsidR="003D5CC5" w:rsidRPr="00933CF1">
        <w:rPr>
          <w:bCs/>
          <w:iCs/>
        </w:rPr>
        <w:t xml:space="preserve"> </w:t>
      </w:r>
      <w:r w:rsidR="00DF67BC" w:rsidRPr="00933CF1">
        <w:rPr>
          <w:bCs/>
          <w:iCs/>
        </w:rPr>
        <w:t>Moreover, we predict that this effect will be larger</w:t>
      </w:r>
      <w:r w:rsidR="003D5CC5" w:rsidRPr="00933CF1">
        <w:rPr>
          <w:bCs/>
          <w:iCs/>
        </w:rPr>
        <w:t xml:space="preserve"> when people are inclined to accept that the falsehood might become true because </w:t>
      </w:r>
      <w:r w:rsidR="00DF67BC" w:rsidRPr="00933CF1">
        <w:rPr>
          <w:bCs/>
          <w:iCs/>
        </w:rPr>
        <w:t>this possibility</w:t>
      </w:r>
      <w:r w:rsidR="003D5CC5" w:rsidRPr="00933CF1">
        <w:rPr>
          <w:bCs/>
          <w:iCs/>
        </w:rPr>
        <w:t xml:space="preserve"> fits</w:t>
      </w:r>
      <w:r w:rsidR="00DF67BC" w:rsidRPr="00933CF1">
        <w:rPr>
          <w:bCs/>
          <w:iCs/>
        </w:rPr>
        <w:t>, rather than conflicts,</w:t>
      </w:r>
      <w:r w:rsidR="003D5CC5" w:rsidRPr="00933CF1">
        <w:rPr>
          <w:bCs/>
          <w:iCs/>
        </w:rPr>
        <w:t xml:space="preserve"> with their politics </w:t>
      </w:r>
      <w:r w:rsidR="00445249" w:rsidRPr="00933CF1">
        <w:rPr>
          <w:bCs/>
          <w:iCs/>
        </w:rPr>
        <w:t>(H3)</w:t>
      </w:r>
      <w:r w:rsidR="00FE5CD4" w:rsidRPr="00933CF1">
        <w:rPr>
          <w:bCs/>
          <w:iCs/>
        </w:rPr>
        <w:t xml:space="preserve">. </w:t>
      </w:r>
    </w:p>
    <w:p w14:paraId="5CBC0590" w14:textId="32DF5C55" w:rsidR="00E278E7" w:rsidRPr="00933CF1" w:rsidRDefault="00E278E7" w:rsidP="00DC0C2C">
      <w:pPr>
        <w:spacing w:line="480" w:lineRule="auto"/>
        <w:ind w:firstLine="720"/>
        <w:rPr>
          <w:bCs/>
          <w:iCs/>
        </w:rPr>
      </w:pPr>
      <w:r w:rsidRPr="00933CF1">
        <w:rPr>
          <w:bCs/>
          <w:iCs/>
        </w:rPr>
        <w:t xml:space="preserve">Study 4’s control condition also addresses an alternative explanation. It is possible that </w:t>
      </w:r>
      <w:r w:rsidR="008D0557" w:rsidRPr="00933CF1">
        <w:rPr>
          <w:bCs/>
          <w:iCs/>
        </w:rPr>
        <w:t xml:space="preserve">the </w:t>
      </w:r>
      <w:r w:rsidR="008D0557" w:rsidRPr="00933CF1">
        <w:rPr>
          <w:bCs/>
          <w:i/>
          <w:iCs/>
        </w:rPr>
        <w:t xml:space="preserve">if </w:t>
      </w:r>
      <w:r w:rsidR="008D0557" w:rsidRPr="00933CF1">
        <w:rPr>
          <w:bCs/>
          <w:iCs/>
        </w:rPr>
        <w:t xml:space="preserve">part of </w:t>
      </w:r>
      <w:r w:rsidRPr="00933CF1">
        <w:rPr>
          <w:bCs/>
          <w:iCs/>
        </w:rPr>
        <w:t xml:space="preserve">the prefactuals in Studies 1–3 </w:t>
      </w:r>
      <w:r w:rsidR="0044767B" w:rsidRPr="00933CF1">
        <w:rPr>
          <w:bCs/>
          <w:iCs/>
        </w:rPr>
        <w:t>highlight</w:t>
      </w:r>
      <w:r w:rsidR="008F349C" w:rsidRPr="00933CF1">
        <w:rPr>
          <w:bCs/>
          <w:iCs/>
        </w:rPr>
        <w:t xml:space="preserve"> </w:t>
      </w:r>
      <w:proofErr w:type="gramStart"/>
      <w:r w:rsidR="008F349C" w:rsidRPr="00933CF1">
        <w:rPr>
          <w:bCs/>
          <w:iCs/>
        </w:rPr>
        <w:t>factual information</w:t>
      </w:r>
      <w:proofErr w:type="gramEnd"/>
      <w:r w:rsidR="008F349C" w:rsidRPr="00933CF1">
        <w:rPr>
          <w:bCs/>
          <w:iCs/>
        </w:rPr>
        <w:t xml:space="preserve"> about the present</w:t>
      </w:r>
      <w:r w:rsidRPr="00933CF1">
        <w:rPr>
          <w:bCs/>
          <w:iCs/>
        </w:rPr>
        <w:t xml:space="preserve"> that influenced responses to the dependent measure. For example, the prefactual, “</w:t>
      </w:r>
      <w:r w:rsidRPr="00933CF1">
        <w:rPr>
          <w:iCs/>
        </w:rPr>
        <w:t xml:space="preserve">If the Trump administration keeps making pro-corporate decisions, then the average top CEO will soon make 500 times more than the average worker” highlights </w:t>
      </w:r>
      <w:r w:rsidR="008F349C" w:rsidRPr="00933CF1">
        <w:rPr>
          <w:iCs/>
        </w:rPr>
        <w:t>that the</w:t>
      </w:r>
      <w:r w:rsidRPr="00933CF1">
        <w:rPr>
          <w:iCs/>
        </w:rPr>
        <w:t xml:space="preserve"> Trump administration</w:t>
      </w:r>
      <w:r w:rsidR="008F349C" w:rsidRPr="00933CF1">
        <w:rPr>
          <w:iCs/>
        </w:rPr>
        <w:t xml:space="preserve"> was currently making</w:t>
      </w:r>
      <w:r w:rsidR="008D0557" w:rsidRPr="00933CF1">
        <w:rPr>
          <w:iCs/>
        </w:rPr>
        <w:t xml:space="preserve"> pro-corporate decisions. This alternative explanation is not viable in Study 4 because participants in both conditions considered prefactuals </w:t>
      </w:r>
      <w:r w:rsidR="008F349C" w:rsidRPr="00933CF1">
        <w:rPr>
          <w:iCs/>
        </w:rPr>
        <w:t xml:space="preserve">that convey the same </w:t>
      </w:r>
      <w:proofErr w:type="gramStart"/>
      <w:r w:rsidR="008F349C" w:rsidRPr="00933CF1">
        <w:rPr>
          <w:iCs/>
        </w:rPr>
        <w:t>factual information</w:t>
      </w:r>
      <w:proofErr w:type="gramEnd"/>
      <w:r w:rsidR="008F349C" w:rsidRPr="00933CF1">
        <w:rPr>
          <w:iCs/>
        </w:rPr>
        <w:t xml:space="preserve"> because they have the same </w:t>
      </w:r>
      <w:r w:rsidR="008F349C" w:rsidRPr="00933CF1">
        <w:rPr>
          <w:i/>
          <w:iCs/>
        </w:rPr>
        <w:t>if</w:t>
      </w:r>
      <w:r w:rsidR="008F349C" w:rsidRPr="00933CF1">
        <w:rPr>
          <w:iCs/>
        </w:rPr>
        <w:t xml:space="preserve">-part. </w:t>
      </w:r>
    </w:p>
    <w:p w14:paraId="3E3FAE57" w14:textId="7732C51A" w:rsidR="0077293C" w:rsidRPr="00933CF1" w:rsidRDefault="00D1660A" w:rsidP="005A63B7">
      <w:pPr>
        <w:spacing w:line="480" w:lineRule="auto"/>
        <w:ind w:firstLine="720"/>
        <w:rPr>
          <w:lang w:val="en-CA"/>
        </w:rPr>
      </w:pPr>
      <w:r w:rsidRPr="00933CF1">
        <w:rPr>
          <w:lang w:val="en-CA"/>
        </w:rPr>
        <w:t xml:space="preserve">Finally, </w:t>
      </w:r>
      <w:r w:rsidR="00E30CDD" w:rsidRPr="00933CF1">
        <w:rPr>
          <w:lang w:val="en-CA"/>
        </w:rPr>
        <w:t>Study 4</w:t>
      </w:r>
      <w:r w:rsidR="004145A9" w:rsidRPr="00933CF1">
        <w:rPr>
          <w:lang w:val="en-CA"/>
        </w:rPr>
        <w:t xml:space="preserve"> </w:t>
      </w:r>
      <w:r w:rsidR="008D0557" w:rsidRPr="00933CF1">
        <w:rPr>
          <w:lang w:val="en-CA"/>
        </w:rPr>
        <w:t>examined a potential</w:t>
      </w:r>
      <w:r w:rsidR="004145A9" w:rsidRPr="00933CF1">
        <w:rPr>
          <w:lang w:val="en-CA"/>
        </w:rPr>
        <w:t xml:space="preserve"> </w:t>
      </w:r>
      <w:r w:rsidR="00543333" w:rsidRPr="00933CF1">
        <w:rPr>
          <w:lang w:val="en-CA"/>
        </w:rPr>
        <w:t xml:space="preserve">downstream consequence of </w:t>
      </w:r>
      <w:r w:rsidR="00144535" w:rsidRPr="00933CF1">
        <w:rPr>
          <w:lang w:val="en-CA"/>
        </w:rPr>
        <w:t xml:space="preserve">judging falsehoods as less unethical to tell: being more inclined to spread the falsehoods oneself. </w:t>
      </w:r>
      <w:r w:rsidR="007D5C06" w:rsidRPr="00933CF1">
        <w:rPr>
          <w:lang w:val="en-CA"/>
        </w:rPr>
        <w:t>P</w:t>
      </w:r>
      <w:r w:rsidR="005E6F7D" w:rsidRPr="00933CF1">
        <w:rPr>
          <w:lang w:val="en-CA"/>
        </w:rPr>
        <w:t>ast</w:t>
      </w:r>
      <w:r w:rsidR="007D5C06" w:rsidRPr="00933CF1">
        <w:rPr>
          <w:lang w:val="en-CA"/>
        </w:rPr>
        <w:t xml:space="preserve"> research suggests that </w:t>
      </w:r>
      <w:r w:rsidR="003F049C" w:rsidRPr="00933CF1">
        <w:rPr>
          <w:lang w:val="en-CA"/>
        </w:rPr>
        <w:t xml:space="preserve">imagination can—through influencing people’s judgments—affect their intentions for future behavior </w:t>
      </w:r>
      <w:r w:rsidR="005E6F7D" w:rsidRPr="00933CF1">
        <w:rPr>
          <w:noProof/>
          <w:lang w:val="en-CA"/>
        </w:rPr>
        <w:t>(Anderson, 1983; Gregory et al., 1982; Sherman et al., 1981)</w:t>
      </w:r>
      <w:r w:rsidR="005E6F7D" w:rsidRPr="00933CF1">
        <w:rPr>
          <w:lang w:val="en-CA"/>
        </w:rPr>
        <w:t xml:space="preserve">. </w:t>
      </w:r>
    </w:p>
    <w:p w14:paraId="148F38BC" w14:textId="3CDC6040" w:rsidR="006045D7" w:rsidRPr="00933CF1" w:rsidRDefault="0055063C" w:rsidP="005075F9">
      <w:pPr>
        <w:spacing w:line="480" w:lineRule="auto"/>
        <w:rPr>
          <w:lang w:val="en-CA"/>
        </w:rPr>
      </w:pPr>
      <w:r w:rsidRPr="00933CF1">
        <w:rPr>
          <w:b/>
          <w:lang w:val="en-CA"/>
        </w:rPr>
        <w:t>Method</w:t>
      </w:r>
    </w:p>
    <w:p w14:paraId="788128B1" w14:textId="53263661" w:rsidR="008E3458" w:rsidRPr="00933CF1" w:rsidRDefault="000242A5" w:rsidP="008E3458">
      <w:pPr>
        <w:spacing w:line="480" w:lineRule="auto"/>
        <w:ind w:firstLine="720"/>
        <w:rPr>
          <w:lang w:val="en-GB"/>
        </w:rPr>
      </w:pPr>
      <w:r w:rsidRPr="00933CF1">
        <w:rPr>
          <w:lang w:val="en-CA"/>
        </w:rPr>
        <w:t xml:space="preserve">Study 4 had </w:t>
      </w:r>
      <w:r w:rsidR="004E6154" w:rsidRPr="00933CF1">
        <w:rPr>
          <w:lang w:val="en-CA"/>
        </w:rPr>
        <w:t xml:space="preserve">a mixed 2 (condition: </w:t>
      </w:r>
      <w:r w:rsidR="005502FB" w:rsidRPr="00933CF1">
        <w:rPr>
          <w:i/>
          <w:lang w:val="en-CA"/>
        </w:rPr>
        <w:t>relevant prefactual</w:t>
      </w:r>
      <w:r w:rsidR="005502FB" w:rsidRPr="00933CF1">
        <w:rPr>
          <w:lang w:val="en-CA"/>
        </w:rPr>
        <w:t xml:space="preserve"> </w:t>
      </w:r>
      <w:r w:rsidR="007036BC" w:rsidRPr="00933CF1">
        <w:rPr>
          <w:lang w:val="en-CA"/>
        </w:rPr>
        <w:t xml:space="preserve">vs. </w:t>
      </w:r>
      <w:r w:rsidR="00B94DB1" w:rsidRPr="00933CF1">
        <w:rPr>
          <w:i/>
          <w:lang w:val="en-CA"/>
        </w:rPr>
        <w:t>irrelevant prefactual</w:t>
      </w:r>
      <w:r w:rsidR="004E6154" w:rsidRPr="00933CF1">
        <w:rPr>
          <w:lang w:val="en-CA"/>
        </w:rPr>
        <w:t>; between</w:t>
      </w:r>
      <w:r w:rsidR="007036BC" w:rsidRPr="00933CF1">
        <w:rPr>
          <w:lang w:val="en-CA"/>
        </w:rPr>
        <w:t xml:space="preserve"> participants</w:t>
      </w:r>
      <w:r w:rsidR="004E6154" w:rsidRPr="00933CF1">
        <w:rPr>
          <w:lang w:val="en-CA"/>
        </w:rPr>
        <w:t xml:space="preserve">) </w:t>
      </w:r>
      <w:r w:rsidR="00A01FA9" w:rsidRPr="00933CF1">
        <w:rPr>
          <w:lang w:val="en-CA"/>
        </w:rPr>
        <w:t>x 2 (</w:t>
      </w:r>
      <w:r w:rsidR="003D5CC5" w:rsidRPr="00933CF1">
        <w:rPr>
          <w:lang w:val="en-CA"/>
        </w:rPr>
        <w:t>partisan fit of “it might become true”</w:t>
      </w:r>
      <w:r w:rsidR="00A01FA9" w:rsidRPr="00933CF1">
        <w:rPr>
          <w:lang w:val="en-CA"/>
        </w:rPr>
        <w:t xml:space="preserve">: </w:t>
      </w:r>
      <w:r w:rsidR="003D5CC5" w:rsidRPr="00933CF1">
        <w:rPr>
          <w:lang w:val="en-CA"/>
        </w:rPr>
        <w:t xml:space="preserve">fits versus conflicts with participants’ </w:t>
      </w:r>
      <w:r w:rsidR="00A01FA9" w:rsidRPr="00933CF1">
        <w:rPr>
          <w:lang w:val="en-CA"/>
        </w:rPr>
        <w:t xml:space="preserve">political </w:t>
      </w:r>
      <w:r w:rsidR="00255785" w:rsidRPr="00933CF1">
        <w:rPr>
          <w:lang w:val="en-CA"/>
        </w:rPr>
        <w:t>beliefs</w:t>
      </w:r>
      <w:r w:rsidR="00A01FA9" w:rsidRPr="00933CF1">
        <w:rPr>
          <w:lang w:val="en-CA"/>
        </w:rPr>
        <w:t>; within</w:t>
      </w:r>
      <w:r w:rsidR="007036BC" w:rsidRPr="00933CF1">
        <w:rPr>
          <w:lang w:val="en-CA"/>
        </w:rPr>
        <w:t xml:space="preserve"> participants</w:t>
      </w:r>
      <w:r w:rsidR="00A01FA9" w:rsidRPr="00933CF1">
        <w:rPr>
          <w:lang w:val="en-CA"/>
        </w:rPr>
        <w:t>) factorial design</w:t>
      </w:r>
      <w:r w:rsidRPr="00933CF1">
        <w:rPr>
          <w:lang w:val="en-CA"/>
        </w:rPr>
        <w:t xml:space="preserve"> with 6 repeated measures</w:t>
      </w:r>
      <w:r w:rsidR="00A01FA9" w:rsidRPr="00933CF1">
        <w:rPr>
          <w:lang w:val="en-CA"/>
        </w:rPr>
        <w:t>.</w:t>
      </w:r>
      <w:r w:rsidR="00B94DB1" w:rsidRPr="00933CF1">
        <w:rPr>
          <w:lang w:val="en-CA"/>
        </w:rPr>
        <w:t xml:space="preserve"> We </w:t>
      </w:r>
      <w:r w:rsidR="009968E0" w:rsidRPr="00933CF1">
        <w:rPr>
          <w:lang w:val="en-CA"/>
        </w:rPr>
        <w:t>pre</w:t>
      </w:r>
      <w:r w:rsidR="0070126F" w:rsidRPr="00933CF1">
        <w:rPr>
          <w:lang w:val="en-CA"/>
        </w:rPr>
        <w:t>-</w:t>
      </w:r>
      <w:r w:rsidR="009968E0" w:rsidRPr="00933CF1">
        <w:rPr>
          <w:lang w:val="en-CA"/>
        </w:rPr>
        <w:t xml:space="preserve">registered </w:t>
      </w:r>
      <w:r w:rsidR="00553988" w:rsidRPr="00933CF1">
        <w:rPr>
          <w:lang w:val="en-CA"/>
        </w:rPr>
        <w:t>the study at</w:t>
      </w:r>
      <w:r w:rsidR="00EF5B48" w:rsidRPr="00933CF1">
        <w:rPr>
          <w:lang w:val="en-CA"/>
        </w:rPr>
        <w:t xml:space="preserve"> </w:t>
      </w:r>
      <w:hyperlink r:id="rId15" w:history="1">
        <w:r w:rsidR="00A01FA9" w:rsidRPr="00933CF1">
          <w:rPr>
            <w:rStyle w:val="Hyperlink"/>
            <w:color w:val="auto"/>
            <w:lang w:val="en-GB"/>
          </w:rPr>
          <w:t>https://aspredicted.org/blind.php?x=6jx7rr</w:t>
        </w:r>
      </w:hyperlink>
    </w:p>
    <w:p w14:paraId="6517CD26" w14:textId="44581117" w:rsidR="00D21E4B" w:rsidRPr="00933CF1" w:rsidRDefault="004E6154" w:rsidP="00D21E4B">
      <w:pPr>
        <w:spacing w:line="480" w:lineRule="auto"/>
        <w:ind w:firstLine="720"/>
        <w:rPr>
          <w:lang w:val="en-CA"/>
        </w:rPr>
      </w:pPr>
      <w:r w:rsidRPr="00933CF1">
        <w:rPr>
          <w:b/>
          <w:lang w:val="en-CA"/>
        </w:rPr>
        <w:t>Participants.</w:t>
      </w:r>
      <w:r w:rsidR="00E3778B" w:rsidRPr="00933CF1">
        <w:rPr>
          <w:b/>
          <w:lang w:val="en-CA"/>
        </w:rPr>
        <w:t xml:space="preserve"> </w:t>
      </w:r>
      <w:r w:rsidR="003665DF" w:rsidRPr="00933CF1">
        <w:rPr>
          <w:lang w:val="en-CA"/>
        </w:rPr>
        <w:t xml:space="preserve">We </w:t>
      </w:r>
      <w:r w:rsidR="00553988" w:rsidRPr="00933CF1">
        <w:rPr>
          <w:lang w:val="en-CA"/>
        </w:rPr>
        <w:t>aimed to recruit</w:t>
      </w:r>
      <w:r w:rsidR="00B744A9" w:rsidRPr="00933CF1">
        <w:rPr>
          <w:lang w:val="en-CA"/>
        </w:rPr>
        <w:t xml:space="preserve"> 800</w:t>
      </w:r>
      <w:r w:rsidR="003665DF" w:rsidRPr="00933CF1">
        <w:rPr>
          <w:lang w:val="en-CA"/>
        </w:rPr>
        <w:t xml:space="preserve"> </w:t>
      </w:r>
      <w:r w:rsidR="00553988" w:rsidRPr="00933CF1">
        <w:rPr>
          <w:lang w:val="en-CA"/>
        </w:rPr>
        <w:t xml:space="preserve">American </w:t>
      </w:r>
      <w:r w:rsidR="003665DF" w:rsidRPr="00933CF1">
        <w:rPr>
          <w:lang w:val="en-CA"/>
        </w:rPr>
        <w:t>MTurk participants</w:t>
      </w:r>
      <w:r w:rsidR="0038096A" w:rsidRPr="00933CF1">
        <w:rPr>
          <w:lang w:val="en-CA"/>
        </w:rPr>
        <w:t>, and 840 participants began the study</w:t>
      </w:r>
      <w:r w:rsidR="003665DF" w:rsidRPr="00933CF1">
        <w:rPr>
          <w:lang w:val="en-CA"/>
        </w:rPr>
        <w:t xml:space="preserve">. </w:t>
      </w:r>
      <w:r w:rsidR="00DC0C2C" w:rsidRPr="00933CF1">
        <w:rPr>
          <w:lang w:val="en-CA"/>
        </w:rPr>
        <w:t xml:space="preserve">To promote data quality, we only allowed participants to begin the study if they passed a simple reading-comprehension question, and if they had not participated in </w:t>
      </w:r>
      <w:r w:rsidR="00DC0C2C" w:rsidRPr="00933CF1">
        <w:rPr>
          <w:lang w:val="en-CA"/>
        </w:rPr>
        <w:lastRenderedPageBreak/>
        <w:t xml:space="preserve">Study 3. </w:t>
      </w:r>
      <w:r w:rsidR="00336DFF" w:rsidRPr="00933CF1">
        <w:rPr>
          <w:lang w:val="en-CA"/>
        </w:rPr>
        <w:t xml:space="preserve">After applying </w:t>
      </w:r>
      <w:r w:rsidR="00553988" w:rsidRPr="00933CF1">
        <w:rPr>
          <w:lang w:val="en-CA"/>
        </w:rPr>
        <w:t xml:space="preserve">our pre-registered </w:t>
      </w:r>
      <w:r w:rsidR="00B744A9" w:rsidRPr="00933CF1">
        <w:rPr>
          <w:lang w:val="en-CA"/>
        </w:rPr>
        <w:t>exclusion criteria</w:t>
      </w:r>
      <w:r w:rsidR="00D2157C" w:rsidRPr="00933CF1">
        <w:rPr>
          <w:lang w:val="en-CA"/>
        </w:rPr>
        <w:t xml:space="preserve"> </w:t>
      </w:r>
      <w:r w:rsidR="00553988" w:rsidRPr="00933CF1">
        <w:rPr>
          <w:lang w:val="en-CA"/>
        </w:rPr>
        <w:t>(non-US or duplicate IP addresses</w:t>
      </w:r>
      <w:r w:rsidR="00D2157C" w:rsidRPr="00933CF1">
        <w:rPr>
          <w:lang w:val="en-CA"/>
        </w:rPr>
        <w:t>;</w:t>
      </w:r>
      <w:r w:rsidR="00E628CC" w:rsidRPr="00933CF1">
        <w:rPr>
          <w:lang w:val="en-CA"/>
        </w:rPr>
        <w:t xml:space="preserve"> </w:t>
      </w:r>
      <w:r w:rsidR="00D2157C" w:rsidRPr="00933CF1">
        <w:rPr>
          <w:lang w:val="en-CA"/>
        </w:rPr>
        <w:t>duplicate</w:t>
      </w:r>
      <w:r w:rsidR="00E628CC" w:rsidRPr="00933CF1">
        <w:rPr>
          <w:lang w:val="en-CA"/>
        </w:rPr>
        <w:t xml:space="preserve"> geocodes</w:t>
      </w:r>
      <w:r w:rsidR="00553988" w:rsidRPr="00933CF1">
        <w:rPr>
          <w:lang w:val="en-CA"/>
        </w:rPr>
        <w:t xml:space="preserve">; people who failed to answer all measures for at least one falsehood), </w:t>
      </w:r>
      <w:r w:rsidR="00A835DA" w:rsidRPr="00933CF1">
        <w:rPr>
          <w:lang w:val="en-CA"/>
        </w:rPr>
        <w:t>8</w:t>
      </w:r>
      <w:r w:rsidR="00F0418E" w:rsidRPr="00933CF1">
        <w:rPr>
          <w:lang w:val="en-CA"/>
        </w:rPr>
        <w:t>03</w:t>
      </w:r>
      <w:r w:rsidR="00B744A9" w:rsidRPr="00933CF1">
        <w:rPr>
          <w:lang w:val="en-CA"/>
        </w:rPr>
        <w:t xml:space="preserve"> p</w:t>
      </w:r>
      <w:r w:rsidR="00336DFF" w:rsidRPr="00933CF1">
        <w:rPr>
          <w:lang w:val="en-CA"/>
        </w:rPr>
        <w:t>eople</w:t>
      </w:r>
      <w:r w:rsidR="00B94D72" w:rsidRPr="00933CF1">
        <w:rPr>
          <w:lang w:val="en-CA"/>
        </w:rPr>
        <w:t xml:space="preserve"> </w:t>
      </w:r>
      <w:r w:rsidR="00553988" w:rsidRPr="00933CF1">
        <w:rPr>
          <w:lang w:val="en-CA"/>
        </w:rPr>
        <w:t xml:space="preserve">remained </w:t>
      </w:r>
      <w:r w:rsidR="00A835DA" w:rsidRPr="00933CF1">
        <w:rPr>
          <w:lang w:val="en-CA"/>
        </w:rPr>
        <w:t>(4</w:t>
      </w:r>
      <w:r w:rsidR="00F0418E" w:rsidRPr="00933CF1">
        <w:rPr>
          <w:lang w:val="en-CA"/>
        </w:rPr>
        <w:t>79</w:t>
      </w:r>
      <w:r w:rsidR="00E628CC" w:rsidRPr="00933CF1">
        <w:rPr>
          <w:lang w:val="en-CA"/>
        </w:rPr>
        <w:t xml:space="preserve"> women, </w:t>
      </w:r>
      <w:r w:rsidR="00F0418E" w:rsidRPr="00933CF1">
        <w:rPr>
          <w:lang w:val="en-CA"/>
        </w:rPr>
        <w:t>296</w:t>
      </w:r>
      <w:r w:rsidR="00B94D72" w:rsidRPr="00933CF1">
        <w:rPr>
          <w:lang w:val="en-CA"/>
        </w:rPr>
        <w:t xml:space="preserve"> men</w:t>
      </w:r>
      <w:r w:rsidR="00E628CC" w:rsidRPr="00933CF1">
        <w:rPr>
          <w:lang w:val="en-CA"/>
        </w:rPr>
        <w:t xml:space="preserve">, </w:t>
      </w:r>
      <w:r w:rsidR="00A835DA" w:rsidRPr="00933CF1">
        <w:rPr>
          <w:lang w:val="en-CA"/>
        </w:rPr>
        <w:t>28</w:t>
      </w:r>
      <w:r w:rsidR="00E628CC" w:rsidRPr="00933CF1">
        <w:rPr>
          <w:lang w:val="en-CA"/>
        </w:rPr>
        <w:t xml:space="preserve"> did not report gender</w:t>
      </w:r>
      <w:r w:rsidR="00B94D72" w:rsidRPr="00933CF1">
        <w:rPr>
          <w:lang w:val="en-CA"/>
        </w:rPr>
        <w:t xml:space="preserve">; </w:t>
      </w:r>
      <w:r w:rsidR="00B94D72" w:rsidRPr="00933CF1">
        <w:rPr>
          <w:i/>
          <w:lang w:val="en-CA"/>
        </w:rPr>
        <w:t>M</w:t>
      </w:r>
      <w:r w:rsidR="00B94D72" w:rsidRPr="00933CF1">
        <w:rPr>
          <w:vertAlign w:val="subscript"/>
          <w:lang w:val="en-CA"/>
        </w:rPr>
        <w:t>age</w:t>
      </w:r>
      <w:r w:rsidR="00B94D72" w:rsidRPr="00933CF1">
        <w:rPr>
          <w:lang w:val="en-CA"/>
        </w:rPr>
        <w:t xml:space="preserve"> = 37, </w:t>
      </w:r>
      <w:r w:rsidR="00B94D72" w:rsidRPr="00933CF1">
        <w:rPr>
          <w:i/>
          <w:lang w:val="en-CA"/>
        </w:rPr>
        <w:t>SD</w:t>
      </w:r>
      <w:r w:rsidR="00431B1E" w:rsidRPr="00933CF1">
        <w:rPr>
          <w:vertAlign w:val="subscript"/>
          <w:lang w:val="en-CA"/>
        </w:rPr>
        <w:t>age</w:t>
      </w:r>
      <w:r w:rsidR="00B94D72" w:rsidRPr="00933CF1">
        <w:rPr>
          <w:lang w:val="en-CA"/>
        </w:rPr>
        <w:t xml:space="preserve"> = 12</w:t>
      </w:r>
      <w:r w:rsidR="00C56876" w:rsidRPr="00933CF1">
        <w:rPr>
          <w:lang w:val="en-CA"/>
        </w:rPr>
        <w:t>). Of these participants, 7</w:t>
      </w:r>
      <w:r w:rsidR="0052544D" w:rsidRPr="00933CF1">
        <w:rPr>
          <w:lang w:val="en-CA"/>
        </w:rPr>
        <w:t>23</w:t>
      </w:r>
      <w:r w:rsidR="00C56876" w:rsidRPr="00933CF1">
        <w:rPr>
          <w:lang w:val="en-CA"/>
        </w:rPr>
        <w:t xml:space="preserve"> reported that they considered themselves or leaned Democrat or Republican</w:t>
      </w:r>
      <w:r w:rsidR="00581750" w:rsidRPr="00933CF1">
        <w:rPr>
          <w:lang w:val="en-CA"/>
        </w:rPr>
        <w:t>, so were included in our analyses of political fit</w:t>
      </w:r>
      <w:r w:rsidR="00C56876" w:rsidRPr="00933CF1">
        <w:rPr>
          <w:lang w:val="en-CA"/>
        </w:rPr>
        <w:t xml:space="preserve">: </w:t>
      </w:r>
      <w:r w:rsidR="004944CE" w:rsidRPr="00933CF1">
        <w:rPr>
          <w:lang w:val="en-CA"/>
        </w:rPr>
        <w:t>493</w:t>
      </w:r>
      <w:r w:rsidR="00553988" w:rsidRPr="00933CF1">
        <w:rPr>
          <w:lang w:val="en-CA"/>
        </w:rPr>
        <w:t xml:space="preserve"> ident</w:t>
      </w:r>
      <w:r w:rsidR="00E628CC" w:rsidRPr="00933CF1">
        <w:rPr>
          <w:lang w:val="en-CA"/>
        </w:rPr>
        <w:t>ified as or leaned Democrat, 2</w:t>
      </w:r>
      <w:r w:rsidR="004944CE" w:rsidRPr="00933CF1">
        <w:rPr>
          <w:lang w:val="en-CA"/>
        </w:rPr>
        <w:t>30</w:t>
      </w:r>
      <w:r w:rsidR="00553988" w:rsidRPr="00933CF1">
        <w:rPr>
          <w:lang w:val="en-CA"/>
        </w:rPr>
        <w:t xml:space="preserve"> identified as or leaned Republican</w:t>
      </w:r>
      <w:r w:rsidR="00C56876" w:rsidRPr="00933CF1">
        <w:rPr>
          <w:lang w:val="en-CA"/>
        </w:rPr>
        <w:t>. Another</w:t>
      </w:r>
      <w:r w:rsidR="00553988" w:rsidRPr="00933CF1">
        <w:rPr>
          <w:lang w:val="en-CA"/>
        </w:rPr>
        <w:t xml:space="preserve"> 8</w:t>
      </w:r>
      <w:r w:rsidR="0052544D" w:rsidRPr="00933CF1">
        <w:rPr>
          <w:lang w:val="en-CA"/>
        </w:rPr>
        <w:t>0</w:t>
      </w:r>
      <w:r w:rsidR="00553988" w:rsidRPr="00933CF1">
        <w:rPr>
          <w:lang w:val="en-CA"/>
        </w:rPr>
        <w:t xml:space="preserve"> </w:t>
      </w:r>
      <w:r w:rsidR="00C56876" w:rsidRPr="00933CF1">
        <w:rPr>
          <w:lang w:val="en-CA"/>
        </w:rPr>
        <w:t xml:space="preserve">participants </w:t>
      </w:r>
      <w:r w:rsidR="00553988" w:rsidRPr="00933CF1">
        <w:rPr>
          <w:lang w:val="en-CA"/>
        </w:rPr>
        <w:t>did not identify with or lean towards either party</w:t>
      </w:r>
      <w:r w:rsidR="00E628CC" w:rsidRPr="00933CF1">
        <w:rPr>
          <w:lang w:val="en-CA"/>
        </w:rPr>
        <w:t>.</w:t>
      </w:r>
    </w:p>
    <w:p w14:paraId="30BD3794" w14:textId="7944F215" w:rsidR="008829ED" w:rsidRPr="00933CF1" w:rsidRDefault="0077293C" w:rsidP="007D3F9C">
      <w:pPr>
        <w:spacing w:line="480" w:lineRule="auto"/>
        <w:ind w:firstLine="720"/>
        <w:rPr>
          <w:b/>
          <w:lang w:val="en-CA"/>
        </w:rPr>
      </w:pPr>
      <w:r w:rsidRPr="00933CF1">
        <w:rPr>
          <w:b/>
          <w:lang w:val="en-CA"/>
        </w:rPr>
        <w:t xml:space="preserve">Statistical power. </w:t>
      </w:r>
      <w:r w:rsidR="008829ED" w:rsidRPr="00933CF1">
        <w:rPr>
          <w:lang w:val="en-CA"/>
        </w:rPr>
        <w:t xml:space="preserve">A sensitivity analysis with the PANGEA app showed that, with </w:t>
      </w:r>
      <w:r w:rsidR="000B057A" w:rsidRPr="00933CF1">
        <w:rPr>
          <w:lang w:val="en-CA"/>
        </w:rPr>
        <w:t>8</w:t>
      </w:r>
      <w:r w:rsidR="0065315B" w:rsidRPr="00933CF1">
        <w:rPr>
          <w:lang w:val="en-CA"/>
        </w:rPr>
        <w:t>03</w:t>
      </w:r>
      <w:r w:rsidR="00760691" w:rsidRPr="00933CF1">
        <w:rPr>
          <w:lang w:val="en-CA"/>
        </w:rPr>
        <w:t xml:space="preserve"> </w:t>
      </w:r>
      <w:r w:rsidR="008829ED" w:rsidRPr="00933CF1">
        <w:rPr>
          <w:lang w:val="en-CA"/>
        </w:rPr>
        <w:t xml:space="preserve">participants, six repeated measures, and two tailed </w:t>
      </w:r>
      <w:r w:rsidR="008829ED" w:rsidRPr="00933CF1">
        <w:rPr>
          <w:rFonts w:eastAsia="Symbol"/>
          <w:i/>
          <w:lang w:val="en-CA"/>
        </w:rPr>
        <w:t></w:t>
      </w:r>
      <w:r w:rsidR="008829ED" w:rsidRPr="00933CF1">
        <w:rPr>
          <w:i/>
          <w:lang w:val="en-CA"/>
        </w:rPr>
        <w:t xml:space="preserve"> </w:t>
      </w:r>
      <w:r w:rsidR="008829ED" w:rsidRPr="00933CF1">
        <w:rPr>
          <w:lang w:val="en-CA"/>
        </w:rPr>
        <w:t xml:space="preserve">= </w:t>
      </w:r>
      <w:r w:rsidR="007D3F9C" w:rsidRPr="00933CF1">
        <w:rPr>
          <w:lang w:val="en-CA"/>
        </w:rPr>
        <w:t>.05, Study 4</w:t>
      </w:r>
      <w:r w:rsidR="008829ED" w:rsidRPr="00933CF1">
        <w:rPr>
          <w:lang w:val="en-CA"/>
        </w:rPr>
        <w:t xml:space="preserve"> provided </w:t>
      </w:r>
      <w:r w:rsidR="007D3F9C" w:rsidRPr="00933CF1">
        <w:rPr>
          <w:lang w:val="en-CA"/>
        </w:rPr>
        <w:t>&gt;</w:t>
      </w:r>
      <w:r w:rsidR="000242A5" w:rsidRPr="00933CF1">
        <w:rPr>
          <w:lang w:val="en-CA"/>
        </w:rPr>
        <w:t xml:space="preserve"> </w:t>
      </w:r>
      <w:r w:rsidR="008829ED" w:rsidRPr="00933CF1">
        <w:rPr>
          <w:lang w:val="en-CA"/>
        </w:rPr>
        <w:t xml:space="preserve">99% power to detect an effect size of </w:t>
      </w:r>
      <w:r w:rsidR="008829ED" w:rsidRPr="00933CF1">
        <w:rPr>
          <w:i/>
          <w:lang w:val="en-CA"/>
        </w:rPr>
        <w:t xml:space="preserve">d </w:t>
      </w:r>
      <w:r w:rsidR="008829ED" w:rsidRPr="00933CF1">
        <w:rPr>
          <w:lang w:val="en-CA"/>
        </w:rPr>
        <w:t>= .2 of the prefactual manipulation.</w:t>
      </w:r>
    </w:p>
    <w:p w14:paraId="03876EE2" w14:textId="541B5E11" w:rsidR="007036BC" w:rsidRPr="00933CF1" w:rsidRDefault="007036BC" w:rsidP="00654F2F">
      <w:pPr>
        <w:spacing w:line="480" w:lineRule="auto"/>
        <w:ind w:firstLine="720"/>
        <w:rPr>
          <w:bCs/>
          <w:lang w:val="en-CA"/>
        </w:rPr>
      </w:pPr>
      <w:r w:rsidRPr="00933CF1">
        <w:rPr>
          <w:b/>
          <w:bCs/>
          <w:lang w:val="en-CA"/>
        </w:rPr>
        <w:t xml:space="preserve">Materials. </w:t>
      </w:r>
      <w:r w:rsidR="003C5AF1" w:rsidRPr="00933CF1">
        <w:rPr>
          <w:bCs/>
          <w:lang w:val="en-CA"/>
        </w:rPr>
        <w:t xml:space="preserve">The stimuli were </w:t>
      </w:r>
      <w:r w:rsidR="00517EC7" w:rsidRPr="00933CF1">
        <w:rPr>
          <w:bCs/>
          <w:lang w:val="en-CA"/>
        </w:rPr>
        <w:t>six political falsehoods, and for each falsehood, a fact that contradicted it,</w:t>
      </w:r>
      <w:r w:rsidR="000122CA" w:rsidRPr="00933CF1">
        <w:rPr>
          <w:bCs/>
          <w:lang w:val="en-CA"/>
        </w:rPr>
        <w:t xml:space="preserve"> and a prefactual about how it might</w:t>
      </w:r>
      <w:r w:rsidR="00517EC7" w:rsidRPr="00933CF1">
        <w:rPr>
          <w:bCs/>
          <w:lang w:val="en-CA"/>
        </w:rPr>
        <w:t xml:space="preserve"> become true.</w:t>
      </w:r>
      <w:r w:rsidR="003C5AF1" w:rsidRPr="00933CF1">
        <w:rPr>
          <w:bCs/>
          <w:lang w:val="en-CA"/>
        </w:rPr>
        <w:t xml:space="preserve"> </w:t>
      </w:r>
      <w:r w:rsidR="00517EC7" w:rsidRPr="00933CF1">
        <w:rPr>
          <w:bCs/>
          <w:lang w:val="en-CA"/>
        </w:rPr>
        <w:t xml:space="preserve">Additionally, for each falsehood, we wrote a prefactual that did </w:t>
      </w:r>
      <w:r w:rsidR="00517EC7" w:rsidRPr="00933CF1">
        <w:rPr>
          <w:bCs/>
          <w:i/>
          <w:lang w:val="en-CA"/>
        </w:rPr>
        <w:t>not</w:t>
      </w:r>
      <w:r w:rsidR="00517EC7" w:rsidRPr="00933CF1">
        <w:rPr>
          <w:bCs/>
          <w:lang w:val="en-CA"/>
        </w:rPr>
        <w:t xml:space="preserve"> involve imagining how </w:t>
      </w:r>
      <w:r w:rsidR="005E2C7E" w:rsidRPr="00933CF1">
        <w:rPr>
          <w:bCs/>
          <w:lang w:val="en-CA"/>
        </w:rPr>
        <w:t xml:space="preserve">the </w:t>
      </w:r>
      <w:r w:rsidR="00517EC7" w:rsidRPr="00933CF1">
        <w:rPr>
          <w:bCs/>
          <w:lang w:val="en-CA"/>
        </w:rPr>
        <w:t xml:space="preserve">falsehood </w:t>
      </w:r>
      <w:r w:rsidR="005E2C7E" w:rsidRPr="00933CF1">
        <w:rPr>
          <w:bCs/>
          <w:lang w:val="en-CA"/>
        </w:rPr>
        <w:t xml:space="preserve">might </w:t>
      </w:r>
      <w:r w:rsidR="00517EC7" w:rsidRPr="00933CF1">
        <w:rPr>
          <w:bCs/>
          <w:lang w:val="en-CA"/>
        </w:rPr>
        <w:t>become true.</w:t>
      </w:r>
      <w:r w:rsidR="003C5AF1" w:rsidRPr="00933CF1">
        <w:rPr>
          <w:bCs/>
          <w:lang w:val="en-CA"/>
        </w:rPr>
        <w:t xml:space="preserve"> Four of the stimuli were the same as Study 3, and two were new (see Appendix B).</w:t>
      </w:r>
      <w:r w:rsidR="006E51F5" w:rsidRPr="00933CF1">
        <w:rPr>
          <w:bCs/>
          <w:lang w:val="en-CA"/>
        </w:rPr>
        <w:t xml:space="preserve"> </w:t>
      </w:r>
      <w:r w:rsidR="006E51F5" w:rsidRPr="00933CF1">
        <w:rPr>
          <w:lang w:val="en-CA"/>
        </w:rPr>
        <w:t>Half of the falsehood-prefactual pairs fit with political stances associated with Republicans, such that Republicans would be more inclined to accept that the falsehood might become true, and half fit with political stances associated with Democrats, such that Democrats would be more inclined to accept that the falsehood might become true.</w:t>
      </w:r>
    </w:p>
    <w:p w14:paraId="1E71E742" w14:textId="76EA02F3" w:rsidR="00397FC1" w:rsidRPr="00933CF1" w:rsidRDefault="026F1F98" w:rsidP="00397FC1">
      <w:pPr>
        <w:spacing w:line="480" w:lineRule="auto"/>
        <w:ind w:firstLine="720"/>
        <w:rPr>
          <w:i/>
          <w:iCs/>
          <w:lang w:val="en-CA"/>
        </w:rPr>
      </w:pPr>
      <w:r w:rsidRPr="00933CF1">
        <w:rPr>
          <w:b/>
          <w:bCs/>
          <w:lang w:val="en-CA"/>
        </w:rPr>
        <w:t>Procedure.</w:t>
      </w:r>
      <w:r w:rsidRPr="00933CF1">
        <w:rPr>
          <w:i/>
          <w:iCs/>
          <w:lang w:val="en-CA"/>
        </w:rPr>
        <w:t xml:space="preserve"> </w:t>
      </w:r>
      <w:r w:rsidR="00397FC1" w:rsidRPr="00933CF1">
        <w:rPr>
          <w:lang w:val="en-CA"/>
        </w:rPr>
        <w:t xml:space="preserve">Before beginning the study, participants responded to the same comprehension check question from Study 3. </w:t>
      </w:r>
      <w:r w:rsidR="00007C31" w:rsidRPr="00933CF1">
        <w:rPr>
          <w:lang w:val="en-CA"/>
        </w:rPr>
        <w:t>We</w:t>
      </w:r>
      <w:r w:rsidR="00397FC1" w:rsidRPr="00933CF1">
        <w:rPr>
          <w:lang w:val="en-CA"/>
        </w:rPr>
        <w:t xml:space="preserve"> prevented participants from beginn</w:t>
      </w:r>
      <w:r w:rsidR="003D5CC5" w:rsidRPr="00933CF1">
        <w:rPr>
          <w:lang w:val="en-CA"/>
        </w:rPr>
        <w:t xml:space="preserve">ing the study if they failed </w:t>
      </w:r>
      <w:r w:rsidR="00397FC1" w:rsidRPr="00933CF1">
        <w:rPr>
          <w:lang w:val="en-CA"/>
        </w:rPr>
        <w:t>the comprehension check.</w:t>
      </w:r>
    </w:p>
    <w:p w14:paraId="77A048B0" w14:textId="0F258589" w:rsidR="00DD173F" w:rsidRPr="00933CF1" w:rsidRDefault="001B71F4" w:rsidP="00201B0A">
      <w:pPr>
        <w:spacing w:line="480" w:lineRule="auto"/>
        <w:ind w:firstLine="720"/>
        <w:rPr>
          <w:lang w:val="en-CA"/>
        </w:rPr>
      </w:pPr>
      <w:r w:rsidRPr="00933CF1">
        <w:rPr>
          <w:iCs/>
          <w:lang w:val="en-CA"/>
        </w:rPr>
        <w:lastRenderedPageBreak/>
        <w:t xml:space="preserve">The procedure was identical to Study 3, except it used a different control condition. </w:t>
      </w:r>
      <w:r w:rsidRPr="00933CF1">
        <w:rPr>
          <w:rFonts w:eastAsia="Times New Roman"/>
        </w:rPr>
        <w:t>After report</w:t>
      </w:r>
      <w:r w:rsidR="003D5CC5" w:rsidRPr="00933CF1">
        <w:rPr>
          <w:rFonts w:eastAsia="Times New Roman"/>
        </w:rPr>
        <w:t>ing their political affiliation</w:t>
      </w:r>
      <w:r w:rsidR="00C42F97" w:rsidRPr="00933CF1">
        <w:rPr>
          <w:rStyle w:val="FootnoteReference"/>
        </w:rPr>
        <w:footnoteReference w:id="4"/>
      </w:r>
      <w:r w:rsidR="003D5CC5" w:rsidRPr="00933CF1">
        <w:rPr>
          <w:rFonts w:eastAsia="Times New Roman"/>
        </w:rPr>
        <w:t>,</w:t>
      </w:r>
      <w:r w:rsidRPr="00933CF1">
        <w:rPr>
          <w:rFonts w:eastAsia="Times New Roman"/>
        </w:rPr>
        <w:t xml:space="preserve"> participants read a </w:t>
      </w:r>
      <w:r w:rsidR="0016643A" w:rsidRPr="00933CF1">
        <w:rPr>
          <w:rFonts w:eastAsia="Times New Roman"/>
        </w:rPr>
        <w:t>factual statement</w:t>
      </w:r>
      <w:r w:rsidRPr="00933CF1">
        <w:rPr>
          <w:rFonts w:eastAsia="Times New Roman"/>
        </w:rPr>
        <w:t xml:space="preserve"> about a political issue </w:t>
      </w:r>
      <w:r w:rsidRPr="00933CF1">
        <w:rPr>
          <w:lang w:val="en-CA"/>
        </w:rPr>
        <w:t xml:space="preserve">(e.g., “It’s a proven fact that there have been just four documented cases of people voting illegally in the 2016 presidential election”). Then, participants randomly assigned to the </w:t>
      </w:r>
      <w:r w:rsidRPr="00933CF1">
        <w:rPr>
          <w:i/>
          <w:lang w:val="en-CA"/>
        </w:rPr>
        <w:t>relevant-prefactual condition</w:t>
      </w:r>
      <w:r w:rsidRPr="00933CF1">
        <w:rPr>
          <w:lang w:val="en-CA"/>
        </w:rPr>
        <w:t xml:space="preserve"> read </w:t>
      </w:r>
      <w:r w:rsidR="00E03508" w:rsidRPr="00933CF1">
        <w:rPr>
          <w:lang w:val="en-CA"/>
        </w:rPr>
        <w:t xml:space="preserve">and rated </w:t>
      </w:r>
      <w:r w:rsidRPr="00933CF1">
        <w:rPr>
          <w:lang w:val="en-CA"/>
        </w:rPr>
        <w:t xml:space="preserve">the plausibility of an if-then statement about how a falsehood that contradicted the fact </w:t>
      </w:r>
      <w:r w:rsidR="002D3A0F" w:rsidRPr="00933CF1">
        <w:rPr>
          <w:lang w:val="en-CA"/>
        </w:rPr>
        <w:t>might</w:t>
      </w:r>
      <w:r w:rsidRPr="00933CF1">
        <w:rPr>
          <w:lang w:val="en-CA"/>
        </w:rPr>
        <w:t xml:space="preserve"> become true</w:t>
      </w:r>
      <w:r w:rsidR="00774B0A" w:rsidRPr="00933CF1">
        <w:rPr>
          <w:lang w:val="en-CA"/>
        </w:rPr>
        <w:t xml:space="preserve"> (e.g., “If the United States does not tighten its border security, then millions of people will vote illegally in the upcoming presidential election”)</w:t>
      </w:r>
      <w:r w:rsidRPr="00933CF1">
        <w:rPr>
          <w:lang w:val="en-CA"/>
        </w:rPr>
        <w:t xml:space="preserve">. </w:t>
      </w:r>
      <w:r w:rsidR="00774B0A" w:rsidRPr="00933CF1">
        <w:rPr>
          <w:lang w:val="en-CA"/>
        </w:rPr>
        <w:t xml:space="preserve">Participants in the new </w:t>
      </w:r>
      <w:r w:rsidR="00774B0A" w:rsidRPr="00933CF1">
        <w:rPr>
          <w:i/>
          <w:lang w:val="en-CA"/>
        </w:rPr>
        <w:t>irrelevant-prefactual condit</w:t>
      </w:r>
      <w:r w:rsidR="00E03508" w:rsidRPr="00933CF1">
        <w:rPr>
          <w:i/>
          <w:lang w:val="en-CA"/>
        </w:rPr>
        <w:t>ion</w:t>
      </w:r>
      <w:r w:rsidR="00E03508" w:rsidRPr="00933CF1">
        <w:rPr>
          <w:lang w:val="en-CA"/>
        </w:rPr>
        <w:t xml:space="preserve"> read and rated the plausib</w:t>
      </w:r>
      <w:r w:rsidR="00774B0A" w:rsidRPr="00933CF1">
        <w:rPr>
          <w:lang w:val="en-CA"/>
        </w:rPr>
        <w:t>ility of an if-then statement that did not involve that falsehood becoming true (e.g., “If th</w:t>
      </w:r>
      <w:r w:rsidR="003D5CC5" w:rsidRPr="00933CF1">
        <w:rPr>
          <w:lang w:val="en-CA"/>
        </w:rPr>
        <w:t>e United States does not tighten</w:t>
      </w:r>
      <w:r w:rsidR="00774B0A" w:rsidRPr="00933CF1">
        <w:rPr>
          <w:lang w:val="en-CA"/>
        </w:rPr>
        <w:t xml:space="preserve"> its border security, then millions of Americans will be out of a job before the next presidential election”). The </w:t>
      </w:r>
      <w:r w:rsidR="00774B0A" w:rsidRPr="00933CF1">
        <w:rPr>
          <w:i/>
          <w:lang w:val="en-CA"/>
        </w:rPr>
        <w:t xml:space="preserve">if </w:t>
      </w:r>
      <w:r w:rsidR="00774B0A" w:rsidRPr="00933CF1">
        <w:rPr>
          <w:lang w:val="en-CA"/>
        </w:rPr>
        <w:t xml:space="preserve">part of the prefactual statement was identical in both conditions. </w:t>
      </w:r>
      <w:r w:rsidR="00C6370C" w:rsidRPr="00933CF1">
        <w:rPr>
          <w:lang w:val="en-CA"/>
        </w:rPr>
        <w:t>In both conditions, we measured how easy participants found it to imagine the prefactual.</w:t>
      </w:r>
      <w:r w:rsidR="004A1EAE" w:rsidRPr="00933CF1">
        <w:rPr>
          <w:lang w:val="en-CA"/>
        </w:rPr>
        <w:t xml:space="preserve"> Finally, participants indicated their moral judgments of the falsehood and their intentions to promote it on social media, </w:t>
      </w:r>
      <w:r w:rsidR="00774B0A" w:rsidRPr="00933CF1">
        <w:rPr>
          <w:lang w:val="en-CA"/>
        </w:rPr>
        <w:t xml:space="preserve">repeated this procedure for the remaining five falsehoods in randomized orders, </w:t>
      </w:r>
      <w:r w:rsidR="00FD6CE3" w:rsidRPr="00933CF1">
        <w:rPr>
          <w:lang w:val="en-CA"/>
        </w:rPr>
        <w:t xml:space="preserve">responded </w:t>
      </w:r>
      <w:r w:rsidR="004A1EAE" w:rsidRPr="00933CF1">
        <w:rPr>
          <w:lang w:val="en-CA"/>
        </w:rPr>
        <w:t xml:space="preserve">to a </w:t>
      </w:r>
      <w:r w:rsidR="003B1707" w:rsidRPr="00933CF1">
        <w:rPr>
          <w:lang w:val="en-CA"/>
        </w:rPr>
        <w:t>fact</w:t>
      </w:r>
      <w:r w:rsidR="004A1EAE" w:rsidRPr="00933CF1">
        <w:rPr>
          <w:lang w:val="en-CA"/>
        </w:rPr>
        <w:t>-check measure, and provided demographics.</w:t>
      </w:r>
    </w:p>
    <w:p w14:paraId="00B01D2B" w14:textId="10D77330" w:rsidR="004E6154" w:rsidRPr="00933CF1" w:rsidRDefault="004E6154" w:rsidP="005075F9">
      <w:pPr>
        <w:spacing w:line="480" w:lineRule="auto"/>
        <w:ind w:firstLine="720"/>
        <w:rPr>
          <w:b/>
          <w:lang w:val="en-CA"/>
        </w:rPr>
      </w:pPr>
      <w:r w:rsidRPr="00933CF1">
        <w:rPr>
          <w:b/>
          <w:lang w:val="en-CA"/>
        </w:rPr>
        <w:t>Measures.</w:t>
      </w:r>
    </w:p>
    <w:p w14:paraId="767082E1" w14:textId="65794835" w:rsidR="00C6370C" w:rsidRPr="00933CF1" w:rsidRDefault="00C6370C" w:rsidP="00C6370C">
      <w:pPr>
        <w:spacing w:line="480" w:lineRule="auto"/>
        <w:ind w:firstLine="720"/>
        <w:rPr>
          <w:lang w:val="en-CA"/>
        </w:rPr>
      </w:pPr>
      <w:r w:rsidRPr="00933CF1">
        <w:rPr>
          <w:b/>
          <w:i/>
          <w:lang w:val="en-CA"/>
        </w:rPr>
        <w:t>Ease of imagining the prefactual: Prefactual potency</w:t>
      </w:r>
      <w:r w:rsidRPr="00933CF1">
        <w:rPr>
          <w:b/>
          <w:lang w:val="en-CA"/>
        </w:rPr>
        <w:t xml:space="preserve">. </w:t>
      </w:r>
      <w:r w:rsidRPr="00933CF1">
        <w:rPr>
          <w:lang w:val="en-CA"/>
        </w:rPr>
        <w:t xml:space="preserve">Using Study 3’s measure, participants </w:t>
      </w:r>
      <w:r w:rsidRPr="00933CF1">
        <w:t xml:space="preserve">separately indicated how likely they found the </w:t>
      </w:r>
      <w:r w:rsidRPr="00933CF1">
        <w:rPr>
          <w:i/>
          <w:iCs/>
        </w:rPr>
        <w:t xml:space="preserve">if </w:t>
      </w:r>
      <w:r w:rsidRPr="00933CF1">
        <w:t xml:space="preserve">component and </w:t>
      </w:r>
      <w:r w:rsidRPr="00933CF1">
        <w:rPr>
          <w:i/>
          <w:iCs/>
        </w:rPr>
        <w:t xml:space="preserve">then </w:t>
      </w:r>
      <w:r w:rsidRPr="00933CF1">
        <w:t>component of each prefactual they saw</w:t>
      </w:r>
      <w:r w:rsidRPr="00933CF1">
        <w:rPr>
          <w:lang w:val="en-CA"/>
        </w:rPr>
        <w:t xml:space="preserve">. As in Study 3, we multiplied judgments of the </w:t>
      </w:r>
      <w:r w:rsidRPr="00933CF1">
        <w:rPr>
          <w:i/>
          <w:iCs/>
          <w:lang w:val="en-CA"/>
        </w:rPr>
        <w:t xml:space="preserve">if </w:t>
      </w:r>
      <w:r w:rsidRPr="00933CF1">
        <w:rPr>
          <w:lang w:val="en-CA"/>
        </w:rPr>
        <w:t xml:space="preserve">and </w:t>
      </w:r>
      <w:r w:rsidRPr="00933CF1">
        <w:rPr>
          <w:i/>
          <w:iCs/>
          <w:lang w:val="en-CA"/>
        </w:rPr>
        <w:t xml:space="preserve">then </w:t>
      </w:r>
      <w:r w:rsidRPr="00933CF1">
        <w:rPr>
          <w:lang w:val="en-CA"/>
        </w:rPr>
        <w:t xml:space="preserve">likelihood together into a single measure of plausibility called </w:t>
      </w:r>
      <w:r w:rsidRPr="00933CF1">
        <w:rPr>
          <w:iCs/>
          <w:lang w:val="en-CA"/>
        </w:rPr>
        <w:t>prefactual potency</w:t>
      </w:r>
      <w:r w:rsidRPr="00933CF1">
        <w:rPr>
          <w:i/>
          <w:iCs/>
          <w:lang w:val="en-CA"/>
        </w:rPr>
        <w:t xml:space="preserve"> </w:t>
      </w:r>
      <w:r w:rsidRPr="00933CF1">
        <w:t>(Petrocelli et al., 2011, 2012)</w:t>
      </w:r>
      <w:r w:rsidRPr="00933CF1">
        <w:rPr>
          <w:lang w:val="en-CA"/>
        </w:rPr>
        <w:t xml:space="preserve">. </w:t>
      </w:r>
    </w:p>
    <w:p w14:paraId="1B6D67E3" w14:textId="6321FE29" w:rsidR="00F81953" w:rsidRPr="00933CF1" w:rsidRDefault="00F81953" w:rsidP="00E03508">
      <w:pPr>
        <w:spacing w:line="480" w:lineRule="auto"/>
        <w:rPr>
          <w:lang w:val="en-CA"/>
        </w:rPr>
      </w:pPr>
      <w:r w:rsidRPr="00933CF1">
        <w:rPr>
          <w:b/>
          <w:i/>
          <w:lang w:val="en-CA"/>
        </w:rPr>
        <w:lastRenderedPageBreak/>
        <w:tab/>
        <w:t>Dependent measure: Unethicality of telling the falsehood.</w:t>
      </w:r>
      <w:r w:rsidRPr="00933CF1">
        <w:rPr>
          <w:i/>
          <w:lang w:val="en-CA"/>
        </w:rPr>
        <w:t xml:space="preserve"> </w:t>
      </w:r>
      <w:r w:rsidRPr="00933CF1">
        <w:rPr>
          <w:lang w:val="en-CA"/>
        </w:rPr>
        <w:t>Participants responded to the same three-item measure of the unethicality of telling the falsehood from Study 1 (</w:t>
      </w:r>
      <m:oMath>
        <m:r>
          <w:rPr>
            <w:rFonts w:ascii="Cambria Math" w:hAnsi="Cambria Math"/>
            <w:lang w:val="en-CA"/>
          </w:rPr>
          <m:t>α</m:t>
        </m:r>
      </m:oMath>
      <w:r w:rsidRPr="00933CF1">
        <w:rPr>
          <w:lang w:val="en-CA"/>
        </w:rPr>
        <w:t>s</w:t>
      </w:r>
      <w:r w:rsidRPr="00933CF1">
        <w:rPr>
          <w:i/>
          <w:lang w:val="en-CA"/>
        </w:rPr>
        <w:t xml:space="preserve"> </w:t>
      </w:r>
      <w:r w:rsidRPr="00933CF1">
        <w:rPr>
          <w:lang w:val="en-CA"/>
        </w:rPr>
        <w:t xml:space="preserve">&gt; .76 for each falsehood). </w:t>
      </w:r>
    </w:p>
    <w:p w14:paraId="29A6AB12" w14:textId="2C690CA4" w:rsidR="00571847" w:rsidRPr="00933CF1" w:rsidRDefault="00EA25B7">
      <w:pPr>
        <w:spacing w:line="480" w:lineRule="auto"/>
        <w:ind w:firstLine="720"/>
      </w:pPr>
      <w:r w:rsidRPr="00933CF1">
        <w:rPr>
          <w:b/>
          <w:i/>
          <w:lang w:val="en-CA"/>
        </w:rPr>
        <w:t>Intentions to promote the falsehood</w:t>
      </w:r>
      <w:r w:rsidR="00571847" w:rsidRPr="00933CF1">
        <w:rPr>
          <w:b/>
          <w:i/>
          <w:lang w:val="en-CA"/>
        </w:rPr>
        <w:t>.</w:t>
      </w:r>
      <w:r w:rsidR="00571847" w:rsidRPr="00933CF1">
        <w:rPr>
          <w:lang w:val="en-CA"/>
        </w:rPr>
        <w:t xml:space="preserve"> We used four items to examine </w:t>
      </w:r>
      <w:r w:rsidR="00571847" w:rsidRPr="00933CF1">
        <w:t xml:space="preserve">people’s behavioral intentions </w:t>
      </w:r>
      <w:r w:rsidR="008C4024" w:rsidRPr="00933CF1">
        <w:t>to promote the falsehood</w:t>
      </w:r>
      <w:r w:rsidR="003821FB" w:rsidRPr="00933CF1">
        <w:t xml:space="preserve"> </w:t>
      </w:r>
      <w:r w:rsidR="00B140A5" w:rsidRPr="00933CF1">
        <w:rPr>
          <w:noProof/>
        </w:rPr>
        <w:t>(from Effron &amp; Raj, 2020)</w:t>
      </w:r>
      <w:r w:rsidR="008C4024" w:rsidRPr="00933CF1">
        <w:t>: “if one of your</w:t>
      </w:r>
      <w:r w:rsidR="00571847" w:rsidRPr="00933CF1">
        <w:t xml:space="preserve"> acquaintance</w:t>
      </w:r>
      <w:r w:rsidR="008C4024" w:rsidRPr="00933CF1">
        <w:t>s</w:t>
      </w:r>
      <w:r w:rsidR="00571847" w:rsidRPr="00933CF1">
        <w:t xml:space="preserve"> shared </w:t>
      </w:r>
      <w:r w:rsidR="008C4024" w:rsidRPr="00933CF1">
        <w:t>an article with this headline on social media… how likely would you be to</w:t>
      </w:r>
      <w:r w:rsidR="00F81953" w:rsidRPr="00933CF1">
        <w:t xml:space="preserve"> …”</w:t>
      </w:r>
      <w:r w:rsidR="00571847" w:rsidRPr="00933CF1">
        <w:t xml:space="preserve"> (a) “like” it, (b) share it, (c) </w:t>
      </w:r>
      <w:r w:rsidR="001818F3" w:rsidRPr="00933CF1">
        <w:t xml:space="preserve">respond by </w:t>
      </w:r>
      <w:r w:rsidR="00571847" w:rsidRPr="00933CF1">
        <w:t>post</w:t>
      </w:r>
      <w:r w:rsidR="001818F3" w:rsidRPr="00933CF1">
        <w:t>ing</w:t>
      </w:r>
      <w:r w:rsidR="00571847" w:rsidRPr="00933CF1">
        <w:t xml:space="preserve"> a negative comment [reversed], or (d) </w:t>
      </w:r>
      <w:r w:rsidR="001818F3" w:rsidRPr="00933CF1">
        <w:t xml:space="preserve">block or </w:t>
      </w:r>
      <w:r w:rsidR="00571847" w:rsidRPr="00933CF1">
        <w:t xml:space="preserve">unfollow </w:t>
      </w:r>
      <w:r w:rsidR="001818F3" w:rsidRPr="00933CF1">
        <w:t>this person</w:t>
      </w:r>
      <w:r w:rsidR="00571847" w:rsidRPr="00933CF1">
        <w:t xml:space="preserve"> [reversed]</w:t>
      </w:r>
      <w:r w:rsidR="00F81953" w:rsidRPr="00933CF1">
        <w:t xml:space="preserve">; </w:t>
      </w:r>
      <w:r w:rsidR="008C4024" w:rsidRPr="00933CF1">
        <w:t>1</w:t>
      </w:r>
      <w:r w:rsidR="00F81953" w:rsidRPr="00933CF1">
        <w:t xml:space="preserve"> = </w:t>
      </w:r>
      <w:r w:rsidR="008C4024" w:rsidRPr="00933CF1">
        <w:rPr>
          <w:i/>
        </w:rPr>
        <w:t>Not at all</w:t>
      </w:r>
      <w:r w:rsidR="00F81953" w:rsidRPr="00933CF1">
        <w:t>,</w:t>
      </w:r>
      <w:r w:rsidR="008C4024" w:rsidRPr="00933CF1">
        <w:t xml:space="preserve"> 7</w:t>
      </w:r>
      <w:r w:rsidR="00F81953" w:rsidRPr="00933CF1">
        <w:t xml:space="preserve"> = </w:t>
      </w:r>
      <w:proofErr w:type="gramStart"/>
      <w:r w:rsidR="008C4024" w:rsidRPr="00933CF1">
        <w:rPr>
          <w:i/>
        </w:rPr>
        <w:t>To a great extent</w:t>
      </w:r>
      <w:r w:rsidR="008C4024" w:rsidRPr="00933CF1">
        <w:t>)</w:t>
      </w:r>
      <w:proofErr w:type="gramEnd"/>
      <w:r w:rsidR="008C4024" w:rsidRPr="00933CF1">
        <w:t xml:space="preserve">. </w:t>
      </w:r>
      <w:r w:rsidR="003821FB" w:rsidRPr="00933CF1">
        <w:t>The items did not form a reliable composite (</w:t>
      </w:r>
      <m:oMath>
        <m:r>
          <w:rPr>
            <w:rFonts w:ascii="Cambria Math" w:hAnsi="Cambria Math"/>
            <w:lang w:val="en-CA"/>
          </w:rPr>
          <m:t>α</m:t>
        </m:r>
      </m:oMath>
      <w:r w:rsidR="001D4E03" w:rsidRPr="00933CF1">
        <w:rPr>
          <w:rFonts w:eastAsiaTheme="minorEastAsia"/>
          <w:lang w:val="en-CA"/>
        </w:rPr>
        <w:t>s</w:t>
      </w:r>
      <w:r w:rsidR="00175F7B" w:rsidRPr="00933CF1">
        <w:rPr>
          <w:i/>
        </w:rPr>
        <w:t xml:space="preserve"> </w:t>
      </w:r>
      <w:r w:rsidR="00F81953" w:rsidRPr="00933CF1">
        <w:t xml:space="preserve">&lt; </w:t>
      </w:r>
      <w:r w:rsidR="00FA6D8B" w:rsidRPr="00933CF1">
        <w:t>.32</w:t>
      </w:r>
      <w:r w:rsidR="00175F7B" w:rsidRPr="00933CF1">
        <w:t xml:space="preserve"> across falsehoods)</w:t>
      </w:r>
      <w:r w:rsidR="003821FB" w:rsidRPr="00933CF1">
        <w:t xml:space="preserve">, so we followed our pre-registered </w:t>
      </w:r>
      <w:r w:rsidR="00175F7B" w:rsidRPr="00933CF1">
        <w:t xml:space="preserve">plan and analyzed each item separately. </w:t>
      </w:r>
    </w:p>
    <w:p w14:paraId="0331D3C0" w14:textId="1CD3C67B" w:rsidR="00571847" w:rsidRPr="00933CF1" w:rsidRDefault="00EA25B7" w:rsidP="005075F9">
      <w:pPr>
        <w:spacing w:line="480" w:lineRule="auto"/>
      </w:pPr>
      <w:r w:rsidRPr="00933CF1">
        <w:rPr>
          <w:b/>
          <w:i/>
          <w:lang w:val="en-CA"/>
        </w:rPr>
        <w:tab/>
      </w:r>
      <w:r w:rsidR="00735047" w:rsidRPr="00933CF1">
        <w:rPr>
          <w:b/>
          <w:i/>
          <w:lang w:val="en-CA"/>
        </w:rPr>
        <w:t>Fact-check</w:t>
      </w:r>
      <w:r w:rsidRPr="00933CF1">
        <w:rPr>
          <w:b/>
          <w:i/>
          <w:lang w:val="en-CA"/>
        </w:rPr>
        <w:t>.</w:t>
      </w:r>
      <w:r w:rsidR="001818F3" w:rsidRPr="00933CF1">
        <w:rPr>
          <w:i/>
          <w:lang w:val="en-CA"/>
        </w:rPr>
        <w:t xml:space="preserve"> </w:t>
      </w:r>
      <w:r w:rsidR="008E6486" w:rsidRPr="00933CF1">
        <w:t>P</w:t>
      </w:r>
      <w:r w:rsidR="001818F3" w:rsidRPr="00933CF1">
        <w:t xml:space="preserve">articipants responded to </w:t>
      </w:r>
      <w:r w:rsidR="009142B9" w:rsidRPr="00933CF1">
        <w:t xml:space="preserve">the same </w:t>
      </w:r>
      <w:r w:rsidR="001818F3" w:rsidRPr="00933CF1">
        <w:t xml:space="preserve">true/false </w:t>
      </w:r>
      <w:r w:rsidR="009142B9" w:rsidRPr="00933CF1">
        <w:t xml:space="preserve">fact-check measure </w:t>
      </w:r>
      <w:r w:rsidR="008E6486" w:rsidRPr="00933CF1">
        <w:t xml:space="preserve">from Study 3 </w:t>
      </w:r>
      <w:r w:rsidR="001818F3" w:rsidRPr="00933CF1">
        <w:t xml:space="preserve">to </w:t>
      </w:r>
      <w:r w:rsidR="00F81953" w:rsidRPr="00933CF1">
        <w:t>test whether they remembered that the falsehoods were indeed false</w:t>
      </w:r>
      <w:r w:rsidR="001818F3" w:rsidRPr="00933CF1">
        <w:t xml:space="preserve">. We predicted that our manipulation would not affect the </w:t>
      </w:r>
      <w:r w:rsidR="00735047" w:rsidRPr="00933CF1">
        <w:t>fact-check</w:t>
      </w:r>
      <w:r w:rsidR="001818F3" w:rsidRPr="00933CF1">
        <w:t xml:space="preserve"> measure and that our results would remain reliable when excluding participants who failed the </w:t>
      </w:r>
      <w:r w:rsidR="00735047" w:rsidRPr="00933CF1">
        <w:t>fact-</w:t>
      </w:r>
      <w:r w:rsidR="001818F3" w:rsidRPr="00933CF1">
        <w:t>check.</w:t>
      </w:r>
      <w:r w:rsidR="0009673B" w:rsidRPr="00933CF1">
        <w:rPr>
          <w:rStyle w:val="FootnoteReference"/>
        </w:rPr>
        <w:footnoteReference w:id="5"/>
      </w:r>
      <w:r w:rsidR="006850B8" w:rsidRPr="00933CF1">
        <w:t xml:space="preserve"> </w:t>
      </w:r>
    </w:p>
    <w:p w14:paraId="0F437E50" w14:textId="33281D14" w:rsidR="006045D7" w:rsidRPr="00933CF1" w:rsidRDefault="006045D7" w:rsidP="005075F9">
      <w:pPr>
        <w:spacing w:line="480" w:lineRule="auto"/>
        <w:rPr>
          <w:lang w:val="en-CA"/>
        </w:rPr>
      </w:pPr>
      <w:r w:rsidRPr="00933CF1">
        <w:rPr>
          <w:b/>
          <w:lang w:val="en-CA"/>
        </w:rPr>
        <w:t>Results</w:t>
      </w:r>
    </w:p>
    <w:p w14:paraId="3C9F8C3D" w14:textId="0A19B44A" w:rsidR="0080327D" w:rsidRPr="00933CF1" w:rsidRDefault="00195AEA" w:rsidP="005075F9">
      <w:pPr>
        <w:spacing w:line="480" w:lineRule="auto"/>
        <w:ind w:firstLine="720"/>
        <w:rPr>
          <w:lang w:val="en-CA"/>
        </w:rPr>
      </w:pPr>
      <w:r w:rsidRPr="00933CF1">
        <w:rPr>
          <w:lang w:val="en-CA"/>
        </w:rPr>
        <w:t xml:space="preserve">We </w:t>
      </w:r>
      <w:r w:rsidR="001D4E03" w:rsidRPr="00933CF1">
        <w:rPr>
          <w:lang w:val="en-CA"/>
        </w:rPr>
        <w:t xml:space="preserve">had strong directional predictions </w:t>
      </w:r>
      <w:r w:rsidR="000E727D" w:rsidRPr="00933CF1">
        <w:rPr>
          <w:lang w:val="en-CA"/>
        </w:rPr>
        <w:t>so</w:t>
      </w:r>
      <w:r w:rsidR="00B576C1" w:rsidRPr="00933CF1">
        <w:rPr>
          <w:lang w:val="en-CA"/>
        </w:rPr>
        <w:t xml:space="preserve"> </w:t>
      </w:r>
      <w:r w:rsidR="001D4E03" w:rsidRPr="00933CF1">
        <w:rPr>
          <w:lang w:val="en-CA"/>
        </w:rPr>
        <w:t xml:space="preserve">we </w:t>
      </w:r>
      <w:r w:rsidRPr="00933CF1">
        <w:rPr>
          <w:lang w:val="en-CA"/>
        </w:rPr>
        <w:t>pre-registered one-tailed tests</w:t>
      </w:r>
      <w:r w:rsidR="00CB0A35" w:rsidRPr="00933CF1">
        <w:rPr>
          <w:lang w:val="en-CA"/>
        </w:rPr>
        <w:t xml:space="preserve"> for all confirmatory analyses</w:t>
      </w:r>
      <w:r w:rsidR="00E83C7D" w:rsidRPr="00933CF1">
        <w:rPr>
          <w:lang w:val="en-CA"/>
        </w:rPr>
        <w:t xml:space="preserve"> </w:t>
      </w:r>
      <w:r w:rsidR="002F021F" w:rsidRPr="00933CF1">
        <w:t>(Cho &amp; Abe, 2013)</w:t>
      </w:r>
      <w:r w:rsidR="00AA05A2" w:rsidRPr="00933CF1">
        <w:rPr>
          <w:lang w:val="en-CA"/>
        </w:rPr>
        <w:t>.</w:t>
      </w:r>
    </w:p>
    <w:p w14:paraId="5B9A8DC0" w14:textId="15E825B4" w:rsidR="00FD1470" w:rsidRPr="00933CF1" w:rsidRDefault="006045D7" w:rsidP="00FD1470">
      <w:pPr>
        <w:spacing w:line="480" w:lineRule="auto"/>
        <w:ind w:firstLine="720"/>
        <w:rPr>
          <w:lang w:val="en-CA"/>
        </w:rPr>
      </w:pPr>
      <w:r w:rsidRPr="00933CF1">
        <w:rPr>
          <w:b/>
          <w:lang w:val="en-CA"/>
        </w:rPr>
        <w:t>Unethicality of telling the falsehood.</w:t>
      </w:r>
      <w:r w:rsidR="00C74429" w:rsidRPr="00933CF1">
        <w:rPr>
          <w:b/>
          <w:lang w:val="en-CA"/>
        </w:rPr>
        <w:t xml:space="preserve"> </w:t>
      </w:r>
      <w:r w:rsidR="00E35B04" w:rsidRPr="00933CF1">
        <w:rPr>
          <w:lang w:val="en-CA"/>
        </w:rPr>
        <w:t xml:space="preserve">Study 4 replicated </w:t>
      </w:r>
      <w:r w:rsidR="00A25995" w:rsidRPr="00933CF1">
        <w:rPr>
          <w:lang w:val="en-CA"/>
        </w:rPr>
        <w:t>Study 3’s results</w:t>
      </w:r>
      <w:r w:rsidR="00E35B04" w:rsidRPr="00933CF1">
        <w:rPr>
          <w:lang w:val="en-CA"/>
        </w:rPr>
        <w:t xml:space="preserve"> with a more stringent control condition. </w:t>
      </w:r>
      <w:r w:rsidR="00B576C1" w:rsidRPr="00933CF1">
        <w:rPr>
          <w:lang w:val="en-CA"/>
        </w:rPr>
        <w:t xml:space="preserve">As predicted (H1), participants </w:t>
      </w:r>
      <w:r w:rsidR="00E35B04" w:rsidRPr="00933CF1">
        <w:rPr>
          <w:lang w:val="en-CA"/>
        </w:rPr>
        <w:t>judged falsehoods as significantly less unethical when they</w:t>
      </w:r>
      <w:r w:rsidR="003E4A52" w:rsidRPr="00933CF1">
        <w:rPr>
          <w:lang w:val="en-CA"/>
        </w:rPr>
        <w:t xml:space="preserve"> reflected on how the falsehoods </w:t>
      </w:r>
      <w:r w:rsidR="00543559" w:rsidRPr="00933CF1">
        <w:rPr>
          <w:lang w:val="en-CA"/>
        </w:rPr>
        <w:t>might</w:t>
      </w:r>
      <w:r w:rsidR="00E35B04" w:rsidRPr="00933CF1">
        <w:rPr>
          <w:lang w:val="en-CA"/>
        </w:rPr>
        <w:t xml:space="preserve"> become true in the future (</w:t>
      </w:r>
      <w:r w:rsidR="00E35B04" w:rsidRPr="00933CF1">
        <w:rPr>
          <w:i/>
          <w:lang w:val="en-CA"/>
        </w:rPr>
        <w:t>M</w:t>
      </w:r>
      <w:r w:rsidR="009B12AC" w:rsidRPr="00933CF1">
        <w:rPr>
          <w:lang w:val="en-CA"/>
        </w:rPr>
        <w:t xml:space="preserve"> = </w:t>
      </w:r>
      <w:r w:rsidR="006819A5" w:rsidRPr="00933CF1">
        <w:rPr>
          <w:lang w:val="en-CA"/>
        </w:rPr>
        <w:t>65.57</w:t>
      </w:r>
      <w:r w:rsidR="00E35B04" w:rsidRPr="00933CF1">
        <w:rPr>
          <w:lang w:val="en-CA"/>
        </w:rPr>
        <w:t xml:space="preserve">, </w:t>
      </w:r>
      <w:r w:rsidR="00E35B04" w:rsidRPr="00933CF1">
        <w:rPr>
          <w:i/>
          <w:lang w:val="en-CA"/>
        </w:rPr>
        <w:t>SD</w:t>
      </w:r>
      <w:r w:rsidR="00E35B04" w:rsidRPr="00933CF1">
        <w:rPr>
          <w:lang w:val="en-CA"/>
        </w:rPr>
        <w:t xml:space="preserve"> = </w:t>
      </w:r>
      <w:r w:rsidR="00654A11" w:rsidRPr="00933CF1">
        <w:rPr>
          <w:lang w:val="en-CA"/>
        </w:rPr>
        <w:t>21.</w:t>
      </w:r>
      <w:r w:rsidR="006819A5" w:rsidRPr="00933CF1">
        <w:rPr>
          <w:lang w:val="en-CA"/>
        </w:rPr>
        <w:t>23</w:t>
      </w:r>
      <w:r w:rsidR="00E35B04" w:rsidRPr="00933CF1">
        <w:rPr>
          <w:lang w:val="en-CA"/>
        </w:rPr>
        <w:t xml:space="preserve">) compared to when they reflected on how a </w:t>
      </w:r>
      <w:r w:rsidR="00B576C1" w:rsidRPr="00933CF1">
        <w:rPr>
          <w:lang w:val="en-CA"/>
        </w:rPr>
        <w:t>similar</w:t>
      </w:r>
      <w:r w:rsidR="00E35B04" w:rsidRPr="00933CF1">
        <w:rPr>
          <w:lang w:val="en-CA"/>
        </w:rPr>
        <w:t xml:space="preserve"> statement might become </w:t>
      </w:r>
      <w:r w:rsidR="00E35B04" w:rsidRPr="00933CF1">
        <w:rPr>
          <w:lang w:val="en-CA"/>
        </w:rPr>
        <w:lastRenderedPageBreak/>
        <w:t>true in the future (</w:t>
      </w:r>
      <w:r w:rsidR="00E35B04" w:rsidRPr="00933CF1">
        <w:rPr>
          <w:i/>
          <w:lang w:val="en-CA"/>
        </w:rPr>
        <w:t>M</w:t>
      </w:r>
      <w:r w:rsidR="009B12AC" w:rsidRPr="00933CF1">
        <w:rPr>
          <w:lang w:val="en-CA"/>
        </w:rPr>
        <w:t xml:space="preserve"> = </w:t>
      </w:r>
      <w:r w:rsidR="006819A5" w:rsidRPr="00933CF1">
        <w:rPr>
          <w:lang w:val="en-CA"/>
        </w:rPr>
        <w:t>70.22</w:t>
      </w:r>
      <w:r w:rsidR="00E35B04" w:rsidRPr="00933CF1">
        <w:rPr>
          <w:lang w:val="en-CA"/>
        </w:rPr>
        <w:t xml:space="preserve">, </w:t>
      </w:r>
      <w:r w:rsidR="00E35B04" w:rsidRPr="00933CF1">
        <w:rPr>
          <w:i/>
          <w:lang w:val="en-CA"/>
        </w:rPr>
        <w:t>SD</w:t>
      </w:r>
      <w:r w:rsidR="00E35B04" w:rsidRPr="00933CF1">
        <w:rPr>
          <w:lang w:val="en-CA"/>
        </w:rPr>
        <w:t xml:space="preserve"> = </w:t>
      </w:r>
      <w:r w:rsidR="00556C8A" w:rsidRPr="00933CF1">
        <w:rPr>
          <w:lang w:val="en-CA"/>
        </w:rPr>
        <w:t>20.</w:t>
      </w:r>
      <w:r w:rsidR="006819A5" w:rsidRPr="00933CF1">
        <w:rPr>
          <w:lang w:val="en-CA"/>
        </w:rPr>
        <w:t>26</w:t>
      </w:r>
      <w:r w:rsidR="00E35B04" w:rsidRPr="00933CF1">
        <w:rPr>
          <w:lang w:val="en-CA"/>
        </w:rPr>
        <w:t xml:space="preserve">), </w:t>
      </w:r>
      <w:r w:rsidR="00E35B04" w:rsidRPr="00933CF1">
        <w:rPr>
          <w:i/>
          <w:lang w:val="en-CA"/>
        </w:rPr>
        <w:t>d</w:t>
      </w:r>
      <w:r w:rsidR="00E35B04" w:rsidRPr="00933CF1">
        <w:rPr>
          <w:lang w:val="en-CA"/>
        </w:rPr>
        <w:t xml:space="preserve"> = -0.</w:t>
      </w:r>
      <w:r w:rsidR="006819A5" w:rsidRPr="00933CF1">
        <w:rPr>
          <w:lang w:val="en-CA"/>
        </w:rPr>
        <w:t>22</w:t>
      </w:r>
      <w:r w:rsidR="00E35B04" w:rsidRPr="00933CF1">
        <w:rPr>
          <w:lang w:val="en-CA"/>
        </w:rPr>
        <w:t xml:space="preserve">, </w:t>
      </w:r>
      <w:r w:rsidR="00E35B04" w:rsidRPr="00933CF1">
        <w:rPr>
          <w:i/>
          <w:lang w:val="en-CA"/>
        </w:rPr>
        <w:t>z</w:t>
      </w:r>
      <w:r w:rsidR="00E35B04" w:rsidRPr="00933CF1">
        <w:rPr>
          <w:lang w:val="en-CA"/>
        </w:rPr>
        <w:t xml:space="preserve"> = -</w:t>
      </w:r>
      <w:r w:rsidR="004248AD" w:rsidRPr="00933CF1">
        <w:rPr>
          <w:lang w:val="en-CA"/>
        </w:rPr>
        <w:t>3.20</w:t>
      </w:r>
      <w:r w:rsidR="00E35B04" w:rsidRPr="00933CF1">
        <w:rPr>
          <w:lang w:val="en-CA"/>
        </w:rPr>
        <w:t xml:space="preserve">, </w:t>
      </w:r>
      <w:r w:rsidR="00E35B04" w:rsidRPr="00933CF1">
        <w:rPr>
          <w:i/>
          <w:lang w:val="en-CA"/>
        </w:rPr>
        <w:t>p</w:t>
      </w:r>
      <w:r w:rsidR="00C154AD" w:rsidRPr="00933CF1">
        <w:rPr>
          <w:lang w:val="en-CA"/>
        </w:rPr>
        <w:t xml:space="preserve"> = .001</w:t>
      </w:r>
      <w:r w:rsidR="00807A2B" w:rsidRPr="00933CF1">
        <w:rPr>
          <w:lang w:val="en-CA"/>
        </w:rPr>
        <w:t xml:space="preserve"> (see Table</w:t>
      </w:r>
      <w:r w:rsidR="00FD1470" w:rsidRPr="00933CF1">
        <w:rPr>
          <w:lang w:val="en-CA"/>
        </w:rPr>
        <w:t xml:space="preserve"> 2</w:t>
      </w:r>
      <w:r w:rsidR="004B2F2B" w:rsidRPr="00933CF1">
        <w:rPr>
          <w:lang w:val="en-CA"/>
        </w:rPr>
        <w:t>; step 1</w:t>
      </w:r>
      <w:r w:rsidR="00FD1470" w:rsidRPr="00933CF1">
        <w:rPr>
          <w:lang w:val="en-CA"/>
        </w:rPr>
        <w:t>)</w:t>
      </w:r>
      <w:r w:rsidR="00E35B04" w:rsidRPr="00933CF1">
        <w:rPr>
          <w:lang w:val="en-CA"/>
        </w:rPr>
        <w:t xml:space="preserve">. </w:t>
      </w:r>
      <w:r w:rsidR="00FD1470" w:rsidRPr="00933CF1">
        <w:rPr>
          <w:lang w:val="en-CA"/>
        </w:rPr>
        <w:t>This difference between conditions was significant in a mixed-effect regression model, with condition as a fixed effect (</w:t>
      </w:r>
      <w:r w:rsidR="00EC017B" w:rsidRPr="00933CF1">
        <w:rPr>
          <w:lang w:val="en-CA"/>
        </w:rPr>
        <w:t>1 = relevant-prefactual, 0 = irrelevant-prefactual</w:t>
      </w:r>
      <w:r w:rsidR="00FD1470" w:rsidRPr="00933CF1">
        <w:rPr>
          <w:lang w:val="en-CA"/>
        </w:rPr>
        <w:t>), participant random effects, and fixed effects for the six items.</w:t>
      </w:r>
    </w:p>
    <w:p w14:paraId="4886068E" w14:textId="77777777" w:rsidR="00A178F1" w:rsidRPr="00933CF1" w:rsidRDefault="00A178F1" w:rsidP="00FD1470">
      <w:pPr>
        <w:spacing w:line="480" w:lineRule="auto"/>
        <w:rPr>
          <w:b/>
          <w:lang w:val="en-CA"/>
        </w:rPr>
        <w:sectPr w:rsidR="00A178F1" w:rsidRPr="00933CF1" w:rsidSect="00CD5D4E">
          <w:pgSz w:w="12240" w:h="15840"/>
          <w:pgMar w:top="1440" w:right="1440" w:bottom="1440" w:left="1440" w:header="708" w:footer="708" w:gutter="0"/>
          <w:cols w:space="708"/>
          <w:docGrid w:linePitch="360"/>
        </w:sectPr>
      </w:pPr>
    </w:p>
    <w:p w14:paraId="6FE9A5A0" w14:textId="0F6C4B00" w:rsidR="00D07319" w:rsidRPr="00933CF1" w:rsidRDefault="00D07319" w:rsidP="00FD1470">
      <w:pPr>
        <w:spacing w:line="480" w:lineRule="auto"/>
        <w:rPr>
          <w:b/>
          <w:lang w:val="en-CA"/>
        </w:rPr>
      </w:pPr>
      <w:r w:rsidRPr="00933CF1">
        <w:rPr>
          <w:b/>
          <w:lang w:val="en-CA"/>
        </w:rPr>
        <w:lastRenderedPageBreak/>
        <w:t>Table 2</w:t>
      </w:r>
      <w:r w:rsidR="00FD1470" w:rsidRPr="00933CF1">
        <w:rPr>
          <w:b/>
          <w:lang w:val="en-CA"/>
        </w:rPr>
        <w:t xml:space="preserve"> </w:t>
      </w:r>
    </w:p>
    <w:p w14:paraId="55A8CF88" w14:textId="2D42239A" w:rsidR="00FD1470" w:rsidRPr="00933CF1" w:rsidRDefault="00D07319" w:rsidP="00FD1470">
      <w:pPr>
        <w:spacing w:line="480" w:lineRule="auto"/>
        <w:rPr>
          <w:i/>
          <w:lang w:val="en-CA"/>
        </w:rPr>
      </w:pPr>
      <w:r w:rsidRPr="00933CF1">
        <w:rPr>
          <w:i/>
          <w:lang w:val="en-CA"/>
        </w:rPr>
        <w:t>Regression Analyses Predicting Unethicality Ratings in Study 4</w:t>
      </w:r>
    </w:p>
    <w:tbl>
      <w:tblPr>
        <w:tblStyle w:val="TableGrid"/>
        <w:tblW w:w="9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
        <w:gridCol w:w="3250"/>
        <w:gridCol w:w="1013"/>
        <w:gridCol w:w="1018"/>
        <w:gridCol w:w="1013"/>
        <w:gridCol w:w="871"/>
        <w:gridCol w:w="1989"/>
      </w:tblGrid>
      <w:tr w:rsidR="0074224A" w:rsidRPr="00933CF1" w14:paraId="2333CAD7" w14:textId="1667C4A4" w:rsidTr="00D07319">
        <w:trPr>
          <w:trHeight w:val="423"/>
        </w:trPr>
        <w:tc>
          <w:tcPr>
            <w:tcW w:w="3540" w:type="dxa"/>
            <w:gridSpan w:val="2"/>
            <w:tcBorders>
              <w:top w:val="single" w:sz="4" w:space="0" w:color="auto"/>
              <w:bottom w:val="single" w:sz="4" w:space="0" w:color="auto"/>
            </w:tcBorders>
          </w:tcPr>
          <w:p w14:paraId="482E7537" w14:textId="682BB5C8" w:rsidR="00D07319" w:rsidRPr="00933CF1" w:rsidRDefault="00D07319" w:rsidP="00D969EC">
            <w:pPr>
              <w:spacing w:line="276" w:lineRule="auto"/>
              <w:jc w:val="center"/>
              <w:rPr>
                <w:lang w:val="en-CA"/>
              </w:rPr>
            </w:pPr>
            <w:r w:rsidRPr="00933CF1">
              <w:rPr>
                <w:lang w:val="en-CA"/>
              </w:rPr>
              <w:t>Predictor</w:t>
            </w:r>
          </w:p>
        </w:tc>
        <w:tc>
          <w:tcPr>
            <w:tcW w:w="1013" w:type="dxa"/>
            <w:tcBorders>
              <w:top w:val="single" w:sz="4" w:space="0" w:color="auto"/>
              <w:bottom w:val="single" w:sz="4" w:space="0" w:color="auto"/>
            </w:tcBorders>
          </w:tcPr>
          <w:p w14:paraId="39538C88" w14:textId="77777777" w:rsidR="00D07319" w:rsidRPr="00933CF1" w:rsidRDefault="00D07319" w:rsidP="00D969EC">
            <w:pPr>
              <w:spacing w:line="276" w:lineRule="auto"/>
              <w:jc w:val="center"/>
              <w:rPr>
                <w:i/>
                <w:lang w:val="en-CA"/>
              </w:rPr>
            </w:pPr>
            <w:r w:rsidRPr="00933CF1">
              <w:rPr>
                <w:i/>
                <w:lang w:val="en-CA"/>
              </w:rPr>
              <w:t>b</w:t>
            </w:r>
          </w:p>
        </w:tc>
        <w:tc>
          <w:tcPr>
            <w:tcW w:w="1018" w:type="dxa"/>
            <w:tcBorders>
              <w:top w:val="single" w:sz="4" w:space="0" w:color="auto"/>
              <w:bottom w:val="single" w:sz="4" w:space="0" w:color="auto"/>
            </w:tcBorders>
          </w:tcPr>
          <w:p w14:paraId="5543172B" w14:textId="77777777" w:rsidR="00D07319" w:rsidRPr="00933CF1" w:rsidRDefault="00D07319" w:rsidP="00D969EC">
            <w:pPr>
              <w:spacing w:line="276" w:lineRule="auto"/>
              <w:jc w:val="center"/>
              <w:rPr>
                <w:i/>
                <w:lang w:val="en-CA"/>
              </w:rPr>
            </w:pPr>
            <w:r w:rsidRPr="00933CF1">
              <w:rPr>
                <w:i/>
                <w:lang w:val="en-CA"/>
              </w:rPr>
              <w:t>SE(b)</w:t>
            </w:r>
          </w:p>
        </w:tc>
        <w:tc>
          <w:tcPr>
            <w:tcW w:w="1013" w:type="dxa"/>
            <w:tcBorders>
              <w:top w:val="single" w:sz="4" w:space="0" w:color="auto"/>
              <w:bottom w:val="single" w:sz="4" w:space="0" w:color="auto"/>
            </w:tcBorders>
          </w:tcPr>
          <w:p w14:paraId="09DCBDB1" w14:textId="77777777" w:rsidR="00D07319" w:rsidRPr="00933CF1" w:rsidRDefault="00D07319" w:rsidP="00D969EC">
            <w:pPr>
              <w:spacing w:line="276" w:lineRule="auto"/>
              <w:jc w:val="center"/>
              <w:rPr>
                <w:i/>
                <w:lang w:val="en-CA"/>
              </w:rPr>
            </w:pPr>
            <w:r w:rsidRPr="00933CF1">
              <w:rPr>
                <w:i/>
                <w:lang w:val="en-CA"/>
              </w:rPr>
              <w:t>z</w:t>
            </w:r>
          </w:p>
        </w:tc>
        <w:tc>
          <w:tcPr>
            <w:tcW w:w="871" w:type="dxa"/>
            <w:tcBorders>
              <w:top w:val="single" w:sz="4" w:space="0" w:color="auto"/>
              <w:bottom w:val="single" w:sz="4" w:space="0" w:color="auto"/>
            </w:tcBorders>
          </w:tcPr>
          <w:p w14:paraId="7465E672" w14:textId="77777777" w:rsidR="00D07319" w:rsidRPr="00933CF1" w:rsidRDefault="00D07319" w:rsidP="00D969EC">
            <w:pPr>
              <w:spacing w:line="276" w:lineRule="auto"/>
              <w:jc w:val="center"/>
              <w:rPr>
                <w:i/>
                <w:lang w:val="en-CA"/>
              </w:rPr>
            </w:pPr>
            <w:r w:rsidRPr="00933CF1">
              <w:rPr>
                <w:i/>
                <w:lang w:val="en-CA"/>
              </w:rPr>
              <w:t>p</w:t>
            </w:r>
          </w:p>
        </w:tc>
        <w:tc>
          <w:tcPr>
            <w:tcW w:w="1989" w:type="dxa"/>
            <w:tcBorders>
              <w:top w:val="single" w:sz="4" w:space="0" w:color="auto"/>
              <w:bottom w:val="single" w:sz="4" w:space="0" w:color="auto"/>
            </w:tcBorders>
          </w:tcPr>
          <w:p w14:paraId="044697A2" w14:textId="4D1A70A1" w:rsidR="00D07319" w:rsidRPr="00933CF1" w:rsidRDefault="00D07319" w:rsidP="00E546FB">
            <w:pPr>
              <w:spacing w:line="276" w:lineRule="auto"/>
              <w:jc w:val="center"/>
              <w:rPr>
                <w:lang w:val="en-CA"/>
              </w:rPr>
            </w:pPr>
            <w:r w:rsidRPr="00933CF1">
              <w:rPr>
                <w:lang w:val="en-CA"/>
              </w:rPr>
              <w:t>95% CI</w:t>
            </w:r>
          </w:p>
        </w:tc>
      </w:tr>
      <w:tr w:rsidR="0074224A" w:rsidRPr="00933CF1" w14:paraId="7B5A29DA" w14:textId="7078AC6F" w:rsidTr="00D07319">
        <w:trPr>
          <w:trHeight w:val="304"/>
        </w:trPr>
        <w:tc>
          <w:tcPr>
            <w:tcW w:w="3540" w:type="dxa"/>
            <w:gridSpan w:val="2"/>
            <w:tcBorders>
              <w:top w:val="single" w:sz="4" w:space="0" w:color="auto"/>
            </w:tcBorders>
          </w:tcPr>
          <w:p w14:paraId="14F95B4C" w14:textId="77777777" w:rsidR="00D07319" w:rsidRPr="00933CF1" w:rsidRDefault="00D07319" w:rsidP="00D969EC">
            <w:pPr>
              <w:spacing w:line="276" w:lineRule="auto"/>
              <w:rPr>
                <w:lang w:val="en-CA"/>
              </w:rPr>
            </w:pPr>
            <w:r w:rsidRPr="00933CF1">
              <w:rPr>
                <w:lang w:val="en-CA"/>
              </w:rPr>
              <w:t>Step 1</w:t>
            </w:r>
          </w:p>
        </w:tc>
        <w:tc>
          <w:tcPr>
            <w:tcW w:w="5904" w:type="dxa"/>
            <w:gridSpan w:val="5"/>
            <w:tcBorders>
              <w:top w:val="single" w:sz="4" w:space="0" w:color="auto"/>
            </w:tcBorders>
          </w:tcPr>
          <w:p w14:paraId="3D302722" w14:textId="77777777" w:rsidR="00D07319" w:rsidRPr="00933CF1" w:rsidRDefault="00D07319" w:rsidP="00D969EC">
            <w:pPr>
              <w:spacing w:line="276" w:lineRule="auto"/>
              <w:jc w:val="center"/>
              <w:rPr>
                <w:lang w:val="en-CA"/>
              </w:rPr>
            </w:pPr>
          </w:p>
        </w:tc>
      </w:tr>
      <w:tr w:rsidR="0074224A" w:rsidRPr="00933CF1" w14:paraId="707E169C" w14:textId="143BD7C3" w:rsidTr="00A439F2">
        <w:trPr>
          <w:trHeight w:val="536"/>
        </w:trPr>
        <w:tc>
          <w:tcPr>
            <w:tcW w:w="290" w:type="dxa"/>
          </w:tcPr>
          <w:p w14:paraId="4D047C9E" w14:textId="77777777" w:rsidR="00D07319" w:rsidRPr="00933CF1" w:rsidRDefault="00D07319" w:rsidP="00D969EC">
            <w:pPr>
              <w:spacing w:line="276" w:lineRule="auto"/>
              <w:rPr>
                <w:lang w:val="en-CA"/>
              </w:rPr>
            </w:pPr>
          </w:p>
        </w:tc>
        <w:tc>
          <w:tcPr>
            <w:tcW w:w="3250" w:type="dxa"/>
          </w:tcPr>
          <w:p w14:paraId="402D8CF2" w14:textId="77777777" w:rsidR="00D07319" w:rsidRPr="00933CF1" w:rsidRDefault="00D07319" w:rsidP="00D969EC">
            <w:pPr>
              <w:spacing w:line="276" w:lineRule="auto"/>
              <w:rPr>
                <w:lang w:val="en-CA"/>
              </w:rPr>
            </w:pPr>
            <w:r w:rsidRPr="00933CF1">
              <w:rPr>
                <w:lang w:val="en-CA"/>
              </w:rPr>
              <w:t>Condition</w:t>
            </w:r>
          </w:p>
        </w:tc>
        <w:tc>
          <w:tcPr>
            <w:tcW w:w="1013" w:type="dxa"/>
          </w:tcPr>
          <w:p w14:paraId="2E84E7B2" w14:textId="3E7ACF31" w:rsidR="00D07319" w:rsidRPr="00933CF1" w:rsidRDefault="00D07319" w:rsidP="00FE2404">
            <w:pPr>
              <w:spacing w:line="276" w:lineRule="auto"/>
              <w:jc w:val="center"/>
              <w:rPr>
                <w:lang w:val="en-CA"/>
              </w:rPr>
            </w:pPr>
            <w:r w:rsidRPr="00933CF1">
              <w:rPr>
                <w:lang w:val="en-CA"/>
              </w:rPr>
              <w:t>-</w:t>
            </w:r>
            <w:r w:rsidR="002D2DBE" w:rsidRPr="00933CF1">
              <w:rPr>
                <w:lang w:val="en-CA"/>
              </w:rPr>
              <w:t>4.</w:t>
            </w:r>
            <w:r w:rsidR="00C154AD" w:rsidRPr="00933CF1">
              <w:rPr>
                <w:lang w:val="en-CA"/>
              </w:rPr>
              <w:t>67</w:t>
            </w:r>
          </w:p>
        </w:tc>
        <w:tc>
          <w:tcPr>
            <w:tcW w:w="1018" w:type="dxa"/>
          </w:tcPr>
          <w:p w14:paraId="3BB971F4" w14:textId="18321996" w:rsidR="00D07319" w:rsidRPr="00933CF1" w:rsidRDefault="002D2DBE" w:rsidP="00D969EC">
            <w:pPr>
              <w:spacing w:line="276" w:lineRule="auto"/>
              <w:jc w:val="center"/>
              <w:rPr>
                <w:lang w:val="en-CA"/>
              </w:rPr>
            </w:pPr>
            <w:r w:rsidRPr="00933CF1">
              <w:rPr>
                <w:lang w:val="en-CA"/>
              </w:rPr>
              <w:t>1.4</w:t>
            </w:r>
            <w:r w:rsidR="00C154AD" w:rsidRPr="00933CF1">
              <w:rPr>
                <w:lang w:val="en-CA"/>
              </w:rPr>
              <w:t>6</w:t>
            </w:r>
          </w:p>
        </w:tc>
        <w:tc>
          <w:tcPr>
            <w:tcW w:w="1013" w:type="dxa"/>
          </w:tcPr>
          <w:p w14:paraId="545572C2" w14:textId="1672DD07" w:rsidR="00D07319" w:rsidRPr="00933CF1" w:rsidRDefault="00D07319" w:rsidP="002D2DBE">
            <w:pPr>
              <w:spacing w:line="276" w:lineRule="auto"/>
              <w:jc w:val="center"/>
              <w:rPr>
                <w:lang w:val="en-CA"/>
              </w:rPr>
            </w:pPr>
            <w:r w:rsidRPr="00933CF1">
              <w:rPr>
                <w:lang w:val="en-CA"/>
              </w:rPr>
              <w:t>-</w:t>
            </w:r>
            <w:r w:rsidR="00C154AD" w:rsidRPr="00933CF1">
              <w:rPr>
                <w:lang w:val="en-CA"/>
              </w:rPr>
              <w:t>3.</w:t>
            </w:r>
            <w:r w:rsidR="00675B73" w:rsidRPr="00933CF1">
              <w:rPr>
                <w:lang w:val="en-CA"/>
              </w:rPr>
              <w:t>20</w:t>
            </w:r>
          </w:p>
        </w:tc>
        <w:tc>
          <w:tcPr>
            <w:tcW w:w="871" w:type="dxa"/>
          </w:tcPr>
          <w:p w14:paraId="6D206380" w14:textId="48EDA19C" w:rsidR="00D07319" w:rsidRPr="00933CF1" w:rsidRDefault="002D2DBE" w:rsidP="00FD1470">
            <w:pPr>
              <w:spacing w:line="276" w:lineRule="auto"/>
              <w:jc w:val="center"/>
              <w:rPr>
                <w:lang w:val="en-CA"/>
              </w:rPr>
            </w:pPr>
            <w:r w:rsidRPr="00933CF1">
              <w:rPr>
                <w:lang w:val="en-CA"/>
              </w:rPr>
              <w:t>.00</w:t>
            </w:r>
            <w:r w:rsidR="00675B73" w:rsidRPr="00933CF1">
              <w:rPr>
                <w:lang w:val="en-CA"/>
              </w:rPr>
              <w:t>1</w:t>
            </w:r>
          </w:p>
        </w:tc>
        <w:tc>
          <w:tcPr>
            <w:tcW w:w="1989" w:type="dxa"/>
          </w:tcPr>
          <w:p w14:paraId="0E961C57" w14:textId="17DCECCF" w:rsidR="00D07319" w:rsidRPr="00933CF1" w:rsidRDefault="00D07319" w:rsidP="00C46ADA">
            <w:pPr>
              <w:spacing w:line="276" w:lineRule="auto"/>
              <w:jc w:val="center"/>
              <w:rPr>
                <w:vertAlign w:val="superscript"/>
                <w:lang w:val="en-CA"/>
              </w:rPr>
            </w:pPr>
            <w:r w:rsidRPr="00933CF1">
              <w:rPr>
                <w:lang w:val="en-CA"/>
              </w:rPr>
              <w:t>[</w:t>
            </w:r>
            <w:r w:rsidR="00131144" w:rsidRPr="00933CF1">
              <w:rPr>
                <w:rFonts w:eastAsiaTheme="minorEastAsia"/>
                <w:lang w:val="en-CA"/>
              </w:rPr>
              <w:t>-</w:t>
            </w:r>
            <m:oMath>
              <m:r>
                <w:rPr>
                  <w:rFonts w:ascii="Cambria Math" w:hAnsi="Cambria Math"/>
                  <w:lang w:val="en-CA"/>
                </w:rPr>
                <m:t>∞</m:t>
              </m:r>
            </m:oMath>
            <w:r w:rsidRPr="00933CF1">
              <w:rPr>
                <w:lang w:val="en-CA"/>
              </w:rPr>
              <w:t xml:space="preserve">, </w:t>
            </w:r>
            <w:r w:rsidR="00131144" w:rsidRPr="00933CF1">
              <w:rPr>
                <w:lang w:val="en-CA"/>
              </w:rPr>
              <w:t>-2.27</w:t>
            </w:r>
            <w:r w:rsidRPr="00933CF1">
              <w:rPr>
                <w:lang w:val="en-CA"/>
              </w:rPr>
              <w:t>]</w:t>
            </w:r>
          </w:p>
        </w:tc>
      </w:tr>
      <w:tr w:rsidR="0074224A" w:rsidRPr="00933CF1" w14:paraId="0E0DCCA6" w14:textId="2D181455" w:rsidTr="00D07319">
        <w:trPr>
          <w:trHeight w:val="626"/>
        </w:trPr>
        <w:tc>
          <w:tcPr>
            <w:tcW w:w="290" w:type="dxa"/>
          </w:tcPr>
          <w:p w14:paraId="3036428D" w14:textId="77777777" w:rsidR="00D07319" w:rsidRPr="00933CF1" w:rsidRDefault="00D07319" w:rsidP="00D969EC">
            <w:pPr>
              <w:spacing w:line="276" w:lineRule="auto"/>
              <w:rPr>
                <w:lang w:val="en-CA"/>
              </w:rPr>
            </w:pPr>
          </w:p>
        </w:tc>
        <w:tc>
          <w:tcPr>
            <w:tcW w:w="3250" w:type="dxa"/>
          </w:tcPr>
          <w:p w14:paraId="2CA3FA02" w14:textId="77777777" w:rsidR="00D07319" w:rsidRPr="00933CF1" w:rsidRDefault="00D07319" w:rsidP="00D969EC">
            <w:pPr>
              <w:spacing w:line="276" w:lineRule="auto"/>
              <w:rPr>
                <w:lang w:val="en-CA"/>
              </w:rPr>
            </w:pPr>
            <w:r w:rsidRPr="00933CF1">
              <w:rPr>
                <w:lang w:val="en-CA"/>
              </w:rPr>
              <w:t>Constant</w:t>
            </w:r>
          </w:p>
        </w:tc>
        <w:tc>
          <w:tcPr>
            <w:tcW w:w="1013" w:type="dxa"/>
          </w:tcPr>
          <w:p w14:paraId="29BAEFF3" w14:textId="53505ECA" w:rsidR="00D07319" w:rsidRPr="00933CF1" w:rsidRDefault="00FE2404" w:rsidP="00D969EC">
            <w:pPr>
              <w:spacing w:line="276" w:lineRule="auto"/>
              <w:jc w:val="center"/>
              <w:rPr>
                <w:lang w:val="en-CA"/>
              </w:rPr>
            </w:pPr>
            <w:r w:rsidRPr="00933CF1">
              <w:rPr>
                <w:lang w:val="en-CA"/>
              </w:rPr>
              <w:t>6</w:t>
            </w:r>
            <w:r w:rsidR="00675B73" w:rsidRPr="00933CF1">
              <w:rPr>
                <w:lang w:val="en-CA"/>
              </w:rPr>
              <w:t>3.11</w:t>
            </w:r>
          </w:p>
        </w:tc>
        <w:tc>
          <w:tcPr>
            <w:tcW w:w="1018" w:type="dxa"/>
          </w:tcPr>
          <w:p w14:paraId="03941339" w14:textId="40A8BB16" w:rsidR="00D07319" w:rsidRPr="00933CF1" w:rsidRDefault="00675B73" w:rsidP="00D969EC">
            <w:pPr>
              <w:spacing w:line="276" w:lineRule="auto"/>
              <w:jc w:val="center"/>
              <w:rPr>
                <w:lang w:val="en-CA"/>
              </w:rPr>
            </w:pPr>
            <w:r w:rsidRPr="00933CF1">
              <w:rPr>
                <w:lang w:val="en-CA"/>
              </w:rPr>
              <w:t>1.21</w:t>
            </w:r>
          </w:p>
        </w:tc>
        <w:tc>
          <w:tcPr>
            <w:tcW w:w="1013" w:type="dxa"/>
          </w:tcPr>
          <w:p w14:paraId="62B2324B" w14:textId="4F8E941E" w:rsidR="00D07319" w:rsidRPr="00933CF1" w:rsidRDefault="00FE2404" w:rsidP="00D969EC">
            <w:pPr>
              <w:spacing w:line="276" w:lineRule="auto"/>
              <w:jc w:val="center"/>
              <w:rPr>
                <w:lang w:val="en-CA"/>
              </w:rPr>
            </w:pPr>
            <w:r w:rsidRPr="00933CF1">
              <w:rPr>
                <w:lang w:val="en-CA"/>
              </w:rPr>
              <w:t>52.</w:t>
            </w:r>
            <w:r w:rsidR="00675B73" w:rsidRPr="00933CF1">
              <w:rPr>
                <w:lang w:val="en-CA"/>
              </w:rPr>
              <w:t>13</w:t>
            </w:r>
          </w:p>
        </w:tc>
        <w:tc>
          <w:tcPr>
            <w:tcW w:w="871" w:type="dxa"/>
          </w:tcPr>
          <w:p w14:paraId="6940571D" w14:textId="77777777" w:rsidR="00D07319" w:rsidRPr="00933CF1" w:rsidRDefault="00D07319" w:rsidP="00D969EC">
            <w:pPr>
              <w:spacing w:line="276" w:lineRule="auto"/>
              <w:jc w:val="center"/>
              <w:rPr>
                <w:lang w:val="en-CA"/>
              </w:rPr>
            </w:pPr>
            <w:r w:rsidRPr="00933CF1">
              <w:rPr>
                <w:lang w:val="en-CA"/>
              </w:rPr>
              <w:t>&lt; .001</w:t>
            </w:r>
          </w:p>
        </w:tc>
        <w:tc>
          <w:tcPr>
            <w:tcW w:w="1989" w:type="dxa"/>
          </w:tcPr>
          <w:p w14:paraId="645AD4A4" w14:textId="45B18FE5" w:rsidR="00D07319" w:rsidRPr="00933CF1" w:rsidRDefault="00D07319" w:rsidP="002D2DBE">
            <w:pPr>
              <w:spacing w:line="276" w:lineRule="auto"/>
              <w:jc w:val="center"/>
              <w:rPr>
                <w:lang w:val="en-CA"/>
              </w:rPr>
            </w:pPr>
            <w:r w:rsidRPr="00933CF1">
              <w:rPr>
                <w:lang w:val="en-CA"/>
              </w:rPr>
              <w:t>[</w:t>
            </w:r>
            <w:r w:rsidR="00675B73" w:rsidRPr="00933CF1">
              <w:rPr>
                <w:lang w:val="en-CA"/>
              </w:rPr>
              <w:t>60.</w:t>
            </w:r>
            <w:r w:rsidR="00FE2404" w:rsidRPr="00933CF1">
              <w:rPr>
                <w:lang w:val="en-CA"/>
              </w:rPr>
              <w:t>7</w:t>
            </w:r>
            <w:r w:rsidR="00675B73" w:rsidRPr="00933CF1">
              <w:rPr>
                <w:lang w:val="en-CA"/>
              </w:rPr>
              <w:t>4</w:t>
            </w:r>
            <w:r w:rsidRPr="00933CF1">
              <w:rPr>
                <w:lang w:val="en-CA"/>
              </w:rPr>
              <w:t>, 65</w:t>
            </w:r>
            <w:r w:rsidR="00675B73" w:rsidRPr="00933CF1">
              <w:rPr>
                <w:lang w:val="en-CA"/>
              </w:rPr>
              <w:t>.48</w:t>
            </w:r>
            <w:r w:rsidRPr="00933CF1">
              <w:rPr>
                <w:lang w:val="en-CA"/>
              </w:rPr>
              <w:t>]</w:t>
            </w:r>
          </w:p>
        </w:tc>
      </w:tr>
      <w:tr w:rsidR="0074224A" w:rsidRPr="00933CF1" w14:paraId="5A3DF0CE" w14:textId="55DD2AA2" w:rsidTr="00D07319">
        <w:trPr>
          <w:trHeight w:val="321"/>
        </w:trPr>
        <w:tc>
          <w:tcPr>
            <w:tcW w:w="3540" w:type="dxa"/>
            <w:gridSpan w:val="2"/>
          </w:tcPr>
          <w:p w14:paraId="4270A225" w14:textId="77777777" w:rsidR="00D07319" w:rsidRPr="00933CF1" w:rsidRDefault="00D07319" w:rsidP="00D969EC">
            <w:pPr>
              <w:spacing w:line="276" w:lineRule="auto"/>
              <w:rPr>
                <w:lang w:val="en-CA"/>
              </w:rPr>
            </w:pPr>
            <w:r w:rsidRPr="00933CF1">
              <w:rPr>
                <w:lang w:val="en-CA"/>
              </w:rPr>
              <w:t>Step 2</w:t>
            </w:r>
          </w:p>
        </w:tc>
        <w:tc>
          <w:tcPr>
            <w:tcW w:w="5904" w:type="dxa"/>
            <w:gridSpan w:val="5"/>
          </w:tcPr>
          <w:p w14:paraId="760934DD" w14:textId="77777777" w:rsidR="00D07319" w:rsidRPr="00933CF1" w:rsidRDefault="00D07319" w:rsidP="00D969EC">
            <w:pPr>
              <w:spacing w:line="276" w:lineRule="auto"/>
              <w:jc w:val="center"/>
              <w:rPr>
                <w:lang w:val="en-CA"/>
              </w:rPr>
            </w:pPr>
          </w:p>
        </w:tc>
      </w:tr>
      <w:tr w:rsidR="0074224A" w:rsidRPr="00933CF1" w14:paraId="6B077996" w14:textId="04A6FF7C" w:rsidTr="00A439F2">
        <w:trPr>
          <w:trHeight w:val="543"/>
        </w:trPr>
        <w:tc>
          <w:tcPr>
            <w:tcW w:w="290" w:type="dxa"/>
          </w:tcPr>
          <w:p w14:paraId="154BE5AE" w14:textId="77777777" w:rsidR="00D07319" w:rsidRPr="00933CF1" w:rsidRDefault="00D07319" w:rsidP="00D969EC">
            <w:pPr>
              <w:spacing w:line="276" w:lineRule="auto"/>
              <w:rPr>
                <w:lang w:val="en-CA"/>
              </w:rPr>
            </w:pPr>
          </w:p>
        </w:tc>
        <w:tc>
          <w:tcPr>
            <w:tcW w:w="3250" w:type="dxa"/>
          </w:tcPr>
          <w:p w14:paraId="1BB70BB2" w14:textId="77777777" w:rsidR="00D07319" w:rsidRPr="00933CF1" w:rsidRDefault="00D07319" w:rsidP="00D969EC">
            <w:pPr>
              <w:spacing w:line="276" w:lineRule="auto"/>
              <w:rPr>
                <w:lang w:val="en-CA"/>
              </w:rPr>
            </w:pPr>
            <w:r w:rsidRPr="00933CF1">
              <w:rPr>
                <w:lang w:val="en-CA"/>
              </w:rPr>
              <w:t>Condition</w:t>
            </w:r>
          </w:p>
        </w:tc>
        <w:tc>
          <w:tcPr>
            <w:tcW w:w="1013" w:type="dxa"/>
          </w:tcPr>
          <w:p w14:paraId="58486A14" w14:textId="3D097BC3" w:rsidR="00D07319" w:rsidRPr="00933CF1" w:rsidRDefault="00F754D2" w:rsidP="00994C4B">
            <w:pPr>
              <w:spacing w:line="276" w:lineRule="auto"/>
              <w:jc w:val="center"/>
              <w:rPr>
                <w:lang w:val="en-CA"/>
              </w:rPr>
            </w:pPr>
            <w:r w:rsidRPr="00933CF1">
              <w:rPr>
                <w:lang w:val="en-CA"/>
              </w:rPr>
              <w:t>-</w:t>
            </w:r>
            <w:r w:rsidR="00994C4B" w:rsidRPr="00933CF1">
              <w:rPr>
                <w:lang w:val="en-CA"/>
              </w:rPr>
              <w:t>3.13</w:t>
            </w:r>
          </w:p>
        </w:tc>
        <w:tc>
          <w:tcPr>
            <w:tcW w:w="1018" w:type="dxa"/>
          </w:tcPr>
          <w:p w14:paraId="6D1A66DE" w14:textId="679E75ED" w:rsidR="00D07319" w:rsidRPr="00933CF1" w:rsidRDefault="00F754D2" w:rsidP="00D969EC">
            <w:pPr>
              <w:spacing w:line="276" w:lineRule="auto"/>
              <w:jc w:val="center"/>
              <w:rPr>
                <w:lang w:val="en-CA"/>
              </w:rPr>
            </w:pPr>
            <w:r w:rsidRPr="00933CF1">
              <w:rPr>
                <w:lang w:val="en-CA"/>
              </w:rPr>
              <w:t>1.6</w:t>
            </w:r>
            <w:r w:rsidR="00994C4B" w:rsidRPr="00933CF1">
              <w:rPr>
                <w:lang w:val="en-CA"/>
              </w:rPr>
              <w:t>6</w:t>
            </w:r>
          </w:p>
        </w:tc>
        <w:tc>
          <w:tcPr>
            <w:tcW w:w="1013" w:type="dxa"/>
          </w:tcPr>
          <w:p w14:paraId="28E9382E" w14:textId="46AA098F" w:rsidR="00D07319" w:rsidRPr="00933CF1" w:rsidRDefault="00F754D2" w:rsidP="00D969EC">
            <w:pPr>
              <w:spacing w:line="276" w:lineRule="auto"/>
              <w:jc w:val="center"/>
              <w:rPr>
                <w:lang w:val="en-CA"/>
              </w:rPr>
            </w:pPr>
            <w:r w:rsidRPr="00933CF1">
              <w:rPr>
                <w:lang w:val="en-CA"/>
              </w:rPr>
              <w:t>-1.</w:t>
            </w:r>
            <w:r w:rsidR="00994C4B" w:rsidRPr="00933CF1">
              <w:rPr>
                <w:lang w:val="en-CA"/>
              </w:rPr>
              <w:t>89</w:t>
            </w:r>
          </w:p>
        </w:tc>
        <w:tc>
          <w:tcPr>
            <w:tcW w:w="871" w:type="dxa"/>
          </w:tcPr>
          <w:p w14:paraId="161CF4FC" w14:textId="4B2B4031" w:rsidR="00D07319" w:rsidRPr="00933CF1" w:rsidRDefault="00F754D2" w:rsidP="002D2DBE">
            <w:pPr>
              <w:spacing w:line="276" w:lineRule="auto"/>
              <w:jc w:val="center"/>
              <w:rPr>
                <w:lang w:val="en-CA"/>
              </w:rPr>
            </w:pPr>
            <w:r w:rsidRPr="00933CF1">
              <w:rPr>
                <w:lang w:val="en-CA"/>
              </w:rPr>
              <w:t>.</w:t>
            </w:r>
            <w:r w:rsidR="00994C4B" w:rsidRPr="00933CF1">
              <w:rPr>
                <w:lang w:val="en-CA"/>
              </w:rPr>
              <w:t>059</w:t>
            </w:r>
          </w:p>
        </w:tc>
        <w:tc>
          <w:tcPr>
            <w:tcW w:w="1989" w:type="dxa"/>
          </w:tcPr>
          <w:p w14:paraId="6FEF2AD4" w14:textId="48A1DF53" w:rsidR="00D07319" w:rsidRPr="00933CF1" w:rsidRDefault="00994C4B" w:rsidP="002D2DBE">
            <w:pPr>
              <w:spacing w:line="276" w:lineRule="auto"/>
              <w:jc w:val="center"/>
              <w:rPr>
                <w:lang w:val="en-CA"/>
              </w:rPr>
            </w:pPr>
            <w:r w:rsidRPr="00933CF1">
              <w:rPr>
                <w:lang w:val="en-CA"/>
              </w:rPr>
              <w:t>[-6.37, 0.12</w:t>
            </w:r>
            <w:r w:rsidR="00D07319" w:rsidRPr="00933CF1">
              <w:rPr>
                <w:lang w:val="en-CA"/>
              </w:rPr>
              <w:t>]</w:t>
            </w:r>
          </w:p>
        </w:tc>
      </w:tr>
      <w:tr w:rsidR="0074224A" w:rsidRPr="00933CF1" w14:paraId="4547C9AD" w14:textId="4A6A3E0D" w:rsidTr="00D07319">
        <w:trPr>
          <w:trHeight w:val="530"/>
        </w:trPr>
        <w:tc>
          <w:tcPr>
            <w:tcW w:w="290" w:type="dxa"/>
          </w:tcPr>
          <w:p w14:paraId="18D06D60" w14:textId="77777777" w:rsidR="00D07319" w:rsidRPr="00933CF1" w:rsidRDefault="00D07319" w:rsidP="00D969EC">
            <w:pPr>
              <w:spacing w:line="276" w:lineRule="auto"/>
              <w:rPr>
                <w:lang w:val="en-CA"/>
              </w:rPr>
            </w:pPr>
          </w:p>
        </w:tc>
        <w:tc>
          <w:tcPr>
            <w:tcW w:w="3250" w:type="dxa"/>
          </w:tcPr>
          <w:p w14:paraId="0F00B559" w14:textId="6F29E6BF" w:rsidR="00D07319" w:rsidRPr="00933CF1" w:rsidRDefault="00A439F2" w:rsidP="00D969EC">
            <w:pPr>
              <w:spacing w:line="276" w:lineRule="auto"/>
              <w:rPr>
                <w:lang w:val="en-CA"/>
              </w:rPr>
            </w:pPr>
            <w:r w:rsidRPr="00933CF1">
              <w:rPr>
                <w:lang w:val="en-CA"/>
              </w:rPr>
              <w:t>Political fit</w:t>
            </w:r>
          </w:p>
        </w:tc>
        <w:tc>
          <w:tcPr>
            <w:tcW w:w="1013" w:type="dxa"/>
          </w:tcPr>
          <w:p w14:paraId="2939D706" w14:textId="11DD48B0" w:rsidR="00D07319" w:rsidRPr="00933CF1" w:rsidRDefault="002D2DBE" w:rsidP="00D969EC">
            <w:pPr>
              <w:spacing w:line="276" w:lineRule="auto"/>
              <w:jc w:val="center"/>
              <w:rPr>
                <w:lang w:val="en-CA"/>
              </w:rPr>
            </w:pPr>
            <w:r w:rsidRPr="00933CF1">
              <w:rPr>
                <w:lang w:val="en-CA"/>
              </w:rPr>
              <w:t>-4.</w:t>
            </w:r>
            <w:r w:rsidR="00994C4B" w:rsidRPr="00933CF1">
              <w:rPr>
                <w:lang w:val="en-CA"/>
              </w:rPr>
              <w:t>90</w:t>
            </w:r>
          </w:p>
        </w:tc>
        <w:tc>
          <w:tcPr>
            <w:tcW w:w="1018" w:type="dxa"/>
          </w:tcPr>
          <w:p w14:paraId="2AFAC3CB" w14:textId="6502C0C7" w:rsidR="00D07319" w:rsidRPr="00933CF1" w:rsidRDefault="00F754D2" w:rsidP="00D969EC">
            <w:pPr>
              <w:spacing w:line="276" w:lineRule="auto"/>
              <w:jc w:val="center"/>
              <w:rPr>
                <w:lang w:val="en-CA"/>
              </w:rPr>
            </w:pPr>
            <w:r w:rsidRPr="00933CF1">
              <w:rPr>
                <w:lang w:val="en-CA"/>
              </w:rPr>
              <w:t>0.8</w:t>
            </w:r>
            <w:r w:rsidR="00994C4B" w:rsidRPr="00933CF1">
              <w:rPr>
                <w:lang w:val="en-CA"/>
              </w:rPr>
              <w:t>7</w:t>
            </w:r>
          </w:p>
        </w:tc>
        <w:tc>
          <w:tcPr>
            <w:tcW w:w="1013" w:type="dxa"/>
          </w:tcPr>
          <w:p w14:paraId="71360894" w14:textId="74263E63" w:rsidR="00D07319" w:rsidRPr="00933CF1" w:rsidRDefault="00F754D2" w:rsidP="00D969EC">
            <w:pPr>
              <w:spacing w:line="276" w:lineRule="auto"/>
              <w:jc w:val="center"/>
              <w:rPr>
                <w:lang w:val="en-CA"/>
              </w:rPr>
            </w:pPr>
            <w:r w:rsidRPr="00933CF1">
              <w:rPr>
                <w:lang w:val="en-CA"/>
              </w:rPr>
              <w:t>-5.</w:t>
            </w:r>
            <w:r w:rsidR="00994C4B" w:rsidRPr="00933CF1">
              <w:rPr>
                <w:lang w:val="en-CA"/>
              </w:rPr>
              <w:t>64</w:t>
            </w:r>
          </w:p>
        </w:tc>
        <w:tc>
          <w:tcPr>
            <w:tcW w:w="871" w:type="dxa"/>
          </w:tcPr>
          <w:p w14:paraId="40F3FAB2" w14:textId="77777777" w:rsidR="00D07319" w:rsidRPr="00933CF1" w:rsidRDefault="00D07319" w:rsidP="00D969EC">
            <w:pPr>
              <w:spacing w:line="276" w:lineRule="auto"/>
              <w:jc w:val="center"/>
              <w:rPr>
                <w:lang w:val="en-CA"/>
              </w:rPr>
            </w:pPr>
            <w:r w:rsidRPr="00933CF1">
              <w:rPr>
                <w:lang w:val="en-CA"/>
              </w:rPr>
              <w:t>&lt; .001</w:t>
            </w:r>
          </w:p>
        </w:tc>
        <w:tc>
          <w:tcPr>
            <w:tcW w:w="1989" w:type="dxa"/>
          </w:tcPr>
          <w:p w14:paraId="6AE54BEA" w14:textId="446A9EAF" w:rsidR="00D07319" w:rsidRPr="00933CF1" w:rsidRDefault="00D07319" w:rsidP="00994C4B">
            <w:pPr>
              <w:spacing w:line="276" w:lineRule="auto"/>
              <w:jc w:val="center"/>
              <w:rPr>
                <w:lang w:val="en-CA"/>
              </w:rPr>
            </w:pPr>
            <w:r w:rsidRPr="00933CF1">
              <w:rPr>
                <w:lang w:val="en-CA"/>
              </w:rPr>
              <w:t>[</w:t>
            </w:r>
            <w:r w:rsidR="00994C4B" w:rsidRPr="00933CF1">
              <w:rPr>
                <w:lang w:val="en-CA"/>
              </w:rPr>
              <w:t>-6.60, -3.20</w:t>
            </w:r>
            <w:r w:rsidRPr="00933CF1">
              <w:rPr>
                <w:lang w:val="en-CA"/>
              </w:rPr>
              <w:t>]</w:t>
            </w:r>
          </w:p>
        </w:tc>
      </w:tr>
      <w:tr w:rsidR="0074224A" w:rsidRPr="00933CF1" w14:paraId="795AA9EB" w14:textId="43E3AE7D" w:rsidTr="00A439F2">
        <w:trPr>
          <w:trHeight w:val="570"/>
        </w:trPr>
        <w:tc>
          <w:tcPr>
            <w:tcW w:w="290" w:type="dxa"/>
          </w:tcPr>
          <w:p w14:paraId="6E10DBDE" w14:textId="77777777" w:rsidR="00D07319" w:rsidRPr="00933CF1" w:rsidRDefault="00D07319" w:rsidP="00D969EC">
            <w:pPr>
              <w:spacing w:line="276" w:lineRule="auto"/>
              <w:rPr>
                <w:lang w:val="en-CA"/>
              </w:rPr>
            </w:pPr>
          </w:p>
        </w:tc>
        <w:tc>
          <w:tcPr>
            <w:tcW w:w="3250" w:type="dxa"/>
          </w:tcPr>
          <w:p w14:paraId="17CFD4AE" w14:textId="43B18F51" w:rsidR="00D07319" w:rsidRPr="00933CF1" w:rsidRDefault="00D07319" w:rsidP="00A439F2">
            <w:pPr>
              <w:spacing w:line="276" w:lineRule="auto"/>
              <w:rPr>
                <w:lang w:val="en-CA"/>
              </w:rPr>
            </w:pPr>
            <w:r w:rsidRPr="00933CF1">
              <w:rPr>
                <w:lang w:val="en-CA"/>
              </w:rPr>
              <w:t xml:space="preserve">Condition x </w:t>
            </w:r>
            <w:r w:rsidR="00A439F2" w:rsidRPr="00933CF1">
              <w:rPr>
                <w:lang w:val="en-CA"/>
              </w:rPr>
              <w:t>political fit</w:t>
            </w:r>
          </w:p>
        </w:tc>
        <w:tc>
          <w:tcPr>
            <w:tcW w:w="1013" w:type="dxa"/>
          </w:tcPr>
          <w:p w14:paraId="1B1EC299" w14:textId="728B27C8" w:rsidR="00D07319" w:rsidRPr="00933CF1" w:rsidRDefault="002D2DBE" w:rsidP="00D969EC">
            <w:pPr>
              <w:spacing w:line="276" w:lineRule="auto"/>
              <w:jc w:val="center"/>
              <w:rPr>
                <w:lang w:val="en-CA"/>
              </w:rPr>
            </w:pPr>
            <w:r w:rsidRPr="00933CF1">
              <w:rPr>
                <w:lang w:val="en-CA"/>
              </w:rPr>
              <w:t>-3.</w:t>
            </w:r>
            <w:r w:rsidR="00994C4B" w:rsidRPr="00933CF1">
              <w:rPr>
                <w:lang w:val="en-CA"/>
              </w:rPr>
              <w:t>47</w:t>
            </w:r>
          </w:p>
        </w:tc>
        <w:tc>
          <w:tcPr>
            <w:tcW w:w="1018" w:type="dxa"/>
          </w:tcPr>
          <w:p w14:paraId="061C2195" w14:textId="1C257D70" w:rsidR="00D07319" w:rsidRPr="00933CF1" w:rsidRDefault="002D2DBE" w:rsidP="00D969EC">
            <w:pPr>
              <w:spacing w:line="276" w:lineRule="auto"/>
              <w:jc w:val="center"/>
              <w:rPr>
                <w:lang w:val="en-CA"/>
              </w:rPr>
            </w:pPr>
            <w:r w:rsidRPr="00933CF1">
              <w:rPr>
                <w:lang w:val="en-CA"/>
              </w:rPr>
              <w:t>1.</w:t>
            </w:r>
            <w:r w:rsidR="00F754D2" w:rsidRPr="00933CF1">
              <w:rPr>
                <w:lang w:val="en-CA"/>
              </w:rPr>
              <w:t>1</w:t>
            </w:r>
            <w:r w:rsidR="00994C4B" w:rsidRPr="00933CF1">
              <w:rPr>
                <w:lang w:val="en-CA"/>
              </w:rPr>
              <w:t>8</w:t>
            </w:r>
          </w:p>
        </w:tc>
        <w:tc>
          <w:tcPr>
            <w:tcW w:w="1013" w:type="dxa"/>
          </w:tcPr>
          <w:p w14:paraId="0040F4E0" w14:textId="4B28ABDD" w:rsidR="00D07319" w:rsidRPr="00933CF1" w:rsidRDefault="00BE3A76" w:rsidP="00D969EC">
            <w:pPr>
              <w:spacing w:line="276" w:lineRule="auto"/>
              <w:jc w:val="center"/>
              <w:rPr>
                <w:lang w:val="en-CA"/>
              </w:rPr>
            </w:pPr>
            <w:r w:rsidRPr="00933CF1">
              <w:rPr>
                <w:lang w:val="en-CA"/>
              </w:rPr>
              <w:t>-2.93</w:t>
            </w:r>
          </w:p>
        </w:tc>
        <w:tc>
          <w:tcPr>
            <w:tcW w:w="871" w:type="dxa"/>
          </w:tcPr>
          <w:p w14:paraId="56FEDB23" w14:textId="25455ED4" w:rsidR="00D07319" w:rsidRPr="00933CF1" w:rsidRDefault="002D2DBE" w:rsidP="00D969EC">
            <w:pPr>
              <w:spacing w:line="276" w:lineRule="auto"/>
              <w:jc w:val="center"/>
              <w:rPr>
                <w:lang w:val="en-CA"/>
              </w:rPr>
            </w:pPr>
            <w:r w:rsidRPr="00933CF1">
              <w:rPr>
                <w:lang w:val="en-CA"/>
              </w:rPr>
              <w:t xml:space="preserve"> .00</w:t>
            </w:r>
            <w:r w:rsidR="00CA5B8B" w:rsidRPr="00933CF1">
              <w:rPr>
                <w:lang w:val="en-CA"/>
              </w:rPr>
              <w:t>2</w:t>
            </w:r>
          </w:p>
        </w:tc>
        <w:tc>
          <w:tcPr>
            <w:tcW w:w="1989" w:type="dxa"/>
          </w:tcPr>
          <w:p w14:paraId="0A29BC8A" w14:textId="1665CC5C" w:rsidR="00D07319" w:rsidRPr="00933CF1" w:rsidRDefault="00D07319" w:rsidP="00371E8B">
            <w:pPr>
              <w:spacing w:line="276" w:lineRule="auto"/>
              <w:jc w:val="center"/>
              <w:rPr>
                <w:lang w:val="en-CA"/>
              </w:rPr>
            </w:pPr>
            <w:r w:rsidRPr="00933CF1">
              <w:rPr>
                <w:lang w:val="en-CA"/>
              </w:rPr>
              <w:t>[</w:t>
            </w:r>
            <w:r w:rsidR="00371E8B" w:rsidRPr="00933CF1">
              <w:rPr>
                <w:rFonts w:eastAsiaTheme="minorEastAsia"/>
                <w:lang w:val="en-CA"/>
              </w:rPr>
              <w:t>-</w:t>
            </w:r>
            <m:oMath>
              <m:r>
                <w:rPr>
                  <w:rFonts w:ascii="Cambria Math" w:hAnsi="Cambria Math"/>
                  <w:lang w:val="en-CA"/>
                </w:rPr>
                <m:t>∞</m:t>
              </m:r>
            </m:oMath>
            <w:r w:rsidR="00371E8B" w:rsidRPr="00933CF1">
              <w:rPr>
                <w:lang w:val="en-CA"/>
              </w:rPr>
              <w:t>, -1.52</w:t>
            </w:r>
            <w:r w:rsidRPr="00933CF1">
              <w:rPr>
                <w:lang w:val="en-CA"/>
              </w:rPr>
              <w:t>]</w:t>
            </w:r>
          </w:p>
        </w:tc>
      </w:tr>
      <w:tr w:rsidR="00D07319" w:rsidRPr="00933CF1" w14:paraId="68EB71E7" w14:textId="5DDB7CED" w:rsidTr="00D07319">
        <w:trPr>
          <w:trHeight w:val="447"/>
        </w:trPr>
        <w:tc>
          <w:tcPr>
            <w:tcW w:w="290" w:type="dxa"/>
          </w:tcPr>
          <w:p w14:paraId="2635953B" w14:textId="77777777" w:rsidR="00D07319" w:rsidRPr="00933CF1" w:rsidRDefault="00D07319" w:rsidP="00D969EC">
            <w:pPr>
              <w:spacing w:line="276" w:lineRule="auto"/>
              <w:rPr>
                <w:lang w:val="en-CA"/>
              </w:rPr>
            </w:pPr>
          </w:p>
        </w:tc>
        <w:tc>
          <w:tcPr>
            <w:tcW w:w="3250" w:type="dxa"/>
            <w:tcBorders>
              <w:bottom w:val="single" w:sz="4" w:space="0" w:color="auto"/>
            </w:tcBorders>
          </w:tcPr>
          <w:p w14:paraId="70AAD1D2" w14:textId="77777777" w:rsidR="00D07319" w:rsidRPr="00933CF1" w:rsidRDefault="00D07319" w:rsidP="00D969EC">
            <w:pPr>
              <w:spacing w:line="276" w:lineRule="auto"/>
              <w:rPr>
                <w:lang w:val="en-CA"/>
              </w:rPr>
            </w:pPr>
            <w:r w:rsidRPr="00933CF1">
              <w:rPr>
                <w:lang w:val="en-CA"/>
              </w:rPr>
              <w:t>(Constant)</w:t>
            </w:r>
          </w:p>
        </w:tc>
        <w:tc>
          <w:tcPr>
            <w:tcW w:w="1013" w:type="dxa"/>
            <w:tcBorders>
              <w:bottom w:val="single" w:sz="4" w:space="0" w:color="auto"/>
            </w:tcBorders>
          </w:tcPr>
          <w:p w14:paraId="644059E0" w14:textId="379D5022" w:rsidR="00D07319" w:rsidRPr="00933CF1" w:rsidRDefault="00BE3A76" w:rsidP="00D969EC">
            <w:pPr>
              <w:spacing w:line="276" w:lineRule="auto"/>
              <w:jc w:val="center"/>
              <w:rPr>
                <w:lang w:val="en-CA"/>
              </w:rPr>
            </w:pPr>
            <w:r w:rsidRPr="00933CF1">
              <w:rPr>
                <w:lang w:val="en-CA"/>
              </w:rPr>
              <w:t>67.87</w:t>
            </w:r>
          </w:p>
        </w:tc>
        <w:tc>
          <w:tcPr>
            <w:tcW w:w="1018" w:type="dxa"/>
            <w:tcBorders>
              <w:bottom w:val="single" w:sz="4" w:space="0" w:color="auto"/>
            </w:tcBorders>
          </w:tcPr>
          <w:p w14:paraId="13C4D87E" w14:textId="18864A12" w:rsidR="00D07319" w:rsidRPr="00933CF1" w:rsidRDefault="00F754D2" w:rsidP="00D969EC">
            <w:pPr>
              <w:spacing w:line="276" w:lineRule="auto"/>
              <w:jc w:val="center"/>
              <w:rPr>
                <w:lang w:val="en-CA"/>
              </w:rPr>
            </w:pPr>
            <w:r w:rsidRPr="00933CF1">
              <w:rPr>
                <w:lang w:val="en-CA"/>
              </w:rPr>
              <w:t>1.3</w:t>
            </w:r>
            <w:r w:rsidR="00BE3A76" w:rsidRPr="00933CF1">
              <w:rPr>
                <w:lang w:val="en-CA"/>
              </w:rPr>
              <w:t>8</w:t>
            </w:r>
          </w:p>
        </w:tc>
        <w:tc>
          <w:tcPr>
            <w:tcW w:w="1013" w:type="dxa"/>
            <w:tcBorders>
              <w:bottom w:val="single" w:sz="4" w:space="0" w:color="auto"/>
            </w:tcBorders>
          </w:tcPr>
          <w:p w14:paraId="01B225C1" w14:textId="7A64E7F4" w:rsidR="00D07319" w:rsidRPr="00933CF1" w:rsidRDefault="00F754D2" w:rsidP="00D969EC">
            <w:pPr>
              <w:spacing w:line="276" w:lineRule="auto"/>
              <w:jc w:val="center"/>
              <w:rPr>
                <w:lang w:val="en-CA"/>
              </w:rPr>
            </w:pPr>
            <w:r w:rsidRPr="00933CF1">
              <w:rPr>
                <w:lang w:val="en-CA"/>
              </w:rPr>
              <w:t>49.</w:t>
            </w:r>
            <w:r w:rsidR="00BE3A76" w:rsidRPr="00933CF1">
              <w:rPr>
                <w:lang w:val="en-CA"/>
              </w:rPr>
              <w:t>18</w:t>
            </w:r>
          </w:p>
        </w:tc>
        <w:tc>
          <w:tcPr>
            <w:tcW w:w="871" w:type="dxa"/>
            <w:tcBorders>
              <w:bottom w:val="single" w:sz="4" w:space="0" w:color="auto"/>
            </w:tcBorders>
          </w:tcPr>
          <w:p w14:paraId="2A5F17A2" w14:textId="77777777" w:rsidR="00D07319" w:rsidRPr="00933CF1" w:rsidRDefault="00D07319" w:rsidP="00D969EC">
            <w:pPr>
              <w:spacing w:line="276" w:lineRule="auto"/>
              <w:jc w:val="center"/>
              <w:rPr>
                <w:lang w:val="en-CA"/>
              </w:rPr>
            </w:pPr>
            <w:r w:rsidRPr="00933CF1">
              <w:rPr>
                <w:lang w:val="en-CA"/>
              </w:rPr>
              <w:t>&lt; .001</w:t>
            </w:r>
          </w:p>
        </w:tc>
        <w:tc>
          <w:tcPr>
            <w:tcW w:w="1989" w:type="dxa"/>
            <w:tcBorders>
              <w:bottom w:val="single" w:sz="4" w:space="0" w:color="auto"/>
            </w:tcBorders>
          </w:tcPr>
          <w:p w14:paraId="1D1A7660" w14:textId="2242578D" w:rsidR="00D07319" w:rsidRPr="00933CF1" w:rsidRDefault="00D07319" w:rsidP="00BE3A76">
            <w:pPr>
              <w:spacing w:line="276" w:lineRule="auto"/>
              <w:jc w:val="center"/>
              <w:rPr>
                <w:lang w:val="en-CA"/>
              </w:rPr>
            </w:pPr>
            <w:r w:rsidRPr="00933CF1">
              <w:rPr>
                <w:lang w:val="en-CA"/>
              </w:rPr>
              <w:t>[</w:t>
            </w:r>
            <w:r w:rsidR="00BE3A76" w:rsidRPr="00933CF1">
              <w:rPr>
                <w:lang w:val="en-CA"/>
              </w:rPr>
              <w:t>65.17, 70.58</w:t>
            </w:r>
            <w:r w:rsidRPr="00933CF1">
              <w:rPr>
                <w:lang w:val="en-CA"/>
              </w:rPr>
              <w:t>]</w:t>
            </w:r>
          </w:p>
        </w:tc>
      </w:tr>
    </w:tbl>
    <w:p w14:paraId="0D8A116F" w14:textId="77777777" w:rsidR="00E878AD" w:rsidRPr="00933CF1" w:rsidRDefault="00E878AD" w:rsidP="00A606B4">
      <w:pPr>
        <w:spacing w:line="480" w:lineRule="auto"/>
        <w:rPr>
          <w:i/>
          <w:lang w:val="en-CA"/>
        </w:rPr>
      </w:pPr>
    </w:p>
    <w:p w14:paraId="432F832B" w14:textId="2BF773F7" w:rsidR="007618EF" w:rsidRPr="00933CF1" w:rsidRDefault="00FD1470" w:rsidP="007618EF">
      <w:pPr>
        <w:spacing w:line="480" w:lineRule="auto"/>
        <w:rPr>
          <w:lang w:val="en-CA"/>
        </w:rPr>
      </w:pPr>
      <w:r w:rsidRPr="00933CF1">
        <w:rPr>
          <w:i/>
          <w:lang w:val="en-CA"/>
        </w:rPr>
        <w:t xml:space="preserve">Note. </w:t>
      </w:r>
      <w:r w:rsidRPr="00933CF1">
        <w:rPr>
          <w:lang w:val="en-CA"/>
        </w:rPr>
        <w:t xml:space="preserve">Condition is coded 1 = </w:t>
      </w:r>
      <w:r w:rsidR="00A62159" w:rsidRPr="00933CF1">
        <w:rPr>
          <w:lang w:val="en-CA"/>
        </w:rPr>
        <w:t>relevant</w:t>
      </w:r>
      <w:r w:rsidR="00EC017B" w:rsidRPr="00933CF1">
        <w:rPr>
          <w:lang w:val="en-CA"/>
        </w:rPr>
        <w:t>-</w:t>
      </w:r>
      <w:r w:rsidRPr="00933CF1">
        <w:rPr>
          <w:lang w:val="en-CA"/>
        </w:rPr>
        <w:t xml:space="preserve">prefactual, 0 = </w:t>
      </w:r>
      <w:r w:rsidR="00A62159" w:rsidRPr="00933CF1">
        <w:rPr>
          <w:lang w:val="en-CA"/>
        </w:rPr>
        <w:t>irrelevant</w:t>
      </w:r>
      <w:r w:rsidR="00EC017B" w:rsidRPr="00933CF1">
        <w:rPr>
          <w:lang w:val="en-CA"/>
        </w:rPr>
        <w:t>-</w:t>
      </w:r>
      <w:r w:rsidR="00A62159" w:rsidRPr="00933CF1">
        <w:rPr>
          <w:lang w:val="en-CA"/>
        </w:rPr>
        <w:t>prefactual</w:t>
      </w:r>
      <w:r w:rsidRPr="00933CF1">
        <w:rPr>
          <w:lang w:val="en-CA"/>
        </w:rPr>
        <w:t xml:space="preserve">. </w:t>
      </w:r>
      <w:r w:rsidR="00A439F2" w:rsidRPr="00933CF1">
        <w:rPr>
          <w:lang w:val="en-CA"/>
        </w:rPr>
        <w:t>Political fit with “it might become true”</w:t>
      </w:r>
      <w:r w:rsidRPr="00933CF1">
        <w:rPr>
          <w:lang w:val="en-CA"/>
        </w:rPr>
        <w:t xml:space="preserve"> coded 1 = </w:t>
      </w:r>
      <w:r w:rsidR="00E878AD" w:rsidRPr="00933CF1">
        <w:rPr>
          <w:lang w:val="en-CA"/>
        </w:rPr>
        <w:t>fits</w:t>
      </w:r>
      <w:r w:rsidRPr="00933CF1">
        <w:rPr>
          <w:lang w:val="en-CA"/>
        </w:rPr>
        <w:t xml:space="preserve">, 0 = </w:t>
      </w:r>
      <w:r w:rsidR="00E878AD" w:rsidRPr="00933CF1">
        <w:rPr>
          <w:lang w:val="en-CA"/>
        </w:rPr>
        <w:t>conflicts</w:t>
      </w:r>
      <w:r w:rsidR="00A439F2" w:rsidRPr="00933CF1">
        <w:rPr>
          <w:lang w:val="en-CA"/>
        </w:rPr>
        <w:t>,</w:t>
      </w:r>
      <w:r w:rsidR="00E878AD" w:rsidRPr="00933CF1">
        <w:rPr>
          <w:lang w:val="en-CA"/>
        </w:rPr>
        <w:t xml:space="preserve"> with a participant’s </w:t>
      </w:r>
      <w:r w:rsidR="00A439F2" w:rsidRPr="00933CF1">
        <w:rPr>
          <w:lang w:val="en-CA"/>
        </w:rPr>
        <w:t>political beliefs.</w:t>
      </w:r>
      <w:r w:rsidRPr="00933CF1">
        <w:rPr>
          <w:lang w:val="en-CA"/>
        </w:rPr>
        <w:t xml:space="preserve"> The mixed regression model also included participant random effects and item fixed effects. </w:t>
      </w:r>
      <w:r w:rsidR="00603C13" w:rsidRPr="00933CF1">
        <w:rPr>
          <w:i/>
          <w:lang w:val="en-CA"/>
        </w:rPr>
        <w:t>N</w:t>
      </w:r>
      <w:r w:rsidR="00603C13" w:rsidRPr="00933CF1">
        <w:rPr>
          <w:lang w:val="en-CA"/>
        </w:rPr>
        <w:t xml:space="preserve"> = </w:t>
      </w:r>
      <w:r w:rsidR="00033170" w:rsidRPr="00933CF1">
        <w:rPr>
          <w:lang w:val="en-CA"/>
        </w:rPr>
        <w:t>8</w:t>
      </w:r>
      <w:r w:rsidR="00BE3A76" w:rsidRPr="00933CF1">
        <w:rPr>
          <w:lang w:val="en-CA"/>
        </w:rPr>
        <w:t>03</w:t>
      </w:r>
      <w:r w:rsidR="00603C13" w:rsidRPr="00933CF1">
        <w:rPr>
          <w:lang w:val="en-CA"/>
        </w:rPr>
        <w:t xml:space="preserve"> </w:t>
      </w:r>
      <w:r w:rsidR="00ED0F90" w:rsidRPr="00933CF1">
        <w:rPr>
          <w:lang w:val="en-CA"/>
        </w:rPr>
        <w:t>in</w:t>
      </w:r>
      <w:r w:rsidR="00603C13" w:rsidRPr="00933CF1">
        <w:rPr>
          <w:lang w:val="en-CA"/>
        </w:rPr>
        <w:t xml:space="preserve"> Step 1</w:t>
      </w:r>
      <w:r w:rsidR="00603C13" w:rsidRPr="00933CF1">
        <w:rPr>
          <w:i/>
          <w:lang w:val="en-CA"/>
        </w:rPr>
        <w:t>.</w:t>
      </w:r>
      <w:r w:rsidR="00603C13" w:rsidRPr="00933CF1">
        <w:rPr>
          <w:lang w:val="en-CA"/>
        </w:rPr>
        <w:t xml:space="preserve"> </w:t>
      </w:r>
      <w:r w:rsidR="00ED0F90" w:rsidRPr="00933CF1">
        <w:rPr>
          <w:i/>
          <w:lang w:val="en-CA"/>
        </w:rPr>
        <w:t>N</w:t>
      </w:r>
      <w:r w:rsidR="007618EF" w:rsidRPr="00933CF1">
        <w:rPr>
          <w:lang w:val="en-CA"/>
        </w:rPr>
        <w:t xml:space="preserve"> = 7</w:t>
      </w:r>
      <w:r w:rsidR="00BE3A76" w:rsidRPr="00933CF1">
        <w:rPr>
          <w:lang w:val="en-CA"/>
        </w:rPr>
        <w:t>23</w:t>
      </w:r>
      <w:r w:rsidR="007618EF" w:rsidRPr="00933CF1">
        <w:rPr>
          <w:lang w:val="en-CA"/>
        </w:rPr>
        <w:t xml:space="preserve"> </w:t>
      </w:r>
      <w:r w:rsidR="00603C13" w:rsidRPr="00933CF1">
        <w:rPr>
          <w:lang w:val="en-CA"/>
        </w:rPr>
        <w:t xml:space="preserve">for Step 2 because this analysis only included </w:t>
      </w:r>
      <w:r w:rsidR="007618EF" w:rsidRPr="00933CF1">
        <w:rPr>
          <w:lang w:val="en-CA"/>
        </w:rPr>
        <w:t xml:space="preserve">participants </w:t>
      </w:r>
      <w:r w:rsidR="00603C13" w:rsidRPr="00933CF1">
        <w:rPr>
          <w:lang w:val="en-CA"/>
        </w:rPr>
        <w:t xml:space="preserve">who </w:t>
      </w:r>
      <w:r w:rsidR="007618EF" w:rsidRPr="00933CF1">
        <w:rPr>
          <w:lang w:val="en-CA"/>
        </w:rPr>
        <w:t>considered themselves or leaned Republican or Democrat.</w:t>
      </w:r>
      <w:r w:rsidR="00131144" w:rsidRPr="00933CF1">
        <w:rPr>
          <w:lang w:val="en-CA"/>
        </w:rPr>
        <w:t xml:space="preserve"> </w:t>
      </w:r>
      <w:r w:rsidR="00D01DD4" w:rsidRPr="00933CF1">
        <w:t xml:space="preserve">We report one-tailed 95% confidence intervals for pre-registered one-tailed tests. Values of </w:t>
      </w:r>
      <m:oMath>
        <m:r>
          <w:rPr>
            <w:rFonts w:ascii="Cambria Math" w:hAnsi="Cambria Math"/>
            <w:lang w:val="en-CA"/>
          </w:rPr>
          <m:t>∞</m:t>
        </m:r>
      </m:oMath>
      <w:r w:rsidR="00D01DD4" w:rsidRPr="00933CF1">
        <w:t xml:space="preserve"> reflect that one-tailed tests</w:t>
      </w:r>
      <w:proofErr w:type="gramStart"/>
      <w:r w:rsidR="00D01DD4" w:rsidRPr="00933CF1">
        <w:t>, by definition, cannot</w:t>
      </w:r>
      <w:proofErr w:type="gramEnd"/>
      <w:r w:rsidR="00D01DD4" w:rsidRPr="00933CF1">
        <w:t xml:space="preserve"> detect an effect in the opposite direction as predicted.</w:t>
      </w:r>
    </w:p>
    <w:p w14:paraId="67C0DB5C" w14:textId="12858C4E" w:rsidR="00A178F1" w:rsidRPr="00933CF1" w:rsidRDefault="00BE3A76" w:rsidP="00A606B4">
      <w:pPr>
        <w:spacing w:line="480" w:lineRule="auto"/>
        <w:rPr>
          <w:lang w:val="en-CA"/>
        </w:rPr>
        <w:sectPr w:rsidR="00A178F1" w:rsidRPr="00933CF1" w:rsidSect="00CD5D4E">
          <w:pgSz w:w="12240" w:h="15840"/>
          <w:pgMar w:top="1440" w:right="1440" w:bottom="1440" w:left="1440" w:header="708" w:footer="708" w:gutter="0"/>
          <w:cols w:space="708"/>
          <w:docGrid w:linePitch="360"/>
        </w:sectPr>
      </w:pPr>
      <w:r w:rsidRPr="00933CF1">
        <w:rPr>
          <w:lang w:val="en-CA"/>
        </w:rPr>
        <w:t xml:space="preserve"> </w:t>
      </w:r>
    </w:p>
    <w:p w14:paraId="66BBA0FB" w14:textId="3377D0F8" w:rsidR="00E35B04" w:rsidRPr="00933CF1" w:rsidRDefault="00807A2B" w:rsidP="006B4A70">
      <w:pPr>
        <w:spacing w:line="480" w:lineRule="auto"/>
        <w:ind w:firstLine="720"/>
        <w:rPr>
          <w:lang w:val="en-CA"/>
        </w:rPr>
      </w:pPr>
      <w:r w:rsidRPr="00933CF1">
        <w:rPr>
          <w:lang w:val="en-CA"/>
        </w:rPr>
        <w:lastRenderedPageBreak/>
        <w:t>Supporting H3, t</w:t>
      </w:r>
      <w:r w:rsidR="00E35B04" w:rsidRPr="00933CF1">
        <w:rPr>
          <w:lang w:val="en-CA"/>
        </w:rPr>
        <w:t>h</w:t>
      </w:r>
      <w:r w:rsidR="00FD1470" w:rsidRPr="00933CF1">
        <w:rPr>
          <w:lang w:val="en-CA"/>
        </w:rPr>
        <w:t xml:space="preserve">e </w:t>
      </w:r>
      <w:r w:rsidR="00E35B04" w:rsidRPr="00933CF1">
        <w:rPr>
          <w:lang w:val="en-CA"/>
        </w:rPr>
        <w:t>effect</w:t>
      </w:r>
      <w:r w:rsidR="00FD1470" w:rsidRPr="00933CF1">
        <w:rPr>
          <w:lang w:val="en-CA"/>
        </w:rPr>
        <w:t xml:space="preserve"> of the prefactual manipulation</w:t>
      </w:r>
      <w:r w:rsidR="00E35B04" w:rsidRPr="00933CF1">
        <w:rPr>
          <w:lang w:val="en-CA"/>
        </w:rPr>
        <w:t xml:space="preserve"> was significantly larger</w:t>
      </w:r>
      <w:r w:rsidR="006E51F5" w:rsidRPr="00933CF1">
        <w:rPr>
          <w:lang w:val="en-CA"/>
        </w:rPr>
        <w:t xml:space="preserve"> when the falsehood-prefactual pair fit, rather than conflicted, with participants’ politics</w:t>
      </w:r>
      <w:r w:rsidR="00E35B04" w:rsidRPr="00933CF1">
        <w:rPr>
          <w:lang w:val="en-CA"/>
        </w:rPr>
        <w:t xml:space="preserve">, </w:t>
      </w:r>
      <w:r w:rsidR="00E35B04" w:rsidRPr="00933CF1">
        <w:rPr>
          <w:i/>
          <w:lang w:val="en-CA"/>
        </w:rPr>
        <w:t>b</w:t>
      </w:r>
      <w:r w:rsidR="00076F6D" w:rsidRPr="00933CF1">
        <w:rPr>
          <w:lang w:val="en-CA"/>
        </w:rPr>
        <w:t xml:space="preserve"> = -3.47</w:t>
      </w:r>
      <w:r w:rsidR="00E35B04" w:rsidRPr="00933CF1">
        <w:rPr>
          <w:lang w:val="en-CA"/>
        </w:rPr>
        <w:t xml:space="preserve">, </w:t>
      </w:r>
      <w:r w:rsidR="00E35B04" w:rsidRPr="00933CF1">
        <w:rPr>
          <w:i/>
          <w:lang w:val="en-CA"/>
        </w:rPr>
        <w:t>z</w:t>
      </w:r>
      <w:r w:rsidR="00E35B04" w:rsidRPr="00933CF1">
        <w:rPr>
          <w:lang w:val="en-CA"/>
        </w:rPr>
        <w:t xml:space="preserve"> = -</w:t>
      </w:r>
      <w:r w:rsidR="00076F6D" w:rsidRPr="00933CF1">
        <w:rPr>
          <w:lang w:val="en-CA"/>
        </w:rPr>
        <w:t>2.93</w:t>
      </w:r>
      <w:r w:rsidR="00E35B04" w:rsidRPr="00933CF1">
        <w:rPr>
          <w:lang w:val="en-CA"/>
        </w:rPr>
        <w:t xml:space="preserve">, </w:t>
      </w:r>
      <w:r w:rsidR="00E35B04" w:rsidRPr="00933CF1">
        <w:rPr>
          <w:i/>
          <w:lang w:val="en-CA"/>
        </w:rPr>
        <w:t>p</w:t>
      </w:r>
      <w:r w:rsidR="00E35B04" w:rsidRPr="00933CF1">
        <w:rPr>
          <w:lang w:val="en-CA"/>
        </w:rPr>
        <w:t xml:space="preserve"> = .</w:t>
      </w:r>
      <w:r w:rsidR="00CA5B8B" w:rsidRPr="00933CF1">
        <w:rPr>
          <w:lang w:val="en-CA"/>
        </w:rPr>
        <w:t>002</w:t>
      </w:r>
      <w:r w:rsidR="00987018" w:rsidRPr="00933CF1">
        <w:rPr>
          <w:lang w:val="en-CA"/>
        </w:rPr>
        <w:t xml:space="preserve"> </w:t>
      </w:r>
      <w:r w:rsidR="00BD5876" w:rsidRPr="00933CF1">
        <w:rPr>
          <w:lang w:val="en-CA"/>
        </w:rPr>
        <w:t xml:space="preserve">(see Table 2, step 2; </w:t>
      </w:r>
      <w:r w:rsidR="00987018" w:rsidRPr="00933CF1">
        <w:rPr>
          <w:lang w:val="en-CA"/>
        </w:rPr>
        <w:t>Figure</w:t>
      </w:r>
      <w:r w:rsidR="006B4A70" w:rsidRPr="00933CF1">
        <w:rPr>
          <w:lang w:val="en-CA"/>
        </w:rPr>
        <w:t xml:space="preserve"> 3</w:t>
      </w:r>
      <w:r w:rsidR="00E35B04" w:rsidRPr="00933CF1">
        <w:rPr>
          <w:lang w:val="en-CA"/>
        </w:rPr>
        <w:t>).</w:t>
      </w:r>
      <w:r w:rsidR="00FD1470" w:rsidRPr="00933CF1">
        <w:rPr>
          <w:lang w:val="en-CA"/>
        </w:rPr>
        <w:t xml:space="preserve"> </w:t>
      </w:r>
      <w:r w:rsidR="00987018" w:rsidRPr="00933CF1">
        <w:rPr>
          <w:lang w:val="en-CA"/>
        </w:rPr>
        <w:t xml:space="preserve">For this analysis, we added a dummy code </w:t>
      </w:r>
      <w:r w:rsidR="00FD1470" w:rsidRPr="00933CF1">
        <w:rPr>
          <w:lang w:val="en-CA"/>
        </w:rPr>
        <w:t xml:space="preserve">for </w:t>
      </w:r>
      <w:r w:rsidR="0030409B" w:rsidRPr="00933CF1">
        <w:rPr>
          <w:lang w:val="en-CA"/>
        </w:rPr>
        <w:t>political fit</w:t>
      </w:r>
      <w:r w:rsidR="00FD1470" w:rsidRPr="00933CF1">
        <w:rPr>
          <w:lang w:val="en-CA"/>
        </w:rPr>
        <w:t xml:space="preserve"> and its interaction with condition</w:t>
      </w:r>
      <w:r w:rsidR="00BD5876" w:rsidRPr="00933CF1">
        <w:rPr>
          <w:lang w:val="en-CA"/>
        </w:rPr>
        <w:t xml:space="preserve"> to the mixed model. </w:t>
      </w:r>
      <w:r w:rsidR="0002474A" w:rsidRPr="00933CF1">
        <w:rPr>
          <w:lang w:val="en-CA"/>
        </w:rPr>
        <w:t xml:space="preserve">(This analysis included </w:t>
      </w:r>
      <w:r w:rsidR="0002474A" w:rsidRPr="00933CF1">
        <w:rPr>
          <w:i/>
          <w:lang w:val="en-CA"/>
        </w:rPr>
        <w:t>N</w:t>
      </w:r>
      <w:r w:rsidR="0002474A" w:rsidRPr="00933CF1">
        <w:rPr>
          <w:lang w:val="en-CA"/>
        </w:rPr>
        <w:t xml:space="preserve"> = 7</w:t>
      </w:r>
      <w:r w:rsidR="00C06FBE" w:rsidRPr="00933CF1">
        <w:rPr>
          <w:lang w:val="en-CA"/>
        </w:rPr>
        <w:t>23</w:t>
      </w:r>
      <w:r w:rsidR="0002474A" w:rsidRPr="00933CF1">
        <w:rPr>
          <w:lang w:val="en-CA"/>
        </w:rPr>
        <w:t xml:space="preserve"> participants; it omitted those who did not identify with or lean towards either political party because we could not code whether the prefactual fit with their politics). </w:t>
      </w:r>
      <w:r w:rsidR="00AF2DEF" w:rsidRPr="00933CF1">
        <w:rPr>
          <w:lang w:val="en-CA"/>
        </w:rPr>
        <w:t xml:space="preserve">This finding is consistent with our hypothesis that prefactual thinking would reduce </w:t>
      </w:r>
      <w:r w:rsidR="006D4227" w:rsidRPr="00933CF1">
        <w:rPr>
          <w:lang w:val="en-CA"/>
        </w:rPr>
        <w:t xml:space="preserve">participants’ </w:t>
      </w:r>
      <w:r w:rsidR="00AF2DEF" w:rsidRPr="00933CF1">
        <w:rPr>
          <w:lang w:val="en-CA"/>
        </w:rPr>
        <w:t>conde</w:t>
      </w:r>
      <w:r w:rsidR="006D4227" w:rsidRPr="00933CF1">
        <w:rPr>
          <w:lang w:val="en-CA"/>
        </w:rPr>
        <w:t>mnation of falsehoods more when they</w:t>
      </w:r>
      <w:r w:rsidR="00E01B1C" w:rsidRPr="00933CF1">
        <w:rPr>
          <w:lang w:val="en-CA"/>
        </w:rPr>
        <w:t xml:space="preserve"> </w:t>
      </w:r>
      <w:r w:rsidR="006D4227" w:rsidRPr="00933CF1">
        <w:rPr>
          <w:lang w:val="en-CA"/>
        </w:rPr>
        <w:t>were inclined</w:t>
      </w:r>
      <w:r w:rsidR="00AF2DEF" w:rsidRPr="00933CF1">
        <w:rPr>
          <w:lang w:val="en-CA"/>
        </w:rPr>
        <w:t xml:space="preserve"> to accept that the falsehood might become true</w:t>
      </w:r>
      <w:r w:rsidR="006D4227" w:rsidRPr="00933CF1">
        <w:rPr>
          <w:lang w:val="en-CA"/>
        </w:rPr>
        <w:t xml:space="preserve"> because it fit with their politics</w:t>
      </w:r>
      <w:r w:rsidR="00AF2DEF" w:rsidRPr="00933CF1">
        <w:rPr>
          <w:lang w:val="en-CA"/>
        </w:rPr>
        <w:t>.</w:t>
      </w:r>
    </w:p>
    <w:p w14:paraId="16934C51" w14:textId="2A087ED0" w:rsidR="00A178F1" w:rsidRPr="00933CF1" w:rsidRDefault="00AC4655" w:rsidP="009F3226">
      <w:pPr>
        <w:spacing w:line="480" w:lineRule="auto"/>
        <w:ind w:firstLine="720"/>
        <w:rPr>
          <w:b/>
          <w:lang w:val="en-CA"/>
        </w:rPr>
        <w:sectPr w:rsidR="00A178F1" w:rsidRPr="00933CF1" w:rsidSect="00CD5D4E">
          <w:pgSz w:w="12240" w:h="15840"/>
          <w:pgMar w:top="1440" w:right="1440" w:bottom="1440" w:left="1440" w:header="708" w:footer="708" w:gutter="0"/>
          <w:cols w:space="708"/>
          <w:docGrid w:linePitch="360"/>
        </w:sectPr>
      </w:pPr>
      <w:r w:rsidRPr="00933CF1">
        <w:rPr>
          <w:lang w:val="en-CA"/>
        </w:rPr>
        <w:t>Simple slopes analysis showed that w</w:t>
      </w:r>
      <w:r w:rsidR="00E35B04" w:rsidRPr="00933CF1">
        <w:rPr>
          <w:lang w:val="en-CA"/>
        </w:rPr>
        <w:t xml:space="preserve">hen </w:t>
      </w:r>
      <w:r w:rsidR="00B63457" w:rsidRPr="00933CF1">
        <w:rPr>
          <w:lang w:val="en-CA"/>
        </w:rPr>
        <w:t xml:space="preserve">the falsehood-prefactual pair </w:t>
      </w:r>
      <w:r w:rsidR="00996B27" w:rsidRPr="00933CF1">
        <w:rPr>
          <w:lang w:val="en-CA"/>
        </w:rPr>
        <w:t>fit with</w:t>
      </w:r>
      <w:r w:rsidR="00E35B04" w:rsidRPr="00933CF1">
        <w:rPr>
          <w:lang w:val="en-CA"/>
        </w:rPr>
        <w:t xml:space="preserve"> participants’ political views, considering </w:t>
      </w:r>
      <w:r w:rsidR="0002474A" w:rsidRPr="00933CF1">
        <w:rPr>
          <w:lang w:val="en-CA"/>
        </w:rPr>
        <w:t xml:space="preserve">how the falsehood might become true </w:t>
      </w:r>
      <w:r w:rsidR="00E35B04" w:rsidRPr="00933CF1">
        <w:rPr>
          <w:lang w:val="en-CA"/>
        </w:rPr>
        <w:t>led participants to rate the falsehood as less unethical to tell (</w:t>
      </w:r>
      <w:r w:rsidR="00E35B04" w:rsidRPr="00933CF1">
        <w:rPr>
          <w:i/>
          <w:lang w:val="en-CA"/>
        </w:rPr>
        <w:t>M</w:t>
      </w:r>
      <w:r w:rsidR="00556C8A" w:rsidRPr="00933CF1">
        <w:rPr>
          <w:lang w:val="en-CA"/>
        </w:rPr>
        <w:t xml:space="preserve"> = 61.</w:t>
      </w:r>
      <w:r w:rsidR="006819A5" w:rsidRPr="00933CF1">
        <w:rPr>
          <w:lang w:val="en-CA"/>
        </w:rPr>
        <w:t>04</w:t>
      </w:r>
      <w:r w:rsidR="00E35B04" w:rsidRPr="00933CF1">
        <w:rPr>
          <w:lang w:val="en-CA"/>
        </w:rPr>
        <w:t xml:space="preserve">, </w:t>
      </w:r>
      <w:r w:rsidR="00E35B04" w:rsidRPr="00933CF1">
        <w:rPr>
          <w:i/>
          <w:lang w:val="en-CA"/>
        </w:rPr>
        <w:t>SD</w:t>
      </w:r>
      <w:r w:rsidR="00E35B04" w:rsidRPr="00933CF1">
        <w:rPr>
          <w:lang w:val="en-CA"/>
        </w:rPr>
        <w:t xml:space="preserve"> = </w:t>
      </w:r>
      <w:r w:rsidR="006819A5" w:rsidRPr="00933CF1">
        <w:rPr>
          <w:lang w:val="en-CA"/>
        </w:rPr>
        <w:t>24.69</w:t>
      </w:r>
      <w:r w:rsidR="008530C2" w:rsidRPr="00933CF1">
        <w:rPr>
          <w:lang w:val="en-CA"/>
        </w:rPr>
        <w:t>)</w:t>
      </w:r>
      <w:r w:rsidR="00E35B04" w:rsidRPr="00933CF1">
        <w:rPr>
          <w:lang w:val="en-CA"/>
        </w:rPr>
        <w:t xml:space="preserve"> than considering an irrelevant prefactual (</w:t>
      </w:r>
      <w:r w:rsidR="00E35B04" w:rsidRPr="00933CF1">
        <w:rPr>
          <w:i/>
          <w:lang w:val="en-CA"/>
        </w:rPr>
        <w:t>M</w:t>
      </w:r>
      <w:r w:rsidR="008530C2" w:rsidRPr="00933CF1">
        <w:rPr>
          <w:lang w:val="en-CA"/>
        </w:rPr>
        <w:t xml:space="preserve"> = 67.</w:t>
      </w:r>
      <w:r w:rsidR="006819A5" w:rsidRPr="00933CF1">
        <w:rPr>
          <w:lang w:val="en-CA"/>
        </w:rPr>
        <w:t>61</w:t>
      </w:r>
      <w:r w:rsidR="00E35B04" w:rsidRPr="00933CF1">
        <w:rPr>
          <w:lang w:val="en-CA"/>
        </w:rPr>
        <w:t xml:space="preserve">, </w:t>
      </w:r>
      <w:r w:rsidR="00E35B04" w:rsidRPr="00933CF1">
        <w:rPr>
          <w:i/>
          <w:lang w:val="en-CA"/>
        </w:rPr>
        <w:t>SD</w:t>
      </w:r>
      <w:r w:rsidR="00E35B04" w:rsidRPr="00933CF1">
        <w:rPr>
          <w:lang w:val="en-CA"/>
        </w:rPr>
        <w:t xml:space="preserve"> = </w:t>
      </w:r>
      <w:r w:rsidR="000F6747" w:rsidRPr="00933CF1">
        <w:rPr>
          <w:lang w:val="en-CA"/>
        </w:rPr>
        <w:t>22.</w:t>
      </w:r>
      <w:r w:rsidR="006819A5" w:rsidRPr="00933CF1">
        <w:rPr>
          <w:lang w:val="en-CA"/>
        </w:rPr>
        <w:t>92</w:t>
      </w:r>
      <w:r w:rsidR="00E35B04" w:rsidRPr="00933CF1">
        <w:rPr>
          <w:lang w:val="en-CA"/>
        </w:rPr>
        <w:t xml:space="preserve">), </w:t>
      </w:r>
      <w:r w:rsidR="00E35B04" w:rsidRPr="00933CF1">
        <w:rPr>
          <w:i/>
          <w:lang w:val="en-CA"/>
        </w:rPr>
        <w:t>d</w:t>
      </w:r>
      <w:r w:rsidR="006819A5" w:rsidRPr="00933CF1">
        <w:rPr>
          <w:lang w:val="en-CA"/>
        </w:rPr>
        <w:t xml:space="preserve"> = -0.28</w:t>
      </w:r>
      <w:r w:rsidR="00E35B04" w:rsidRPr="00933CF1">
        <w:rPr>
          <w:lang w:val="en-CA"/>
        </w:rPr>
        <w:t xml:space="preserve">, </w:t>
      </w:r>
      <w:r w:rsidR="00E35B04" w:rsidRPr="00933CF1">
        <w:rPr>
          <w:i/>
          <w:lang w:val="en-CA"/>
        </w:rPr>
        <w:t>z</w:t>
      </w:r>
      <w:r w:rsidR="00987018" w:rsidRPr="00933CF1">
        <w:rPr>
          <w:lang w:val="en-CA"/>
        </w:rPr>
        <w:t xml:space="preserve"> = -3</w:t>
      </w:r>
      <w:r w:rsidR="003C056C" w:rsidRPr="00933CF1">
        <w:rPr>
          <w:lang w:val="en-CA"/>
        </w:rPr>
        <w:t>.99</w:t>
      </w:r>
      <w:r w:rsidR="00E35B04" w:rsidRPr="00933CF1">
        <w:rPr>
          <w:lang w:val="en-CA"/>
        </w:rPr>
        <w:t xml:space="preserve">, </w:t>
      </w:r>
      <w:r w:rsidR="00E35B04" w:rsidRPr="00933CF1">
        <w:rPr>
          <w:i/>
          <w:lang w:val="en-CA"/>
        </w:rPr>
        <w:t>p</w:t>
      </w:r>
      <w:r w:rsidR="00E35B04" w:rsidRPr="00933CF1">
        <w:rPr>
          <w:lang w:val="en-CA"/>
        </w:rPr>
        <w:t xml:space="preserve"> &lt; .001. When</w:t>
      </w:r>
      <w:r w:rsidR="00996B27" w:rsidRPr="00933CF1">
        <w:rPr>
          <w:lang w:val="en-CA"/>
        </w:rPr>
        <w:t xml:space="preserve"> the </w:t>
      </w:r>
      <w:r w:rsidR="00B63457" w:rsidRPr="00933CF1">
        <w:rPr>
          <w:lang w:val="en-CA"/>
        </w:rPr>
        <w:t xml:space="preserve">falsehood-prefactual pair </w:t>
      </w:r>
      <w:r w:rsidR="00996B27" w:rsidRPr="00933CF1">
        <w:rPr>
          <w:lang w:val="en-CA"/>
        </w:rPr>
        <w:t>conflicted with participants’ political view</w:t>
      </w:r>
      <w:r w:rsidR="00AA05A2" w:rsidRPr="00933CF1">
        <w:rPr>
          <w:lang w:val="en-CA"/>
        </w:rPr>
        <w:t>s</w:t>
      </w:r>
      <w:r w:rsidR="003C056C" w:rsidRPr="00933CF1">
        <w:rPr>
          <w:lang w:val="en-CA"/>
        </w:rPr>
        <w:t>, consider a relevant prefactual also led participants to rate the falsehood as less unethical to tell</w:t>
      </w:r>
      <w:r w:rsidR="00CB5863" w:rsidRPr="00933CF1">
        <w:rPr>
          <w:lang w:val="en-CA"/>
        </w:rPr>
        <w:t xml:space="preserve"> </w:t>
      </w:r>
      <w:r w:rsidR="003C056C" w:rsidRPr="00933CF1">
        <w:rPr>
          <w:lang w:val="en-CA"/>
        </w:rPr>
        <w:t>(</w:t>
      </w:r>
      <w:r w:rsidR="003C056C" w:rsidRPr="00933CF1">
        <w:rPr>
          <w:i/>
          <w:lang w:val="en-CA"/>
        </w:rPr>
        <w:t>M</w:t>
      </w:r>
      <w:r w:rsidR="003C056C" w:rsidRPr="00933CF1">
        <w:rPr>
          <w:lang w:val="en-CA"/>
        </w:rPr>
        <w:t xml:space="preserve"> = 70.</w:t>
      </w:r>
      <w:r w:rsidR="006819A5" w:rsidRPr="00933CF1">
        <w:rPr>
          <w:lang w:val="en-CA"/>
        </w:rPr>
        <w:t>64</w:t>
      </w:r>
      <w:r w:rsidR="003C056C" w:rsidRPr="00933CF1">
        <w:rPr>
          <w:lang w:val="en-CA"/>
        </w:rPr>
        <w:t xml:space="preserve">, </w:t>
      </w:r>
      <w:r w:rsidR="003C056C" w:rsidRPr="00933CF1">
        <w:rPr>
          <w:i/>
          <w:lang w:val="en-CA"/>
        </w:rPr>
        <w:t>SD</w:t>
      </w:r>
      <w:r w:rsidR="003C056C" w:rsidRPr="00933CF1">
        <w:rPr>
          <w:lang w:val="en-CA"/>
        </w:rPr>
        <w:t xml:space="preserve"> = </w:t>
      </w:r>
      <w:r w:rsidR="006819A5" w:rsidRPr="00933CF1">
        <w:rPr>
          <w:lang w:val="en-CA"/>
        </w:rPr>
        <w:t>22.50</w:t>
      </w:r>
      <w:r w:rsidR="003C056C" w:rsidRPr="00933CF1">
        <w:rPr>
          <w:lang w:val="en-CA"/>
        </w:rPr>
        <w:t>) than considering an irrelevant prefactual (</w:t>
      </w:r>
      <w:r w:rsidR="003C056C" w:rsidRPr="00933CF1">
        <w:rPr>
          <w:i/>
          <w:lang w:val="en-CA"/>
        </w:rPr>
        <w:t>M</w:t>
      </w:r>
      <w:r w:rsidR="003C056C" w:rsidRPr="00933CF1">
        <w:rPr>
          <w:lang w:val="en-CA"/>
        </w:rPr>
        <w:t xml:space="preserve"> = 73.</w:t>
      </w:r>
      <w:r w:rsidR="006819A5" w:rsidRPr="00933CF1">
        <w:rPr>
          <w:lang w:val="en-CA"/>
        </w:rPr>
        <w:t>91</w:t>
      </w:r>
      <w:r w:rsidR="003C056C" w:rsidRPr="00933CF1">
        <w:rPr>
          <w:lang w:val="en-CA"/>
        </w:rPr>
        <w:t xml:space="preserve">, </w:t>
      </w:r>
      <w:r w:rsidR="003C056C" w:rsidRPr="00933CF1">
        <w:rPr>
          <w:i/>
          <w:lang w:val="en-CA"/>
        </w:rPr>
        <w:t>SD</w:t>
      </w:r>
      <w:r w:rsidR="003C056C" w:rsidRPr="00933CF1">
        <w:rPr>
          <w:lang w:val="en-CA"/>
        </w:rPr>
        <w:t xml:space="preserve"> = 21.</w:t>
      </w:r>
      <w:r w:rsidR="006819A5" w:rsidRPr="00933CF1">
        <w:rPr>
          <w:lang w:val="en-CA"/>
        </w:rPr>
        <w:t>15</w:t>
      </w:r>
      <w:r w:rsidR="003C056C" w:rsidRPr="00933CF1">
        <w:rPr>
          <w:lang w:val="en-CA"/>
        </w:rPr>
        <w:t xml:space="preserve">) – but </w:t>
      </w:r>
      <w:r w:rsidRPr="00933CF1">
        <w:rPr>
          <w:lang w:val="en-CA"/>
        </w:rPr>
        <w:t xml:space="preserve">this effect was </w:t>
      </w:r>
      <w:r w:rsidR="003C056C" w:rsidRPr="00933CF1">
        <w:rPr>
          <w:lang w:val="en-CA"/>
        </w:rPr>
        <w:t xml:space="preserve">only marginally significant, </w:t>
      </w:r>
      <w:r w:rsidR="003C056C" w:rsidRPr="00933CF1">
        <w:rPr>
          <w:i/>
          <w:lang w:val="en-CA"/>
        </w:rPr>
        <w:t>z</w:t>
      </w:r>
      <w:r w:rsidR="003C056C" w:rsidRPr="00933CF1">
        <w:rPr>
          <w:lang w:val="en-CA"/>
        </w:rPr>
        <w:t xml:space="preserve"> = -1.89, </w:t>
      </w:r>
      <w:r w:rsidR="003C056C" w:rsidRPr="00933CF1">
        <w:rPr>
          <w:i/>
          <w:lang w:val="en-CA"/>
        </w:rPr>
        <w:t>p</w:t>
      </w:r>
      <w:r w:rsidR="003C056C" w:rsidRPr="00933CF1">
        <w:rPr>
          <w:lang w:val="en-CA"/>
        </w:rPr>
        <w:t xml:space="preserve"> = .059, and </w:t>
      </w:r>
      <w:r w:rsidR="00CB5863" w:rsidRPr="00933CF1">
        <w:rPr>
          <w:lang w:val="en-CA"/>
        </w:rPr>
        <w:t xml:space="preserve">about half as large, </w:t>
      </w:r>
      <w:r w:rsidR="00CB5863" w:rsidRPr="00933CF1">
        <w:rPr>
          <w:i/>
          <w:lang w:val="en-CA"/>
        </w:rPr>
        <w:t>d</w:t>
      </w:r>
      <w:r w:rsidR="00CB5863" w:rsidRPr="00933CF1">
        <w:rPr>
          <w:lang w:val="en-CA"/>
        </w:rPr>
        <w:t xml:space="preserve"> = </w:t>
      </w:r>
      <w:r w:rsidR="009A277A" w:rsidRPr="00933CF1">
        <w:rPr>
          <w:lang w:val="en-CA"/>
        </w:rPr>
        <w:t>-0.1</w:t>
      </w:r>
      <w:r w:rsidR="006819A5" w:rsidRPr="00933CF1">
        <w:rPr>
          <w:lang w:val="en-CA"/>
        </w:rPr>
        <w:t>5</w:t>
      </w:r>
      <w:r w:rsidR="00C02203" w:rsidRPr="00933CF1">
        <w:rPr>
          <w:lang w:val="en-CA"/>
        </w:rPr>
        <w:t>.</w:t>
      </w:r>
      <w:r w:rsidR="00F825FC" w:rsidRPr="00933CF1">
        <w:rPr>
          <w:lang w:val="en-CA"/>
        </w:rPr>
        <w:t xml:space="preserve"> </w:t>
      </w:r>
      <w:r w:rsidR="00CB5863" w:rsidRPr="00933CF1">
        <w:rPr>
          <w:lang w:val="en-CA"/>
        </w:rPr>
        <w:t xml:space="preserve">We report </w:t>
      </w:r>
      <w:r w:rsidR="00CB5863" w:rsidRPr="00933CF1">
        <w:t xml:space="preserve">two-tailed significance tests </w:t>
      </w:r>
      <w:r w:rsidR="00F36401" w:rsidRPr="00933CF1">
        <w:t xml:space="preserve">of the simple slopes </w:t>
      </w:r>
      <w:r w:rsidR="00CB5863" w:rsidRPr="00933CF1">
        <w:t>because we did not pre-register th</w:t>
      </w:r>
      <w:r w:rsidR="00F95B1C" w:rsidRPr="00933CF1">
        <w:t>ese analyse</w:t>
      </w:r>
      <w:r w:rsidR="00CB5863" w:rsidRPr="00933CF1">
        <w:t>s.</w:t>
      </w:r>
    </w:p>
    <w:p w14:paraId="70A8B644" w14:textId="30B0C7F1" w:rsidR="00C76DF4" w:rsidRPr="00933CF1" w:rsidRDefault="009965BF" w:rsidP="00A26815">
      <w:pPr>
        <w:spacing w:line="480" w:lineRule="auto"/>
        <w:rPr>
          <w:b/>
          <w:lang w:val="en-CA"/>
        </w:rPr>
      </w:pPr>
      <w:r w:rsidRPr="00933CF1">
        <w:rPr>
          <w:b/>
          <w:lang w:val="en-CA"/>
        </w:rPr>
        <w:lastRenderedPageBreak/>
        <w:t>F</w:t>
      </w:r>
      <w:r w:rsidR="006B4A70" w:rsidRPr="00933CF1">
        <w:rPr>
          <w:b/>
          <w:lang w:val="en-CA"/>
        </w:rPr>
        <w:t>igure 3</w:t>
      </w:r>
    </w:p>
    <w:p w14:paraId="4736AA70" w14:textId="20C23C72" w:rsidR="00C76DF4" w:rsidRPr="00933CF1" w:rsidRDefault="00C76DF4" w:rsidP="00A26815">
      <w:pPr>
        <w:spacing w:line="480" w:lineRule="auto"/>
        <w:rPr>
          <w:i/>
          <w:lang w:val="en-CA"/>
        </w:rPr>
      </w:pPr>
      <w:r w:rsidRPr="00933CF1">
        <w:rPr>
          <w:i/>
          <w:lang w:val="en-CA"/>
        </w:rPr>
        <w:t xml:space="preserve">Mean Unethicality Ratings by Condition and </w:t>
      </w:r>
      <w:r w:rsidR="00D44E8A" w:rsidRPr="00933CF1">
        <w:rPr>
          <w:i/>
          <w:lang w:val="en-CA"/>
        </w:rPr>
        <w:t xml:space="preserve">Political Fit </w:t>
      </w:r>
      <w:r w:rsidRPr="00933CF1">
        <w:rPr>
          <w:i/>
          <w:lang w:val="en-CA"/>
        </w:rPr>
        <w:t>in Study 4</w:t>
      </w:r>
    </w:p>
    <w:p w14:paraId="4AAB567C" w14:textId="7FCB6C91" w:rsidR="00D44E8A" w:rsidRPr="00933CF1" w:rsidRDefault="00AE497C" w:rsidP="001261A9">
      <w:pPr>
        <w:spacing w:line="276" w:lineRule="auto"/>
        <w:rPr>
          <w:b/>
          <w:lang w:val="en-CA"/>
        </w:rPr>
      </w:pPr>
      <w:r w:rsidRPr="00933CF1">
        <w:rPr>
          <w:noProof/>
        </w:rPr>
        <mc:AlternateContent>
          <mc:Choice Requires="wps">
            <w:drawing>
              <wp:anchor distT="0" distB="0" distL="114300" distR="114300" simplePos="0" relativeHeight="251667456" behindDoc="0" locked="0" layoutInCell="1" allowOverlap="1" wp14:anchorId="5C81F5A9" wp14:editId="29CE8079">
                <wp:simplePos x="0" y="0"/>
                <wp:positionH relativeFrom="column">
                  <wp:posOffset>4322445</wp:posOffset>
                </wp:positionH>
                <wp:positionV relativeFrom="paragraph">
                  <wp:posOffset>431800</wp:posOffset>
                </wp:positionV>
                <wp:extent cx="566425" cy="304806"/>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5" cy="304806"/>
                        </a:xfrm>
                        <a:prstGeom prst="rect">
                          <a:avLst/>
                        </a:prstGeom>
                        <a:noFill/>
                        <a:ln w="9525">
                          <a:noFill/>
                          <a:miter lim="800000"/>
                          <a:headEnd/>
                          <a:tailEnd/>
                        </a:ln>
                      </wps:spPr>
                      <wps:txbx>
                        <w:txbxContent>
                          <w:p w14:paraId="7917B134" w14:textId="77777777" w:rsidR="00A81589" w:rsidRPr="00AE497C" w:rsidRDefault="00A81589" w:rsidP="00AE497C">
                            <w:pPr>
                              <w:pStyle w:val="NormalWeb"/>
                              <w:spacing w:before="0" w:beforeAutospacing="0" w:after="0" w:afterAutospacing="0"/>
                            </w:pPr>
                            <w:r w:rsidRPr="00AE497C">
                              <w:rPr>
                                <w:i/>
                                <w:iCs/>
                                <w:lang w:val="en-CA"/>
                              </w:rPr>
                              <w:t>†</w:t>
                            </w:r>
                          </w:p>
                        </w:txbxContent>
                      </wps:txbx>
                      <wps:bodyPr rot="0" vert="horz" wrap="square" lIns="91440" tIns="45720" rIns="91440" bIns="45720" anchor="t" anchorCtr="0">
                        <a:noAutofit/>
                      </wps:bodyPr>
                    </wps:wsp>
                  </a:graphicData>
                </a:graphic>
              </wp:anchor>
            </w:drawing>
          </mc:Choice>
          <mc:Fallback>
            <w:pict>
              <v:shapetype w14:anchorId="5C81F5A9" id="_x0000_t202" coordsize="21600,21600" o:spt="202" path="m0,0l0,21600,21600,21600,21600,0xe">
                <v:stroke joinstyle="miter"/>
                <v:path gradientshapeok="t" o:connecttype="rect"/>
              </v:shapetype>
              <v:shape id="Text Box 2" o:spid="_x0000_s1026" type="#_x0000_t202" style="position:absolute;margin-left:340.35pt;margin-top:34pt;width:44.6pt;height: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" filled="f" stroked="f">
                <v:textbox>
                  <w:txbxContent>
                    <w:p w14:paraId="7917B134" w14:textId="77777777" w:rsidR="00A81589" w:rsidRPr="00AE497C" w:rsidRDefault="00A81589" w:rsidP="00AE497C">
                      <w:pPr>
                        <w:pStyle w:val="NormalWeb"/>
                        <w:spacing w:before="0" w:beforeAutospacing="0" w:after="0" w:afterAutospacing="0"/>
                      </w:pPr>
                      <w:r w:rsidRPr="00AE497C">
                        <w:rPr>
                          <w:i/>
                          <w:iCs/>
                          <w:lang w:val="en-CA"/>
                        </w:rPr>
                        <w:t>†</w:t>
                      </w:r>
                    </w:p>
                  </w:txbxContent>
                </v:textbox>
              </v:shape>
            </w:pict>
          </mc:Fallback>
        </mc:AlternateContent>
      </w:r>
      <w:r w:rsidRPr="00933CF1">
        <w:rPr>
          <w:noProof/>
        </w:rPr>
        <mc:AlternateContent>
          <mc:Choice Requires="wps">
            <w:drawing>
              <wp:anchor distT="0" distB="0" distL="114300" distR="114300" simplePos="0" relativeHeight="251665408" behindDoc="0" locked="0" layoutInCell="1" allowOverlap="1" wp14:anchorId="30A79B33" wp14:editId="3B77A3A0">
                <wp:simplePos x="0" y="0"/>
                <wp:positionH relativeFrom="column">
                  <wp:posOffset>4342765</wp:posOffset>
                </wp:positionH>
                <wp:positionV relativeFrom="paragraph">
                  <wp:posOffset>543560</wp:posOffset>
                </wp:positionV>
                <wp:extent cx="252109" cy="766487"/>
                <wp:effectExtent l="9525" t="66675" r="24130" b="24130"/>
                <wp:wrapNone/>
                <wp:docPr id="14" name="Left Brace 2"/>
                <wp:cNvGraphicFramePr/>
                <a:graphic xmlns:a="http://schemas.openxmlformats.org/drawingml/2006/main">
                  <a:graphicData uri="http://schemas.microsoft.com/office/word/2010/wordprocessingShape">
                    <wps:wsp>
                      <wps:cNvSpPr/>
                      <wps:spPr>
                        <a:xfrm rot="5400000">
                          <a:off x="0" y="0"/>
                          <a:ext cx="252109" cy="766487"/>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7DD250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341.95pt;margin-top:42.8pt;width:19.85pt;height:60.3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" adj="592" strokecolor="black [3213]" strokeweight="1pt">
                <v:stroke joinstyle="miter"/>
              </v:shape>
            </w:pict>
          </mc:Fallback>
        </mc:AlternateContent>
      </w:r>
      <w:r w:rsidRPr="00933CF1">
        <w:rPr>
          <w:noProof/>
        </w:rPr>
        <mc:AlternateContent>
          <mc:Choice Requires="wps">
            <w:drawing>
              <wp:anchor distT="0" distB="0" distL="114300" distR="114300" simplePos="0" relativeHeight="251666432" behindDoc="0" locked="0" layoutInCell="1" allowOverlap="1" wp14:anchorId="0F238509" wp14:editId="48231E2C">
                <wp:simplePos x="0" y="0"/>
                <wp:positionH relativeFrom="column">
                  <wp:posOffset>1685925</wp:posOffset>
                </wp:positionH>
                <wp:positionV relativeFrom="paragraph">
                  <wp:posOffset>815340</wp:posOffset>
                </wp:positionV>
                <wp:extent cx="566425" cy="304806"/>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5" cy="304806"/>
                        </a:xfrm>
                        <a:prstGeom prst="rect">
                          <a:avLst/>
                        </a:prstGeom>
                        <a:noFill/>
                        <a:ln w="9525">
                          <a:noFill/>
                          <a:miter lim="800000"/>
                          <a:headEnd/>
                          <a:tailEnd/>
                        </a:ln>
                      </wps:spPr>
                      <wps:txbx>
                        <w:txbxContent>
                          <w:p w14:paraId="4715A3FF" w14:textId="77777777" w:rsidR="00A81589" w:rsidRDefault="00A81589" w:rsidP="00AE497C">
                            <w:pPr>
                              <w:pStyle w:val="NormalWeb"/>
                              <w:spacing w:before="0" w:beforeAutospacing="0" w:after="0" w:afterAutospacing="0"/>
                            </w:pPr>
                            <w:r>
                              <w:rPr>
                                <w:rFonts w:eastAsia="Calibri" w:cstheme="minorBidi"/>
                              </w:rPr>
                              <w:t>***</w:t>
                            </w:r>
                          </w:p>
                        </w:txbxContent>
                      </wps:txbx>
                      <wps:bodyPr rot="0" vert="horz" wrap="square" lIns="91440" tIns="45720" rIns="91440" bIns="45720" anchor="t" anchorCtr="0">
                        <a:noAutofit/>
                      </wps:bodyPr>
                    </wps:wsp>
                  </a:graphicData>
                </a:graphic>
              </wp:anchor>
            </w:drawing>
          </mc:Choice>
          <mc:Fallback>
            <w:pict>
              <v:shape w14:anchorId="0F238509" id="_x0000_s1027" type="#_x0000_t202" style="position:absolute;margin-left:132.75pt;margin-top:64.2pt;width:44.6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" filled="f" stroked="f">
                <v:textbox>
                  <w:txbxContent>
                    <w:p w14:paraId="4715A3FF" w14:textId="77777777" w:rsidR="00A81589" w:rsidRDefault="00A81589" w:rsidP="00AE497C">
                      <w:pPr>
                        <w:pStyle w:val="NormalWeb"/>
                        <w:spacing w:before="0" w:beforeAutospacing="0" w:after="0" w:afterAutospacing="0"/>
                      </w:pPr>
                      <w:r>
                        <w:rPr>
                          <w:rFonts w:eastAsia="Calibri" w:cstheme="minorBidi"/>
                        </w:rPr>
                        <w:t>***</w:t>
                      </w:r>
                    </w:p>
                  </w:txbxContent>
                </v:textbox>
              </v:shape>
            </w:pict>
          </mc:Fallback>
        </mc:AlternateContent>
      </w:r>
      <w:r w:rsidRPr="00933CF1">
        <w:rPr>
          <w:noProof/>
        </w:rPr>
        <mc:AlternateContent>
          <mc:Choice Requires="wps">
            <w:drawing>
              <wp:anchor distT="0" distB="0" distL="114300" distR="114300" simplePos="0" relativeHeight="251664384" behindDoc="0" locked="0" layoutInCell="1" allowOverlap="1" wp14:anchorId="0FC83680" wp14:editId="272E94AC">
                <wp:simplePos x="0" y="0"/>
                <wp:positionH relativeFrom="column">
                  <wp:posOffset>1780859</wp:posOffset>
                </wp:positionH>
                <wp:positionV relativeFrom="paragraph">
                  <wp:posOffset>896304</wp:posOffset>
                </wp:positionV>
                <wp:extent cx="252109" cy="766427"/>
                <wp:effectExtent l="0" t="85407" r="24447" b="24448"/>
                <wp:wrapNone/>
                <wp:docPr id="11" name="Left Brace 1"/>
                <wp:cNvGraphicFramePr/>
                <a:graphic xmlns:a="http://schemas.openxmlformats.org/drawingml/2006/main">
                  <a:graphicData uri="http://schemas.microsoft.com/office/word/2010/wordprocessingShape">
                    <wps:wsp>
                      <wps:cNvSpPr/>
                      <wps:spPr>
                        <a:xfrm rot="5400000">
                          <a:off x="0" y="0"/>
                          <a:ext cx="252109" cy="766427"/>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4A0E90" id="Left Brace 1" o:spid="_x0000_s1026" type="#_x0000_t87" style="position:absolute;margin-left:140.25pt;margin-top:70.6pt;width:19.85pt;height:60.3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" adj="592" strokecolor="black [3213]" strokeweight="1pt">
                <v:stroke joinstyle="miter"/>
              </v:shape>
            </w:pict>
          </mc:Fallback>
        </mc:AlternateContent>
      </w:r>
      <w:r w:rsidRPr="00933CF1">
        <w:rPr>
          <w:noProof/>
        </w:rPr>
        <w:drawing>
          <wp:inline distT="0" distB="0" distL="0" distR="0" wp14:anchorId="40A3650E" wp14:editId="6266055D">
            <wp:extent cx="5943600" cy="3611880"/>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10E9D7" w14:textId="77777777" w:rsidR="001261A9" w:rsidRPr="00933CF1" w:rsidRDefault="001261A9" w:rsidP="001261A9">
      <w:pPr>
        <w:spacing w:line="276" w:lineRule="auto"/>
        <w:rPr>
          <w:b/>
          <w:lang w:val="en-CA"/>
        </w:rPr>
      </w:pPr>
    </w:p>
    <w:p w14:paraId="134F25E1" w14:textId="77777777" w:rsidR="00AF3B30" w:rsidRPr="00933CF1" w:rsidRDefault="00C76DF4" w:rsidP="00A606B4">
      <w:pPr>
        <w:spacing w:line="480" w:lineRule="auto"/>
        <w:rPr>
          <w:lang w:val="en-CA"/>
        </w:rPr>
      </w:pPr>
      <w:r w:rsidRPr="00933CF1">
        <w:rPr>
          <w:i/>
          <w:lang w:val="en-CA"/>
        </w:rPr>
        <w:t>Note.</w:t>
      </w:r>
      <w:r w:rsidR="003E2B14" w:rsidRPr="00933CF1">
        <w:rPr>
          <w:lang w:val="en-CA"/>
        </w:rPr>
        <w:t xml:space="preserve"> Full scale of unethicality ratings is 0-100.</w:t>
      </w:r>
      <w:r w:rsidR="00B666B6" w:rsidRPr="00933CF1">
        <w:rPr>
          <w:lang w:val="en-CA"/>
        </w:rPr>
        <w:t xml:space="preserve"> </w:t>
      </w:r>
      <w:r w:rsidR="00AF3B30" w:rsidRPr="00933CF1">
        <w:rPr>
          <w:lang w:val="en-CA"/>
        </w:rPr>
        <w:t>Plotted values are the estimated marginal means and their standard errors from the mixed regression model described in the main text.</w:t>
      </w:r>
    </w:p>
    <w:p w14:paraId="07BBA8B3" w14:textId="12686EB9" w:rsidR="00987018" w:rsidRPr="00933CF1" w:rsidRDefault="000F6747" w:rsidP="00A606B4">
      <w:pPr>
        <w:spacing w:line="480" w:lineRule="auto"/>
        <w:rPr>
          <w:lang w:val="en-CA"/>
        </w:rPr>
      </w:pPr>
      <w:r w:rsidRPr="00933CF1">
        <w:rPr>
          <w:lang w:val="en-CA"/>
        </w:rPr>
        <w:t>†</w:t>
      </w:r>
      <w:r w:rsidR="008A1A2D" w:rsidRPr="00933CF1">
        <w:rPr>
          <w:i/>
          <w:lang w:val="en-CA"/>
        </w:rPr>
        <w:t xml:space="preserve"> p</w:t>
      </w:r>
      <w:r w:rsidR="008A1A2D" w:rsidRPr="00933CF1">
        <w:rPr>
          <w:lang w:val="en-CA"/>
        </w:rPr>
        <w:t xml:space="preserve"> &lt; .10; </w:t>
      </w:r>
      <w:r w:rsidR="00987018" w:rsidRPr="00933CF1">
        <w:rPr>
          <w:lang w:val="en-CA"/>
        </w:rPr>
        <w:t xml:space="preserve">*** </w:t>
      </w:r>
      <w:r w:rsidR="00987018" w:rsidRPr="00933CF1">
        <w:rPr>
          <w:i/>
          <w:lang w:val="en-CA"/>
        </w:rPr>
        <w:t>p</w:t>
      </w:r>
      <w:r w:rsidR="00987018" w:rsidRPr="00933CF1">
        <w:rPr>
          <w:lang w:val="en-CA"/>
        </w:rPr>
        <w:t xml:space="preserve"> &lt; .001.</w:t>
      </w:r>
    </w:p>
    <w:p w14:paraId="53D491B5" w14:textId="56297E8D" w:rsidR="00AE497C" w:rsidRPr="00933CF1" w:rsidRDefault="00AE497C" w:rsidP="00A606B4">
      <w:pPr>
        <w:spacing w:line="480" w:lineRule="auto"/>
        <w:rPr>
          <w:lang w:val="en-CA"/>
        </w:rPr>
      </w:pPr>
    </w:p>
    <w:p w14:paraId="5467EE5B" w14:textId="2E67E711" w:rsidR="00987018" w:rsidRPr="00933CF1" w:rsidRDefault="00987018" w:rsidP="00E35B04">
      <w:pPr>
        <w:spacing w:line="480" w:lineRule="auto"/>
        <w:ind w:firstLine="720"/>
        <w:rPr>
          <w:lang w:val="en-CA"/>
        </w:rPr>
      </w:pPr>
    </w:p>
    <w:p w14:paraId="4F403F26" w14:textId="77777777" w:rsidR="00A178F1" w:rsidRPr="00933CF1" w:rsidRDefault="00A178F1" w:rsidP="002D7D33">
      <w:pPr>
        <w:spacing w:line="480" w:lineRule="auto"/>
        <w:ind w:firstLine="720"/>
        <w:rPr>
          <w:b/>
          <w:lang w:val="en-CA"/>
        </w:rPr>
        <w:sectPr w:rsidR="00A178F1" w:rsidRPr="00933CF1" w:rsidSect="00CD5D4E">
          <w:pgSz w:w="12240" w:h="15840"/>
          <w:pgMar w:top="1440" w:right="1440" w:bottom="1440" w:left="1440" w:header="708" w:footer="708" w:gutter="0"/>
          <w:cols w:space="708"/>
          <w:docGrid w:linePitch="360"/>
        </w:sectPr>
      </w:pPr>
    </w:p>
    <w:p w14:paraId="5B053499" w14:textId="52B0DAEB" w:rsidR="00983561" w:rsidRPr="00933CF1" w:rsidRDefault="00C6370C" w:rsidP="00983561">
      <w:pPr>
        <w:spacing w:line="480" w:lineRule="auto"/>
        <w:ind w:firstLine="720"/>
      </w:pPr>
      <w:r w:rsidRPr="00933CF1">
        <w:rPr>
          <w:b/>
          <w:lang w:val="en-CA"/>
        </w:rPr>
        <w:lastRenderedPageBreak/>
        <w:t>Ease of imagining the prefactual: Prefactual potency</w:t>
      </w:r>
      <w:r w:rsidR="00983561" w:rsidRPr="00933CF1">
        <w:rPr>
          <w:b/>
          <w:lang w:val="en-CA"/>
        </w:rPr>
        <w:t>.</w:t>
      </w:r>
      <w:r w:rsidR="00983561" w:rsidRPr="00933CF1">
        <w:rPr>
          <w:lang w:val="en-CA"/>
        </w:rPr>
        <w:t xml:space="preserve"> The results were also consistent with our theorizing that it is easier to imagine a falsehood might become true when that possibility fits with one’s motivations and beliefs, and that the easier it is to imagine become true, the less unethical the falsehood will seem. First, as</w:t>
      </w:r>
      <w:r w:rsidR="00983561" w:rsidRPr="00933CF1">
        <w:t xml:space="preserve"> in Study 3,</w:t>
      </w:r>
      <w:r w:rsidR="00983561" w:rsidRPr="00933CF1">
        <w:rPr>
          <w:lang w:val="en-CA"/>
        </w:rPr>
        <w:t xml:space="preserve"> s</w:t>
      </w:r>
      <w:r w:rsidR="00983561" w:rsidRPr="00933CF1">
        <w:t xml:space="preserve">cores on the prefactual potency measure showed that participants rated the relevant </w:t>
      </w:r>
      <w:r w:rsidR="00983561" w:rsidRPr="00933CF1">
        <w:rPr>
          <w:lang w:val="en-CA"/>
        </w:rPr>
        <w:t>prefactuals as more plausible when the falsehood-prefactual pair fit (</w:t>
      </w:r>
      <w:r w:rsidR="00983561" w:rsidRPr="00933CF1">
        <w:rPr>
          <w:i/>
          <w:iCs/>
          <w:lang w:val="en-CA"/>
        </w:rPr>
        <w:t>M</w:t>
      </w:r>
      <w:r w:rsidR="00AF5B12" w:rsidRPr="00933CF1">
        <w:rPr>
          <w:lang w:val="en-CA"/>
        </w:rPr>
        <w:t xml:space="preserve"> = 64.80</w:t>
      </w:r>
      <w:r w:rsidR="00983561" w:rsidRPr="00933CF1">
        <w:rPr>
          <w:lang w:val="en-CA"/>
        </w:rPr>
        <w:t xml:space="preserve">, </w:t>
      </w:r>
      <w:r w:rsidR="00983561" w:rsidRPr="00933CF1">
        <w:rPr>
          <w:i/>
          <w:iCs/>
          <w:lang w:val="en-CA"/>
        </w:rPr>
        <w:t>SD</w:t>
      </w:r>
      <w:r w:rsidR="00983561" w:rsidRPr="00933CF1">
        <w:rPr>
          <w:lang w:val="en-CA"/>
        </w:rPr>
        <w:t xml:space="preserve"> =</w:t>
      </w:r>
      <w:r w:rsidR="00AF5B12" w:rsidRPr="00933CF1">
        <w:rPr>
          <w:lang w:val="en-CA"/>
        </w:rPr>
        <w:t xml:space="preserve"> 28.24</w:t>
      </w:r>
      <w:r w:rsidR="00983561" w:rsidRPr="00933CF1">
        <w:rPr>
          <w:lang w:val="en-CA"/>
        </w:rPr>
        <w:t>) rather than conflicted (</w:t>
      </w:r>
      <w:r w:rsidR="00983561" w:rsidRPr="00933CF1">
        <w:rPr>
          <w:i/>
          <w:iCs/>
          <w:lang w:val="en-CA"/>
        </w:rPr>
        <w:t xml:space="preserve">M </w:t>
      </w:r>
      <w:r w:rsidR="00983561" w:rsidRPr="00933CF1">
        <w:rPr>
          <w:lang w:val="en-CA"/>
        </w:rPr>
        <w:t>=</w:t>
      </w:r>
      <w:r w:rsidR="009A277A" w:rsidRPr="00933CF1">
        <w:rPr>
          <w:lang w:val="en-CA"/>
        </w:rPr>
        <w:t xml:space="preserve"> 35.</w:t>
      </w:r>
      <w:r w:rsidR="00AF5B12" w:rsidRPr="00933CF1">
        <w:rPr>
          <w:lang w:val="en-CA"/>
        </w:rPr>
        <w:t>15</w:t>
      </w:r>
      <w:r w:rsidR="00983561" w:rsidRPr="00933CF1">
        <w:rPr>
          <w:lang w:val="en-CA"/>
        </w:rPr>
        <w:t xml:space="preserve">, </w:t>
      </w:r>
      <w:r w:rsidR="00983561" w:rsidRPr="00933CF1">
        <w:rPr>
          <w:i/>
          <w:iCs/>
          <w:lang w:val="en-CA"/>
        </w:rPr>
        <w:t>SD</w:t>
      </w:r>
      <w:r w:rsidR="00983561" w:rsidRPr="00933CF1">
        <w:rPr>
          <w:lang w:val="en-CA"/>
        </w:rPr>
        <w:t xml:space="preserve"> = </w:t>
      </w:r>
      <w:r w:rsidR="00AF5B12" w:rsidRPr="00933CF1">
        <w:rPr>
          <w:lang w:val="en-CA"/>
        </w:rPr>
        <w:t>20.52</w:t>
      </w:r>
      <w:r w:rsidR="00983561" w:rsidRPr="00933CF1">
        <w:rPr>
          <w:lang w:val="en-CA"/>
        </w:rPr>
        <w:t xml:space="preserve">) with their political beliefs, </w:t>
      </w:r>
      <w:r w:rsidR="00983561" w:rsidRPr="00933CF1">
        <w:rPr>
          <w:i/>
          <w:lang w:val="en-CA"/>
        </w:rPr>
        <w:t>d</w:t>
      </w:r>
      <w:r w:rsidR="00983561" w:rsidRPr="00933CF1">
        <w:rPr>
          <w:i/>
          <w:vertAlign w:val="subscript"/>
          <w:lang w:val="en-CA"/>
        </w:rPr>
        <w:t>z</w:t>
      </w:r>
      <w:r w:rsidR="00983561" w:rsidRPr="00933CF1">
        <w:rPr>
          <w:i/>
          <w:lang w:val="en-CA"/>
        </w:rPr>
        <w:t xml:space="preserve"> </w:t>
      </w:r>
      <w:r w:rsidR="00983561" w:rsidRPr="00933CF1">
        <w:rPr>
          <w:lang w:val="en-CA"/>
        </w:rPr>
        <w:t>= 0.</w:t>
      </w:r>
      <w:r w:rsidR="00AF5B12" w:rsidRPr="00933CF1">
        <w:rPr>
          <w:lang w:val="en-CA"/>
        </w:rPr>
        <w:t>90</w:t>
      </w:r>
      <w:r w:rsidR="00983561" w:rsidRPr="00933CF1">
        <w:rPr>
          <w:lang w:val="en-CA"/>
        </w:rPr>
        <w:t xml:space="preserve">, </w:t>
      </w:r>
      <w:r w:rsidR="00983561" w:rsidRPr="00933CF1">
        <w:rPr>
          <w:i/>
          <w:iCs/>
          <w:lang w:val="en-CA"/>
        </w:rPr>
        <w:t>z</w:t>
      </w:r>
      <w:r w:rsidR="00983561" w:rsidRPr="00933CF1">
        <w:rPr>
          <w:lang w:val="en-CA"/>
        </w:rPr>
        <w:t xml:space="preserve"> = </w:t>
      </w:r>
      <w:r w:rsidR="004450CA" w:rsidRPr="00933CF1">
        <w:rPr>
          <w:lang w:val="en-CA"/>
        </w:rPr>
        <w:t>19.25</w:t>
      </w:r>
      <w:r w:rsidR="00983561" w:rsidRPr="00933CF1">
        <w:rPr>
          <w:lang w:val="en-CA"/>
        </w:rPr>
        <w:t xml:space="preserve">, </w:t>
      </w:r>
      <w:r w:rsidR="00983561" w:rsidRPr="00933CF1">
        <w:rPr>
          <w:i/>
          <w:iCs/>
          <w:lang w:val="en-CA"/>
        </w:rPr>
        <w:t>p</w:t>
      </w:r>
      <w:r w:rsidR="00983561" w:rsidRPr="00933CF1">
        <w:rPr>
          <w:lang w:val="en-CA"/>
        </w:rPr>
        <w:t xml:space="preserve"> &lt; .001. Second, the more plausible participants rated the relevant prefactual on the potency measure, the less unethical they found the falsehood, </w:t>
      </w:r>
      <w:r w:rsidR="00983561" w:rsidRPr="00933CF1">
        <w:rPr>
          <w:i/>
          <w:lang w:val="en-CA"/>
        </w:rPr>
        <w:t xml:space="preserve">b </w:t>
      </w:r>
      <w:r w:rsidR="00983561" w:rsidRPr="00933CF1">
        <w:rPr>
          <w:lang w:val="en-CA"/>
        </w:rPr>
        <w:t xml:space="preserve">= -0.26, </w:t>
      </w:r>
      <w:r w:rsidR="00983561" w:rsidRPr="00933CF1">
        <w:rPr>
          <w:i/>
          <w:lang w:val="en-CA"/>
        </w:rPr>
        <w:t xml:space="preserve">z </w:t>
      </w:r>
      <w:r w:rsidR="00983561" w:rsidRPr="00933CF1">
        <w:rPr>
          <w:lang w:val="en-CA"/>
        </w:rPr>
        <w:t>= -17.</w:t>
      </w:r>
      <w:r w:rsidR="004450CA" w:rsidRPr="00933CF1">
        <w:rPr>
          <w:lang w:val="en-CA"/>
        </w:rPr>
        <w:t>26</w:t>
      </w:r>
      <w:r w:rsidR="00983561" w:rsidRPr="00933CF1">
        <w:rPr>
          <w:lang w:val="en-CA"/>
        </w:rPr>
        <w:t xml:space="preserve">, </w:t>
      </w:r>
      <w:r w:rsidR="00983561" w:rsidRPr="00933CF1">
        <w:rPr>
          <w:i/>
          <w:lang w:val="en-CA"/>
        </w:rPr>
        <w:t xml:space="preserve">p </w:t>
      </w:r>
      <w:r w:rsidR="00983561" w:rsidRPr="00933CF1">
        <w:rPr>
          <w:lang w:val="en-CA"/>
        </w:rPr>
        <w:t xml:space="preserve">&lt; .001. Finally, we observed a significant indirect effect from fit with participants’ politics, to prefactual potency, to moral judgments in the relevant-prefactual condition, </w:t>
      </w:r>
      <w:r w:rsidR="00983561" w:rsidRPr="00933CF1">
        <w:rPr>
          <w:i/>
          <w:iCs/>
          <w:lang w:val="en-CA"/>
        </w:rPr>
        <w:t>b</w:t>
      </w:r>
      <w:r w:rsidR="00983561" w:rsidRPr="00933CF1">
        <w:rPr>
          <w:lang w:val="en-CA"/>
        </w:rPr>
        <w:t xml:space="preserve"> = </w:t>
      </w:r>
      <w:r w:rsidR="00155FBD" w:rsidRPr="00933CF1">
        <w:rPr>
          <w:lang w:val="en-CA"/>
        </w:rPr>
        <w:t>-5.52</w:t>
      </w:r>
      <w:r w:rsidR="00294B06" w:rsidRPr="00933CF1">
        <w:rPr>
          <w:lang w:val="en-CA"/>
        </w:rPr>
        <w:t>, 95% CI</w:t>
      </w:r>
      <w:r w:rsidR="00983561" w:rsidRPr="00933CF1">
        <w:rPr>
          <w:lang w:val="en-CA"/>
        </w:rPr>
        <w:t xml:space="preserve"> [-</w:t>
      </w:r>
      <m:oMath>
        <m:r>
          <w:rPr>
            <w:rFonts w:ascii="Cambria Math" w:hAnsi="Cambria Math"/>
            <w:lang w:val="en-CA"/>
          </w:rPr>
          <m:t>∞</m:t>
        </m:r>
      </m:oMath>
      <w:r w:rsidR="004450CA" w:rsidRPr="00933CF1">
        <w:rPr>
          <w:lang w:val="en-CA"/>
        </w:rPr>
        <w:t>, -</w:t>
      </w:r>
      <w:r w:rsidR="00FF3B09" w:rsidRPr="00933CF1">
        <w:rPr>
          <w:lang w:val="en-CA"/>
        </w:rPr>
        <w:t>4.73</w:t>
      </w:r>
      <w:r w:rsidR="00983561" w:rsidRPr="00933CF1">
        <w:rPr>
          <w:lang w:val="en-CA"/>
        </w:rPr>
        <w:t>]</w:t>
      </w:r>
      <w:r w:rsidR="008C376F" w:rsidRPr="00933CF1">
        <w:rPr>
          <w:rStyle w:val="FootnoteReference"/>
        </w:rPr>
        <w:footnoteReference w:id="6"/>
      </w:r>
      <w:r w:rsidR="00983561" w:rsidRPr="00933CF1">
        <w:rPr>
          <w:lang w:val="en-CA"/>
        </w:rPr>
        <w:t xml:space="preserve">, computed using the </w:t>
      </w:r>
      <w:r w:rsidR="00983561" w:rsidRPr="00933CF1">
        <w:rPr>
          <w:i/>
          <w:lang w:val="en-CA"/>
        </w:rPr>
        <w:t xml:space="preserve">gsem </w:t>
      </w:r>
      <w:r w:rsidR="00983561" w:rsidRPr="00933CF1">
        <w:rPr>
          <w:lang w:val="en-CA"/>
        </w:rPr>
        <w:t xml:space="preserve">and </w:t>
      </w:r>
      <w:r w:rsidR="00983561" w:rsidRPr="00933CF1">
        <w:rPr>
          <w:i/>
          <w:lang w:val="en-CA"/>
        </w:rPr>
        <w:t xml:space="preserve">nlcom </w:t>
      </w:r>
      <w:r w:rsidR="00983561" w:rsidRPr="00933CF1">
        <w:rPr>
          <w:lang w:val="en-CA"/>
        </w:rPr>
        <w:t xml:space="preserve">commands in Stata. (Exploratory analyses showed that – as in Study 3 – the mediating effect of prefactual potency was driven by judgments of the </w:t>
      </w:r>
      <w:r w:rsidR="00983561" w:rsidRPr="00933CF1">
        <w:rPr>
          <w:i/>
          <w:lang w:val="en-CA"/>
        </w:rPr>
        <w:t>then</w:t>
      </w:r>
      <w:r w:rsidR="00983561" w:rsidRPr="00933CF1">
        <w:rPr>
          <w:lang w:val="en-CA"/>
        </w:rPr>
        <w:t xml:space="preserve">-likelihood; see Online Supplement). These results are from mixed models with participants modelled as random effects and item as a fixed effect; the indirect effect was computed by multiplying the </w:t>
      </w:r>
      <w:r w:rsidR="00983561" w:rsidRPr="00933CF1">
        <w:rPr>
          <w:i/>
          <w:lang w:val="en-CA"/>
        </w:rPr>
        <w:t xml:space="preserve">a </w:t>
      </w:r>
      <w:r w:rsidR="00983561" w:rsidRPr="00933CF1">
        <w:rPr>
          <w:lang w:val="en-CA"/>
        </w:rPr>
        <w:t xml:space="preserve">and </w:t>
      </w:r>
      <w:r w:rsidR="00983561" w:rsidRPr="00933CF1">
        <w:rPr>
          <w:i/>
          <w:lang w:val="en-CA"/>
        </w:rPr>
        <w:t xml:space="preserve">b </w:t>
      </w:r>
      <w:r w:rsidR="00983561" w:rsidRPr="00933CF1">
        <w:rPr>
          <w:lang w:val="en-CA"/>
        </w:rPr>
        <w:t>paths together in a multilevel mediation model. The analyses are limited to participants in the relevant prefactual condition because they were the only ones who saw and rated prefactuals relevant to the falsehood.</w:t>
      </w:r>
    </w:p>
    <w:p w14:paraId="2A71A899" w14:textId="7A337E57" w:rsidR="00D31E4D" w:rsidRPr="00933CF1" w:rsidRDefault="006045D7" w:rsidP="008D372B">
      <w:pPr>
        <w:spacing w:line="480" w:lineRule="auto"/>
        <w:ind w:firstLine="720"/>
        <w:rPr>
          <w:lang w:val="en-CA"/>
        </w:rPr>
      </w:pPr>
      <w:r w:rsidRPr="00933CF1">
        <w:rPr>
          <w:b/>
          <w:lang w:val="en-CA"/>
        </w:rPr>
        <w:t>Int</w:t>
      </w:r>
      <w:r w:rsidR="0055063C" w:rsidRPr="00933CF1">
        <w:rPr>
          <w:b/>
          <w:lang w:val="en-CA"/>
        </w:rPr>
        <w:t>entions to promote the falsehood.</w:t>
      </w:r>
      <w:r w:rsidRPr="00933CF1">
        <w:rPr>
          <w:lang w:val="en-CA"/>
        </w:rPr>
        <w:t xml:space="preserve"> </w:t>
      </w:r>
      <w:r w:rsidR="00AB02E0" w:rsidRPr="00933CF1">
        <w:rPr>
          <w:lang w:val="en-CA"/>
        </w:rPr>
        <w:t xml:space="preserve">We </w:t>
      </w:r>
      <w:r w:rsidR="00A86ABA" w:rsidRPr="00933CF1">
        <w:rPr>
          <w:lang w:val="en-CA"/>
        </w:rPr>
        <w:t>next examined a potential downstream consequence of more-lenient moral judgments: stronger intentions to promote the falsehoods on social media</w:t>
      </w:r>
      <w:r w:rsidR="00AD4FE3" w:rsidRPr="00933CF1">
        <w:rPr>
          <w:lang w:val="en-CA"/>
        </w:rPr>
        <w:t>.</w:t>
      </w:r>
      <w:r w:rsidR="004D44AF" w:rsidRPr="00933CF1">
        <w:rPr>
          <w:lang w:val="en-CA"/>
        </w:rPr>
        <w:t xml:space="preserve"> </w:t>
      </w:r>
      <w:r w:rsidR="001D6C9C" w:rsidRPr="00933CF1">
        <w:rPr>
          <w:lang w:val="en-CA"/>
        </w:rPr>
        <w:t xml:space="preserve">As predicted, we observed </w:t>
      </w:r>
      <w:r w:rsidR="00AA144C" w:rsidRPr="00933CF1">
        <w:rPr>
          <w:lang w:val="en-CA"/>
        </w:rPr>
        <w:t xml:space="preserve">significant indirect effects of the prefactual manipulation on intentions to promote the falsehood. Specifically, imagining how </w:t>
      </w:r>
      <w:r w:rsidR="007C1CD6" w:rsidRPr="00933CF1">
        <w:rPr>
          <w:lang w:val="en-CA"/>
        </w:rPr>
        <w:t>a falsehood</w:t>
      </w:r>
      <w:r w:rsidR="00AA144C" w:rsidRPr="00933CF1">
        <w:rPr>
          <w:lang w:val="en-CA"/>
        </w:rPr>
        <w:t xml:space="preserve"> </w:t>
      </w:r>
      <w:r w:rsidR="00AA144C" w:rsidRPr="00933CF1">
        <w:rPr>
          <w:lang w:val="en-CA"/>
        </w:rPr>
        <w:lastRenderedPageBreak/>
        <w:t xml:space="preserve">might become true made </w:t>
      </w:r>
      <w:r w:rsidR="007C1CD6" w:rsidRPr="00933CF1">
        <w:rPr>
          <w:lang w:val="en-CA"/>
        </w:rPr>
        <w:t>it</w:t>
      </w:r>
      <w:r w:rsidR="00AA144C" w:rsidRPr="00933CF1">
        <w:rPr>
          <w:lang w:val="en-CA"/>
        </w:rPr>
        <w:t xml:space="preserve"> see</w:t>
      </w:r>
      <w:r w:rsidR="00760691" w:rsidRPr="00933CF1">
        <w:rPr>
          <w:lang w:val="en-CA"/>
        </w:rPr>
        <w:t>m</w:t>
      </w:r>
      <w:r w:rsidR="00AA144C" w:rsidRPr="00933CF1">
        <w:rPr>
          <w:lang w:val="en-CA"/>
        </w:rPr>
        <w:t xml:space="preserve"> less unethical to tell, which in turn predicted stronger intentions to</w:t>
      </w:r>
      <w:r w:rsidR="00E77E10" w:rsidRPr="00933CF1">
        <w:rPr>
          <w:lang w:val="en-CA"/>
        </w:rPr>
        <w:t xml:space="preserve"> “like” and share </w:t>
      </w:r>
      <w:r w:rsidR="007C1CD6" w:rsidRPr="00933CF1">
        <w:rPr>
          <w:lang w:val="en-CA"/>
        </w:rPr>
        <w:t>the falsehood</w:t>
      </w:r>
      <w:r w:rsidR="00AA144C" w:rsidRPr="00933CF1">
        <w:rPr>
          <w:lang w:val="en-CA"/>
        </w:rPr>
        <w:t xml:space="preserve">, as well as weaker intentions to respond to someone who posted the falsehoods </w:t>
      </w:r>
      <w:r w:rsidR="00380833" w:rsidRPr="00933CF1">
        <w:rPr>
          <w:lang w:val="en-CA"/>
        </w:rPr>
        <w:t xml:space="preserve">with a negative comment or by blocking/unfollowing this person; respectively, </w:t>
      </w:r>
      <w:r w:rsidR="00E77E10" w:rsidRPr="00933CF1">
        <w:rPr>
          <w:i/>
          <w:lang w:val="en-CA"/>
        </w:rPr>
        <w:t xml:space="preserve">b </w:t>
      </w:r>
      <w:r w:rsidR="008C54E8" w:rsidRPr="00933CF1">
        <w:rPr>
          <w:lang w:val="en-CA"/>
        </w:rPr>
        <w:t>= 0.10 [0.05</w:t>
      </w:r>
      <w:r w:rsidR="00754A8B" w:rsidRPr="00933CF1">
        <w:rPr>
          <w:lang w:val="en-CA"/>
        </w:rPr>
        <w:t>,</w:t>
      </w:r>
      <w:r w:rsidR="008C54E8" w:rsidRPr="00933CF1">
        <w:rPr>
          <w:lang w:val="en-CA"/>
        </w:rPr>
        <w:t xml:space="preserve"> </w:t>
      </w:r>
      <m:oMath>
        <m:r>
          <w:rPr>
            <w:rFonts w:ascii="Cambria Math" w:hAnsi="Cambria Math"/>
            <w:lang w:val="en-CA"/>
          </w:rPr>
          <m:t>∞</m:t>
        </m:r>
      </m:oMath>
      <w:r w:rsidR="00E77E10" w:rsidRPr="00933CF1">
        <w:rPr>
          <w:lang w:val="en-CA"/>
        </w:rPr>
        <w:t xml:space="preserve">], </w:t>
      </w:r>
      <w:r w:rsidR="00380833" w:rsidRPr="00933CF1">
        <w:rPr>
          <w:i/>
          <w:lang w:val="en-CA"/>
        </w:rPr>
        <w:t xml:space="preserve">b </w:t>
      </w:r>
      <w:r w:rsidR="008C54E8" w:rsidRPr="00933CF1">
        <w:rPr>
          <w:lang w:val="en-CA"/>
        </w:rPr>
        <w:t>= 0.09 [0.04</w:t>
      </w:r>
      <w:r w:rsidR="00754A8B" w:rsidRPr="00933CF1">
        <w:rPr>
          <w:lang w:val="en-CA"/>
        </w:rPr>
        <w:t xml:space="preserve">, </w:t>
      </w:r>
      <m:oMath>
        <m:r>
          <w:rPr>
            <w:rFonts w:ascii="Cambria Math" w:hAnsi="Cambria Math"/>
            <w:lang w:val="en-CA"/>
          </w:rPr>
          <m:t>∞</m:t>
        </m:r>
      </m:oMath>
      <w:r w:rsidR="00380833" w:rsidRPr="00933CF1">
        <w:rPr>
          <w:lang w:val="en-CA"/>
        </w:rPr>
        <w:t xml:space="preserve">], </w:t>
      </w:r>
      <w:r w:rsidR="00380833" w:rsidRPr="00933CF1">
        <w:rPr>
          <w:i/>
          <w:lang w:val="en-CA"/>
        </w:rPr>
        <w:t xml:space="preserve">b </w:t>
      </w:r>
      <w:r w:rsidR="00754A8B" w:rsidRPr="00933CF1">
        <w:rPr>
          <w:lang w:val="en-CA"/>
        </w:rPr>
        <w:t>= -0.04 [-</w:t>
      </w:r>
      <m:oMath>
        <m:r>
          <w:rPr>
            <w:rFonts w:ascii="Cambria Math" w:hAnsi="Cambria Math"/>
            <w:lang w:val="en-CA"/>
          </w:rPr>
          <m:t>∞</m:t>
        </m:r>
      </m:oMath>
      <w:r w:rsidR="00754A8B" w:rsidRPr="00933CF1">
        <w:rPr>
          <w:lang w:val="en-CA"/>
        </w:rPr>
        <w:t>, -0.02</w:t>
      </w:r>
      <w:r w:rsidR="00380833" w:rsidRPr="00933CF1">
        <w:rPr>
          <w:lang w:val="en-CA"/>
        </w:rPr>
        <w:t xml:space="preserve">], and </w:t>
      </w:r>
      <w:r w:rsidR="00380833" w:rsidRPr="00933CF1">
        <w:rPr>
          <w:i/>
          <w:lang w:val="en-CA"/>
        </w:rPr>
        <w:t xml:space="preserve">b </w:t>
      </w:r>
      <w:r w:rsidR="00EE0B2C" w:rsidRPr="00933CF1">
        <w:rPr>
          <w:lang w:val="en-CA"/>
        </w:rPr>
        <w:t>= -0.06 [-</w:t>
      </w:r>
      <m:oMath>
        <m:r>
          <w:rPr>
            <w:rFonts w:ascii="Cambria Math" w:hAnsi="Cambria Math"/>
            <w:lang w:val="en-CA"/>
          </w:rPr>
          <m:t>∞</m:t>
        </m:r>
      </m:oMath>
      <w:r w:rsidR="00380833" w:rsidRPr="00933CF1">
        <w:rPr>
          <w:lang w:val="en-CA"/>
        </w:rPr>
        <w:t>, -0.02] for the indirect effects and their 95% CIs</w:t>
      </w:r>
      <w:r w:rsidR="00C961A0" w:rsidRPr="00933CF1">
        <w:rPr>
          <w:lang w:val="en-CA"/>
        </w:rPr>
        <w:t>.</w:t>
      </w:r>
      <w:r w:rsidR="00380833" w:rsidRPr="00933CF1">
        <w:rPr>
          <w:lang w:val="en-CA"/>
        </w:rPr>
        <w:t xml:space="preserve"> </w:t>
      </w:r>
      <w:bookmarkStart w:id="15" w:name="_Hlk85028330"/>
      <w:bookmarkStart w:id="16" w:name="_Hlk85029012"/>
      <w:r w:rsidR="009E6AFC" w:rsidRPr="00933CF1">
        <w:rPr>
          <w:lang w:val="en-CA"/>
        </w:rPr>
        <w:t xml:space="preserve">We conducted these analyses as generalized structural equation models with </w:t>
      </w:r>
      <w:r w:rsidR="009034EA" w:rsidRPr="00933CF1">
        <w:rPr>
          <w:lang w:val="en-CA"/>
        </w:rPr>
        <w:t xml:space="preserve">prefactual </w:t>
      </w:r>
      <w:r w:rsidR="00E81F9E" w:rsidRPr="00933CF1">
        <w:rPr>
          <w:lang w:val="en-CA"/>
        </w:rPr>
        <w:t xml:space="preserve">condition </w:t>
      </w:r>
      <w:r w:rsidR="00C961A0" w:rsidRPr="00933CF1">
        <w:rPr>
          <w:lang w:val="en-CA"/>
        </w:rPr>
        <w:t>as the independent variable</w:t>
      </w:r>
      <w:r w:rsidR="00FD0945" w:rsidRPr="00933CF1">
        <w:rPr>
          <w:lang w:val="en-CA"/>
        </w:rPr>
        <w:t xml:space="preserve"> (1 = relevant-prefactual, 0 = irrelevant-prefactual)</w:t>
      </w:r>
      <w:r w:rsidR="00C961A0" w:rsidRPr="00933CF1">
        <w:rPr>
          <w:lang w:val="en-CA"/>
        </w:rPr>
        <w:t xml:space="preserve">, perceptions of unethicality as the mediator, intentions to promote the falsehood as the dependent variable, </w:t>
      </w:r>
      <w:bookmarkStart w:id="17" w:name="_Hlk62467522"/>
      <w:bookmarkEnd w:id="15"/>
      <w:r w:rsidR="00E77E10" w:rsidRPr="00933CF1">
        <w:rPr>
          <w:lang w:val="en-CA"/>
        </w:rPr>
        <w:t>and</w:t>
      </w:r>
      <w:r w:rsidR="009E6AFC" w:rsidRPr="00933CF1">
        <w:rPr>
          <w:lang w:val="en-CA"/>
        </w:rPr>
        <w:t xml:space="preserve"> random effects for participants and fixed effects for item to account for the data’s multilevel structure. We computed the indirect effect by multiplying the </w:t>
      </w:r>
      <w:r w:rsidR="009E6AFC" w:rsidRPr="00933CF1">
        <w:rPr>
          <w:i/>
          <w:lang w:val="en-CA"/>
        </w:rPr>
        <w:t>a</w:t>
      </w:r>
      <w:r w:rsidR="009E6AFC" w:rsidRPr="00933CF1">
        <w:rPr>
          <w:lang w:val="en-CA"/>
        </w:rPr>
        <w:t>-</w:t>
      </w:r>
      <w:r w:rsidR="009E6AFC" w:rsidRPr="00933CF1">
        <w:rPr>
          <w:i/>
          <w:lang w:val="en-CA"/>
        </w:rPr>
        <w:t xml:space="preserve"> </w:t>
      </w:r>
      <w:r w:rsidR="009E6AFC" w:rsidRPr="00933CF1">
        <w:rPr>
          <w:lang w:val="en-CA"/>
        </w:rPr>
        <w:t xml:space="preserve">and </w:t>
      </w:r>
      <w:r w:rsidR="009E6AFC" w:rsidRPr="00933CF1">
        <w:rPr>
          <w:i/>
          <w:lang w:val="en-CA"/>
        </w:rPr>
        <w:t>b</w:t>
      </w:r>
      <w:r w:rsidR="009E6AFC" w:rsidRPr="00933CF1">
        <w:rPr>
          <w:lang w:val="en-CA"/>
        </w:rPr>
        <w:t xml:space="preserve">-paths together using the </w:t>
      </w:r>
      <w:r w:rsidR="009E6AFC" w:rsidRPr="00933CF1">
        <w:rPr>
          <w:i/>
          <w:lang w:val="en-CA"/>
        </w:rPr>
        <w:t xml:space="preserve">gsem </w:t>
      </w:r>
      <w:r w:rsidR="009E6AFC" w:rsidRPr="00933CF1">
        <w:rPr>
          <w:lang w:val="en-CA"/>
        </w:rPr>
        <w:t xml:space="preserve">and </w:t>
      </w:r>
      <w:r w:rsidR="009E6AFC" w:rsidRPr="00933CF1">
        <w:rPr>
          <w:i/>
          <w:lang w:val="en-CA"/>
        </w:rPr>
        <w:t xml:space="preserve">nlcom </w:t>
      </w:r>
      <w:r w:rsidR="009E6AFC" w:rsidRPr="00933CF1">
        <w:rPr>
          <w:lang w:val="en-CA"/>
        </w:rPr>
        <w:t>functions in Stata.</w:t>
      </w:r>
      <w:r w:rsidR="008D372B" w:rsidRPr="00933CF1">
        <w:rPr>
          <w:lang w:val="en-CA"/>
        </w:rPr>
        <w:t xml:space="preserve"> </w:t>
      </w:r>
    </w:p>
    <w:bookmarkEnd w:id="16"/>
    <w:p w14:paraId="6D6B3983" w14:textId="4959197C" w:rsidR="00B31305" w:rsidRPr="00933CF1" w:rsidRDefault="00943712" w:rsidP="00B31305">
      <w:pPr>
        <w:spacing w:line="480" w:lineRule="auto"/>
        <w:ind w:firstLine="720"/>
        <w:rPr>
          <w:lang w:val="en-CA"/>
        </w:rPr>
      </w:pPr>
      <w:r w:rsidRPr="00933CF1">
        <w:rPr>
          <w:lang w:val="en-CA"/>
        </w:rPr>
        <w:t xml:space="preserve">Moreover, as predicted, these indirect effects were significantly </w:t>
      </w:r>
      <w:r w:rsidR="00E77E10" w:rsidRPr="00933CF1">
        <w:rPr>
          <w:lang w:val="en-CA"/>
        </w:rPr>
        <w:t>greater</w:t>
      </w:r>
      <w:r w:rsidRPr="00933CF1">
        <w:rPr>
          <w:lang w:val="en-CA"/>
        </w:rPr>
        <w:t xml:space="preserve"> when</w:t>
      </w:r>
      <w:r w:rsidR="00403AF2" w:rsidRPr="00933CF1">
        <w:rPr>
          <w:lang w:val="en-CA"/>
        </w:rPr>
        <w:t xml:space="preserve"> the falsehood-prefactual pair fit</w:t>
      </w:r>
      <w:r w:rsidRPr="00933CF1">
        <w:rPr>
          <w:lang w:val="en-CA"/>
        </w:rPr>
        <w:t xml:space="preserve"> (vs. </w:t>
      </w:r>
      <w:r w:rsidR="00E0708D" w:rsidRPr="00933CF1">
        <w:rPr>
          <w:lang w:val="en-CA"/>
        </w:rPr>
        <w:t>conflicted)</w:t>
      </w:r>
      <w:r w:rsidRPr="00933CF1">
        <w:rPr>
          <w:lang w:val="en-CA"/>
        </w:rPr>
        <w:t xml:space="preserve"> with participants’ politics</w:t>
      </w:r>
      <w:r w:rsidR="00E77E10" w:rsidRPr="00933CF1">
        <w:rPr>
          <w:lang w:val="en-CA"/>
        </w:rPr>
        <w:t xml:space="preserve"> (</w:t>
      </w:r>
      <w:r w:rsidR="00BD5876" w:rsidRPr="00933CF1">
        <w:rPr>
          <w:lang w:val="en-CA"/>
        </w:rPr>
        <w:t>Figure 4, Table 3</w:t>
      </w:r>
      <w:r w:rsidR="00E77E10" w:rsidRPr="00933CF1">
        <w:rPr>
          <w:lang w:val="en-CA"/>
        </w:rPr>
        <w:t>)</w:t>
      </w:r>
      <w:r w:rsidR="00D31E4D" w:rsidRPr="00933CF1">
        <w:rPr>
          <w:lang w:val="en-CA"/>
        </w:rPr>
        <w:t xml:space="preserve">. We added </w:t>
      </w:r>
      <w:r w:rsidR="00CC38A9" w:rsidRPr="00933CF1">
        <w:rPr>
          <w:lang w:val="en-CA"/>
        </w:rPr>
        <w:t xml:space="preserve">moderation by </w:t>
      </w:r>
      <w:r w:rsidR="00D31E4D" w:rsidRPr="00933CF1">
        <w:rPr>
          <w:lang w:val="en-CA"/>
        </w:rPr>
        <w:t>politi</w:t>
      </w:r>
      <w:r w:rsidR="00E77E10" w:rsidRPr="00933CF1">
        <w:rPr>
          <w:lang w:val="en-CA"/>
        </w:rPr>
        <w:t xml:space="preserve">cal fit on the a-path </w:t>
      </w:r>
      <w:r w:rsidR="00CC38A9" w:rsidRPr="00933CF1">
        <w:rPr>
          <w:lang w:val="en-CA"/>
        </w:rPr>
        <w:t xml:space="preserve">of the mediation models </w:t>
      </w:r>
      <w:r w:rsidR="00D31E4D" w:rsidRPr="00933CF1">
        <w:rPr>
          <w:lang w:val="en-CA"/>
        </w:rPr>
        <w:t xml:space="preserve">with </w:t>
      </w:r>
      <w:r w:rsidR="009034EA" w:rsidRPr="00933CF1">
        <w:rPr>
          <w:lang w:val="en-CA"/>
        </w:rPr>
        <w:t>prefactual condition</w:t>
      </w:r>
      <w:r w:rsidR="00D31E4D" w:rsidRPr="00933CF1">
        <w:rPr>
          <w:lang w:val="en-CA"/>
        </w:rPr>
        <w:t xml:space="preserve"> as the independent variable, perceptions of unethicality as the mediator, </w:t>
      </w:r>
      <w:r w:rsidR="00CC38A9" w:rsidRPr="00933CF1">
        <w:rPr>
          <w:lang w:val="en-CA"/>
        </w:rPr>
        <w:t>and intentions to promote the falsehood as the dependent variable</w:t>
      </w:r>
      <w:bookmarkEnd w:id="17"/>
      <w:r w:rsidR="008D372B" w:rsidRPr="00933CF1">
        <w:rPr>
          <w:lang w:val="en-CA"/>
        </w:rPr>
        <w:t>.</w:t>
      </w:r>
      <w:r w:rsidR="00B31305" w:rsidRPr="00933CF1">
        <w:rPr>
          <w:lang w:val="en-CA"/>
        </w:rPr>
        <w:t xml:space="preserve"> </w:t>
      </w:r>
    </w:p>
    <w:p w14:paraId="6DE5BA06" w14:textId="575FE134" w:rsidR="00B31305" w:rsidRPr="00933CF1" w:rsidRDefault="00B31305" w:rsidP="00B31305">
      <w:pPr>
        <w:spacing w:line="480" w:lineRule="auto"/>
        <w:ind w:firstLine="720"/>
        <w:rPr>
          <w:lang w:val="en-CA"/>
        </w:rPr>
      </w:pPr>
      <w:r w:rsidRPr="00933CF1">
        <w:rPr>
          <w:lang w:val="en-CA"/>
        </w:rPr>
        <w:t xml:space="preserve">The total effect of the prefactual condition </w:t>
      </w:r>
      <w:r w:rsidR="00E81F9E" w:rsidRPr="00933CF1">
        <w:rPr>
          <w:lang w:val="en-CA"/>
        </w:rPr>
        <w:t xml:space="preserve">was </w:t>
      </w:r>
      <w:r w:rsidRPr="00933CF1">
        <w:rPr>
          <w:lang w:val="en-CA"/>
        </w:rPr>
        <w:t xml:space="preserve">significant for reducing participants’ intentions to block/unfollow the person who posted the falsehood, </w:t>
      </w:r>
      <w:r w:rsidRPr="00933CF1">
        <w:rPr>
          <w:i/>
          <w:lang w:val="en-CA"/>
        </w:rPr>
        <w:t xml:space="preserve">b </w:t>
      </w:r>
      <w:r w:rsidRPr="00933CF1">
        <w:rPr>
          <w:lang w:val="en-CA"/>
        </w:rPr>
        <w:t xml:space="preserve">= -0.17, </w:t>
      </w:r>
      <w:r w:rsidRPr="00933CF1">
        <w:rPr>
          <w:i/>
          <w:lang w:val="en-CA"/>
        </w:rPr>
        <w:t xml:space="preserve">z </w:t>
      </w:r>
      <w:r w:rsidRPr="00933CF1">
        <w:rPr>
          <w:lang w:val="en-CA"/>
        </w:rPr>
        <w:t xml:space="preserve">= -1.80, </w:t>
      </w:r>
      <w:r w:rsidRPr="00933CF1">
        <w:rPr>
          <w:i/>
          <w:lang w:val="en-CA"/>
        </w:rPr>
        <w:t xml:space="preserve">p </w:t>
      </w:r>
      <w:r w:rsidRPr="00933CF1">
        <w:rPr>
          <w:lang w:val="en-CA"/>
        </w:rPr>
        <w:t>= .036, but was not statistically significant for any of the other promoting intentions (see Online Supplement).</w:t>
      </w:r>
    </w:p>
    <w:p w14:paraId="16B5D64C" w14:textId="67DCF3BB" w:rsidR="00A5080A" w:rsidRPr="00933CF1" w:rsidRDefault="00A5080A" w:rsidP="00B31305">
      <w:pPr>
        <w:spacing w:line="480" w:lineRule="auto"/>
        <w:ind w:firstLine="720"/>
        <w:rPr>
          <w:lang w:val="en-CA"/>
        </w:rPr>
      </w:pPr>
      <w:r w:rsidRPr="00933CF1">
        <w:rPr>
          <w:b/>
          <w:lang w:val="en-CA"/>
        </w:rPr>
        <w:br w:type="page"/>
      </w:r>
    </w:p>
    <w:p w14:paraId="7BBB145B" w14:textId="42DBDB53" w:rsidR="00A5080A" w:rsidRPr="00933CF1" w:rsidRDefault="00BD5876" w:rsidP="00583DE2">
      <w:pPr>
        <w:spacing w:line="480" w:lineRule="auto"/>
        <w:rPr>
          <w:b/>
          <w:lang w:val="en-CA"/>
        </w:rPr>
      </w:pPr>
      <w:r w:rsidRPr="00933CF1">
        <w:rPr>
          <w:b/>
          <w:lang w:val="en-CA"/>
        </w:rPr>
        <w:lastRenderedPageBreak/>
        <w:t>Figure 4</w:t>
      </w:r>
    </w:p>
    <w:p w14:paraId="51A906CB" w14:textId="16B7E16C" w:rsidR="00754A61" w:rsidRPr="00933CF1" w:rsidRDefault="00754A61" w:rsidP="00754A61">
      <w:pPr>
        <w:spacing w:line="480" w:lineRule="auto"/>
        <w:rPr>
          <w:i/>
          <w:lang w:val="en-CA"/>
        </w:rPr>
      </w:pPr>
      <w:r w:rsidRPr="00933CF1">
        <w:rPr>
          <w:i/>
          <w:lang w:val="en-CA"/>
        </w:rPr>
        <w:t xml:space="preserve">Conditional Indirect Effect </w:t>
      </w:r>
      <w:r w:rsidR="008A1D45" w:rsidRPr="00933CF1">
        <w:rPr>
          <w:i/>
          <w:lang w:val="en-CA"/>
        </w:rPr>
        <w:t xml:space="preserve">Model </w:t>
      </w:r>
      <w:r w:rsidRPr="00933CF1">
        <w:rPr>
          <w:i/>
          <w:lang w:val="en-CA"/>
        </w:rPr>
        <w:t xml:space="preserve">of Prefactual Manipulation on Intentions to </w:t>
      </w:r>
      <w:r w:rsidR="008D372B" w:rsidRPr="00933CF1">
        <w:rPr>
          <w:i/>
          <w:lang w:val="en-CA"/>
        </w:rPr>
        <w:t>Promote</w:t>
      </w:r>
      <w:r w:rsidRPr="00933CF1">
        <w:rPr>
          <w:i/>
          <w:lang w:val="en-CA"/>
        </w:rPr>
        <w:t xml:space="preserve"> the Falsehood on Social Media in Study 4</w:t>
      </w:r>
    </w:p>
    <w:p w14:paraId="4B55B87E" w14:textId="731569B2" w:rsidR="00713E3F" w:rsidRPr="00933CF1" w:rsidRDefault="00090E1F" w:rsidP="00754A61">
      <w:pPr>
        <w:spacing w:line="480" w:lineRule="auto"/>
        <w:rPr>
          <w:i/>
          <w:lang w:val="en-CA"/>
        </w:rPr>
      </w:pPr>
      <w:r w:rsidRPr="00933CF1">
        <w:rPr>
          <w:i/>
          <w:noProof/>
        </w:rPr>
        <w:drawing>
          <wp:inline distT="0" distB="0" distL="0" distR="0" wp14:anchorId="2841E48F" wp14:editId="5C5CE6F7">
            <wp:extent cx="5937885" cy="2731770"/>
            <wp:effectExtent l="0" t="0" r="5715" b="11430"/>
            <wp:docPr id="20" name="Picture 20" descr="../../../Manuscript%20materials/Tables%20&amp;%20Figures/JPSP_revision/Fig4_Study4_promot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uscript%20materials/Tables%20&amp;%20Figures/JPSP_revision/Fig4_Study4_promoting.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2731770"/>
                    </a:xfrm>
                    <a:prstGeom prst="rect">
                      <a:avLst/>
                    </a:prstGeom>
                    <a:noFill/>
                    <a:ln>
                      <a:noFill/>
                    </a:ln>
                  </pic:spPr>
                </pic:pic>
              </a:graphicData>
            </a:graphic>
          </wp:inline>
        </w:drawing>
      </w:r>
    </w:p>
    <w:p w14:paraId="270A8E80" w14:textId="1F11ECA5" w:rsidR="00A5080A" w:rsidRPr="00933CF1" w:rsidRDefault="00A5080A" w:rsidP="00323AC4">
      <w:pPr>
        <w:spacing w:line="480" w:lineRule="auto"/>
        <w:rPr>
          <w:iCs/>
          <w:lang w:val="en-CA"/>
        </w:rPr>
      </w:pPr>
      <w:r w:rsidRPr="00933CF1">
        <w:rPr>
          <w:i/>
          <w:iCs/>
          <w:lang w:val="en-CA"/>
        </w:rPr>
        <w:t xml:space="preserve">Note. </w:t>
      </w:r>
      <w:r w:rsidR="00F973DF" w:rsidRPr="00933CF1">
        <w:rPr>
          <w:iCs/>
          <w:lang w:val="en-CA"/>
        </w:rPr>
        <w:t>We computed s</w:t>
      </w:r>
      <w:r w:rsidR="006102A0" w:rsidRPr="00933CF1">
        <w:rPr>
          <w:iCs/>
          <w:lang w:val="en-CA"/>
        </w:rPr>
        <w:t xml:space="preserve">eparate </w:t>
      </w:r>
      <w:r w:rsidR="00F973DF" w:rsidRPr="00933CF1">
        <w:rPr>
          <w:iCs/>
          <w:lang w:val="en-CA"/>
        </w:rPr>
        <w:t xml:space="preserve">conditional indirect effects models </w:t>
      </w:r>
      <w:r w:rsidR="006102A0" w:rsidRPr="00933CF1">
        <w:rPr>
          <w:iCs/>
          <w:lang w:val="en-CA"/>
        </w:rPr>
        <w:t xml:space="preserve">for the four promoting behaviors: </w:t>
      </w:r>
      <w:r w:rsidR="006102A0" w:rsidRPr="00933CF1">
        <w:t>“like” the falsehood, share the falsehood, respond by posting a negative comment [reversed], or block or unfollow this person. We report the</w:t>
      </w:r>
      <w:r w:rsidR="006102A0" w:rsidRPr="00933CF1">
        <w:rPr>
          <w:lang w:val="en-CA"/>
        </w:rPr>
        <w:t xml:space="preserve"> c</w:t>
      </w:r>
      <w:r w:rsidR="00323AC4" w:rsidRPr="00933CF1">
        <w:rPr>
          <w:lang w:val="en-CA"/>
        </w:rPr>
        <w:t>onditional indirect effects and indices of moderated mediation</w:t>
      </w:r>
      <w:r w:rsidR="00F973DF" w:rsidRPr="00933CF1">
        <w:rPr>
          <w:lang w:val="en-CA"/>
        </w:rPr>
        <w:t xml:space="preserve"> for each promoting behavior</w:t>
      </w:r>
      <w:r w:rsidR="00323AC4" w:rsidRPr="00933CF1">
        <w:rPr>
          <w:lang w:val="en-CA"/>
        </w:rPr>
        <w:t xml:space="preserve"> </w:t>
      </w:r>
      <w:r w:rsidR="00BD5876" w:rsidRPr="00933CF1">
        <w:rPr>
          <w:lang w:val="en-CA"/>
        </w:rPr>
        <w:t>in Table 3.</w:t>
      </w:r>
    </w:p>
    <w:p w14:paraId="1D3E0314" w14:textId="77777777" w:rsidR="00D96B61" w:rsidRPr="00933CF1" w:rsidRDefault="00D96B61" w:rsidP="00A5080A">
      <w:pPr>
        <w:spacing w:line="480" w:lineRule="auto"/>
        <w:rPr>
          <w:lang w:val="en-CA"/>
        </w:rPr>
      </w:pPr>
    </w:p>
    <w:p w14:paraId="6F08E83C" w14:textId="77777777" w:rsidR="00D96B61" w:rsidRPr="00933CF1" w:rsidRDefault="00D96B61" w:rsidP="00A5080A">
      <w:pPr>
        <w:spacing w:line="480" w:lineRule="auto"/>
        <w:rPr>
          <w:lang w:val="en-CA"/>
        </w:rPr>
      </w:pPr>
    </w:p>
    <w:p w14:paraId="43C23B0F" w14:textId="77777777" w:rsidR="00D96B61" w:rsidRPr="00933CF1" w:rsidRDefault="00D96B61" w:rsidP="00A5080A">
      <w:pPr>
        <w:spacing w:line="480" w:lineRule="auto"/>
        <w:rPr>
          <w:lang w:val="en-CA"/>
        </w:rPr>
      </w:pPr>
    </w:p>
    <w:p w14:paraId="7DFFAAC7" w14:textId="77777777" w:rsidR="007C1FD7" w:rsidRPr="00933CF1" w:rsidRDefault="007C1FD7" w:rsidP="00A5080A">
      <w:pPr>
        <w:spacing w:line="480" w:lineRule="auto"/>
        <w:rPr>
          <w:lang w:val="en-CA"/>
        </w:rPr>
        <w:sectPr w:rsidR="007C1FD7" w:rsidRPr="00933CF1" w:rsidSect="00CD5D4E">
          <w:pgSz w:w="12240" w:h="15840"/>
          <w:pgMar w:top="1440" w:right="1440" w:bottom="1440" w:left="1440" w:header="708" w:footer="708" w:gutter="0"/>
          <w:cols w:space="708"/>
          <w:docGrid w:linePitch="360"/>
        </w:sectPr>
      </w:pPr>
    </w:p>
    <w:p w14:paraId="44B92DCD" w14:textId="6650136C" w:rsidR="008D372B" w:rsidRPr="00933CF1" w:rsidRDefault="00BD5876" w:rsidP="00A5080A">
      <w:pPr>
        <w:spacing w:line="480" w:lineRule="auto"/>
        <w:rPr>
          <w:b/>
          <w:lang w:val="en-CA"/>
        </w:rPr>
      </w:pPr>
      <w:r w:rsidRPr="00933CF1">
        <w:rPr>
          <w:b/>
          <w:lang w:val="en-CA"/>
        </w:rPr>
        <w:lastRenderedPageBreak/>
        <w:t>Table 3</w:t>
      </w:r>
    </w:p>
    <w:p w14:paraId="0A9D9AA8" w14:textId="0F1EE971" w:rsidR="00D96B61" w:rsidRPr="00933CF1" w:rsidRDefault="00D96B61" w:rsidP="00A5080A">
      <w:pPr>
        <w:spacing w:line="480" w:lineRule="auto"/>
        <w:rPr>
          <w:lang w:val="en-CA"/>
        </w:rPr>
      </w:pPr>
      <w:r w:rsidRPr="00933CF1">
        <w:rPr>
          <w:i/>
          <w:iCs/>
        </w:rPr>
        <w:t>Indirect Effects of Prefactual Manipulation on Promoting the Falsehood through Unethicality in Study 4</w:t>
      </w:r>
    </w:p>
    <w:tbl>
      <w:tblPr>
        <w:tblStyle w:val="TableGrid"/>
        <w:tblW w:w="13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113"/>
        <w:gridCol w:w="2693"/>
        <w:gridCol w:w="850"/>
        <w:gridCol w:w="1588"/>
        <w:gridCol w:w="964"/>
        <w:gridCol w:w="1559"/>
        <w:gridCol w:w="992"/>
        <w:gridCol w:w="1701"/>
        <w:gridCol w:w="993"/>
        <w:gridCol w:w="1559"/>
      </w:tblGrid>
      <w:tr w:rsidR="0074224A" w:rsidRPr="00933CF1" w14:paraId="2B837F83" w14:textId="77777777" w:rsidTr="00023D20">
        <w:trPr>
          <w:trHeight w:val="522"/>
        </w:trPr>
        <w:tc>
          <w:tcPr>
            <w:tcW w:w="426" w:type="dxa"/>
            <w:gridSpan w:val="2"/>
            <w:tcBorders>
              <w:top w:val="single" w:sz="4" w:space="0" w:color="auto"/>
            </w:tcBorders>
          </w:tcPr>
          <w:p w14:paraId="41D70738" w14:textId="77777777" w:rsidR="008D372B" w:rsidRPr="00933CF1" w:rsidRDefault="008D372B" w:rsidP="00851346">
            <w:pPr>
              <w:spacing w:line="276" w:lineRule="auto"/>
              <w:jc w:val="center"/>
              <w:rPr>
                <w:lang w:val="en-CA"/>
              </w:rPr>
            </w:pPr>
          </w:p>
        </w:tc>
        <w:tc>
          <w:tcPr>
            <w:tcW w:w="2693" w:type="dxa"/>
            <w:tcBorders>
              <w:top w:val="single" w:sz="4" w:space="0" w:color="auto"/>
            </w:tcBorders>
          </w:tcPr>
          <w:p w14:paraId="0023ED2D" w14:textId="2C4A84D7" w:rsidR="008D372B" w:rsidRPr="00933CF1" w:rsidRDefault="008D372B" w:rsidP="00851346">
            <w:pPr>
              <w:spacing w:line="276" w:lineRule="auto"/>
              <w:jc w:val="center"/>
              <w:rPr>
                <w:lang w:val="en-CA"/>
              </w:rPr>
            </w:pPr>
          </w:p>
        </w:tc>
        <w:tc>
          <w:tcPr>
            <w:tcW w:w="2438" w:type="dxa"/>
            <w:gridSpan w:val="2"/>
            <w:tcBorders>
              <w:top w:val="single" w:sz="4" w:space="0" w:color="auto"/>
              <w:bottom w:val="single" w:sz="4" w:space="0" w:color="auto"/>
            </w:tcBorders>
          </w:tcPr>
          <w:p w14:paraId="7D4E8D98" w14:textId="77777777" w:rsidR="008D372B" w:rsidRPr="00933CF1" w:rsidRDefault="008D372B" w:rsidP="00851346">
            <w:pPr>
              <w:spacing w:line="276" w:lineRule="auto"/>
              <w:jc w:val="center"/>
              <w:rPr>
                <w:i/>
                <w:lang w:val="en-CA"/>
              </w:rPr>
            </w:pPr>
            <w:r w:rsidRPr="00933CF1">
              <w:rPr>
                <w:lang w:val="en-CA"/>
              </w:rPr>
              <w:t>“Like”</w:t>
            </w:r>
          </w:p>
        </w:tc>
        <w:tc>
          <w:tcPr>
            <w:tcW w:w="2523" w:type="dxa"/>
            <w:gridSpan w:val="2"/>
            <w:tcBorders>
              <w:top w:val="single" w:sz="4" w:space="0" w:color="auto"/>
              <w:bottom w:val="single" w:sz="4" w:space="0" w:color="auto"/>
            </w:tcBorders>
          </w:tcPr>
          <w:p w14:paraId="499AED8A" w14:textId="77777777" w:rsidR="008D372B" w:rsidRPr="00933CF1" w:rsidRDefault="008D372B" w:rsidP="00851346">
            <w:pPr>
              <w:spacing w:line="276" w:lineRule="auto"/>
              <w:jc w:val="center"/>
              <w:rPr>
                <w:lang w:val="en-CA"/>
              </w:rPr>
            </w:pPr>
            <w:r w:rsidRPr="00933CF1">
              <w:rPr>
                <w:lang w:val="en-CA"/>
              </w:rPr>
              <w:t>Share</w:t>
            </w:r>
          </w:p>
        </w:tc>
        <w:tc>
          <w:tcPr>
            <w:tcW w:w="2693" w:type="dxa"/>
            <w:gridSpan w:val="2"/>
            <w:tcBorders>
              <w:top w:val="single" w:sz="4" w:space="0" w:color="auto"/>
              <w:bottom w:val="single" w:sz="4" w:space="0" w:color="auto"/>
            </w:tcBorders>
          </w:tcPr>
          <w:p w14:paraId="5797AFF5" w14:textId="77777777" w:rsidR="008D372B" w:rsidRPr="00933CF1" w:rsidRDefault="008D372B" w:rsidP="00851346">
            <w:pPr>
              <w:spacing w:line="276" w:lineRule="auto"/>
              <w:jc w:val="center"/>
              <w:rPr>
                <w:lang w:val="en-CA"/>
              </w:rPr>
            </w:pPr>
            <w:r w:rsidRPr="00933CF1">
              <w:rPr>
                <w:lang w:val="en-CA"/>
              </w:rPr>
              <w:t>Negative comment</w:t>
            </w:r>
          </w:p>
        </w:tc>
        <w:tc>
          <w:tcPr>
            <w:tcW w:w="2552" w:type="dxa"/>
            <w:gridSpan w:val="2"/>
            <w:tcBorders>
              <w:top w:val="single" w:sz="4" w:space="0" w:color="auto"/>
              <w:bottom w:val="single" w:sz="4" w:space="0" w:color="auto"/>
            </w:tcBorders>
          </w:tcPr>
          <w:p w14:paraId="71462843" w14:textId="77777777" w:rsidR="008D372B" w:rsidRPr="00933CF1" w:rsidRDefault="008D372B" w:rsidP="00851346">
            <w:pPr>
              <w:spacing w:line="276" w:lineRule="auto"/>
              <w:jc w:val="center"/>
              <w:rPr>
                <w:lang w:val="en-CA"/>
              </w:rPr>
            </w:pPr>
            <w:r w:rsidRPr="00933CF1">
              <w:rPr>
                <w:lang w:val="en-CA"/>
              </w:rPr>
              <w:t>Block/unfollow</w:t>
            </w:r>
          </w:p>
        </w:tc>
      </w:tr>
      <w:tr w:rsidR="0074224A" w:rsidRPr="00933CF1" w14:paraId="48F25994" w14:textId="77777777" w:rsidTr="00023D20">
        <w:trPr>
          <w:trHeight w:val="199"/>
        </w:trPr>
        <w:tc>
          <w:tcPr>
            <w:tcW w:w="313" w:type="dxa"/>
          </w:tcPr>
          <w:p w14:paraId="4346EA06" w14:textId="77777777" w:rsidR="008D372B" w:rsidRPr="00933CF1" w:rsidRDefault="008D372B" w:rsidP="00851346">
            <w:pPr>
              <w:spacing w:line="276" w:lineRule="auto"/>
              <w:jc w:val="center"/>
              <w:rPr>
                <w:lang w:val="en-CA"/>
              </w:rPr>
            </w:pPr>
          </w:p>
        </w:tc>
        <w:tc>
          <w:tcPr>
            <w:tcW w:w="2806" w:type="dxa"/>
            <w:gridSpan w:val="2"/>
          </w:tcPr>
          <w:p w14:paraId="6EBF9117" w14:textId="7214E3D2" w:rsidR="008D372B" w:rsidRPr="00933CF1" w:rsidRDefault="0093280B" w:rsidP="00851346">
            <w:pPr>
              <w:spacing w:line="276" w:lineRule="auto"/>
              <w:jc w:val="center"/>
              <w:rPr>
                <w:lang w:val="en-CA"/>
              </w:rPr>
            </w:pPr>
            <w:r>
              <w:rPr>
                <w:lang w:val="en-CA"/>
              </w:rPr>
              <w:t>Effects</w:t>
            </w:r>
          </w:p>
        </w:tc>
        <w:tc>
          <w:tcPr>
            <w:tcW w:w="850" w:type="dxa"/>
            <w:tcBorders>
              <w:top w:val="single" w:sz="4" w:space="0" w:color="auto"/>
              <w:bottom w:val="single" w:sz="4" w:space="0" w:color="auto"/>
            </w:tcBorders>
          </w:tcPr>
          <w:p w14:paraId="462E0AA7" w14:textId="77777777" w:rsidR="008D372B" w:rsidRPr="00933CF1" w:rsidRDefault="008D372B" w:rsidP="00851346">
            <w:pPr>
              <w:spacing w:line="276" w:lineRule="auto"/>
              <w:jc w:val="center"/>
              <w:rPr>
                <w:i/>
                <w:lang w:val="en-CA"/>
              </w:rPr>
            </w:pPr>
            <w:r w:rsidRPr="00933CF1">
              <w:rPr>
                <w:i/>
                <w:lang w:val="en-CA"/>
              </w:rPr>
              <w:t>b</w:t>
            </w:r>
          </w:p>
        </w:tc>
        <w:tc>
          <w:tcPr>
            <w:tcW w:w="1588" w:type="dxa"/>
            <w:tcBorders>
              <w:top w:val="single" w:sz="4" w:space="0" w:color="auto"/>
              <w:bottom w:val="single" w:sz="4" w:space="0" w:color="auto"/>
            </w:tcBorders>
          </w:tcPr>
          <w:p w14:paraId="6F5B86B3" w14:textId="02134DD8" w:rsidR="008D372B" w:rsidRPr="00933CF1" w:rsidRDefault="00CA46E8" w:rsidP="00851346">
            <w:pPr>
              <w:spacing w:line="276" w:lineRule="auto"/>
              <w:jc w:val="center"/>
              <w:rPr>
                <w:lang w:val="en-CA"/>
              </w:rPr>
            </w:pPr>
            <w:r w:rsidRPr="00933CF1">
              <w:rPr>
                <w:lang w:val="en-CA"/>
              </w:rPr>
              <w:t>95</w:t>
            </w:r>
            <w:r w:rsidR="008D372B" w:rsidRPr="00933CF1">
              <w:rPr>
                <w:lang w:val="en-CA"/>
              </w:rPr>
              <w:t>% CI</w:t>
            </w:r>
          </w:p>
        </w:tc>
        <w:tc>
          <w:tcPr>
            <w:tcW w:w="964" w:type="dxa"/>
            <w:tcBorders>
              <w:top w:val="single" w:sz="4" w:space="0" w:color="auto"/>
              <w:bottom w:val="single" w:sz="4" w:space="0" w:color="auto"/>
            </w:tcBorders>
          </w:tcPr>
          <w:p w14:paraId="254B7FA8" w14:textId="77777777" w:rsidR="008D372B" w:rsidRPr="00933CF1" w:rsidRDefault="008D372B" w:rsidP="00851346">
            <w:pPr>
              <w:spacing w:line="276" w:lineRule="auto"/>
              <w:jc w:val="center"/>
              <w:rPr>
                <w:lang w:val="en-CA"/>
              </w:rPr>
            </w:pPr>
            <w:r w:rsidRPr="00933CF1">
              <w:rPr>
                <w:i/>
                <w:lang w:val="en-CA"/>
              </w:rPr>
              <w:t>b</w:t>
            </w:r>
          </w:p>
        </w:tc>
        <w:tc>
          <w:tcPr>
            <w:tcW w:w="1559" w:type="dxa"/>
            <w:tcBorders>
              <w:top w:val="single" w:sz="4" w:space="0" w:color="auto"/>
              <w:bottom w:val="single" w:sz="4" w:space="0" w:color="auto"/>
            </w:tcBorders>
          </w:tcPr>
          <w:p w14:paraId="5C6D28F8" w14:textId="7FB20799" w:rsidR="008D372B" w:rsidRPr="00933CF1" w:rsidRDefault="00CA46E8" w:rsidP="00851346">
            <w:pPr>
              <w:spacing w:line="276" w:lineRule="auto"/>
              <w:jc w:val="center"/>
              <w:rPr>
                <w:lang w:val="en-CA"/>
              </w:rPr>
            </w:pPr>
            <w:r w:rsidRPr="00933CF1">
              <w:rPr>
                <w:lang w:val="en-CA"/>
              </w:rPr>
              <w:t>95</w:t>
            </w:r>
            <w:r w:rsidR="008D372B" w:rsidRPr="00933CF1">
              <w:rPr>
                <w:lang w:val="en-CA"/>
              </w:rPr>
              <w:t>% CI</w:t>
            </w:r>
          </w:p>
        </w:tc>
        <w:tc>
          <w:tcPr>
            <w:tcW w:w="992" w:type="dxa"/>
            <w:tcBorders>
              <w:top w:val="single" w:sz="4" w:space="0" w:color="auto"/>
              <w:bottom w:val="single" w:sz="4" w:space="0" w:color="auto"/>
            </w:tcBorders>
          </w:tcPr>
          <w:p w14:paraId="62C9A33C" w14:textId="77777777" w:rsidR="008D372B" w:rsidRPr="00933CF1" w:rsidRDefault="008D372B" w:rsidP="00851346">
            <w:pPr>
              <w:spacing w:line="276" w:lineRule="auto"/>
              <w:jc w:val="center"/>
              <w:rPr>
                <w:lang w:val="en-CA"/>
              </w:rPr>
            </w:pPr>
            <w:r w:rsidRPr="00933CF1">
              <w:rPr>
                <w:i/>
                <w:lang w:val="en-CA"/>
              </w:rPr>
              <w:t>b</w:t>
            </w:r>
          </w:p>
        </w:tc>
        <w:tc>
          <w:tcPr>
            <w:tcW w:w="1701" w:type="dxa"/>
            <w:tcBorders>
              <w:top w:val="single" w:sz="4" w:space="0" w:color="auto"/>
              <w:bottom w:val="single" w:sz="4" w:space="0" w:color="auto"/>
            </w:tcBorders>
          </w:tcPr>
          <w:p w14:paraId="6C881946" w14:textId="35EB791E" w:rsidR="008D372B" w:rsidRPr="00933CF1" w:rsidRDefault="00CA46E8" w:rsidP="00851346">
            <w:pPr>
              <w:spacing w:line="276" w:lineRule="auto"/>
              <w:jc w:val="center"/>
              <w:rPr>
                <w:lang w:val="en-CA"/>
              </w:rPr>
            </w:pPr>
            <w:r w:rsidRPr="00933CF1">
              <w:rPr>
                <w:lang w:val="en-CA"/>
              </w:rPr>
              <w:t>95</w:t>
            </w:r>
            <w:r w:rsidR="008D372B" w:rsidRPr="00933CF1">
              <w:rPr>
                <w:lang w:val="en-CA"/>
              </w:rPr>
              <w:t>% CI</w:t>
            </w:r>
          </w:p>
        </w:tc>
        <w:tc>
          <w:tcPr>
            <w:tcW w:w="993" w:type="dxa"/>
            <w:tcBorders>
              <w:top w:val="single" w:sz="4" w:space="0" w:color="auto"/>
              <w:bottom w:val="single" w:sz="4" w:space="0" w:color="auto"/>
            </w:tcBorders>
          </w:tcPr>
          <w:p w14:paraId="3C3E8286" w14:textId="77777777" w:rsidR="008D372B" w:rsidRPr="00933CF1" w:rsidRDefault="008D372B" w:rsidP="00851346">
            <w:pPr>
              <w:spacing w:line="276" w:lineRule="auto"/>
              <w:jc w:val="center"/>
              <w:rPr>
                <w:i/>
                <w:lang w:val="en-CA"/>
              </w:rPr>
            </w:pPr>
            <w:r w:rsidRPr="00933CF1">
              <w:rPr>
                <w:i/>
                <w:lang w:val="en-CA"/>
              </w:rPr>
              <w:t>b</w:t>
            </w:r>
          </w:p>
        </w:tc>
        <w:tc>
          <w:tcPr>
            <w:tcW w:w="1559" w:type="dxa"/>
            <w:tcBorders>
              <w:top w:val="single" w:sz="4" w:space="0" w:color="auto"/>
              <w:bottom w:val="single" w:sz="4" w:space="0" w:color="auto"/>
            </w:tcBorders>
          </w:tcPr>
          <w:p w14:paraId="45221E54" w14:textId="76A0B5A4" w:rsidR="008D372B" w:rsidRPr="00933CF1" w:rsidRDefault="00CA46E8" w:rsidP="00851346">
            <w:pPr>
              <w:spacing w:line="276" w:lineRule="auto"/>
              <w:jc w:val="center"/>
              <w:rPr>
                <w:lang w:val="en-CA"/>
              </w:rPr>
            </w:pPr>
            <w:r w:rsidRPr="00933CF1">
              <w:rPr>
                <w:lang w:val="en-CA"/>
              </w:rPr>
              <w:t>95</w:t>
            </w:r>
            <w:r w:rsidR="008D372B" w:rsidRPr="00933CF1">
              <w:rPr>
                <w:lang w:val="en-CA"/>
              </w:rPr>
              <w:t>% CI</w:t>
            </w:r>
          </w:p>
        </w:tc>
      </w:tr>
      <w:tr w:rsidR="0074224A" w:rsidRPr="00933CF1" w14:paraId="4094529F" w14:textId="77777777" w:rsidTr="008D372B">
        <w:trPr>
          <w:gridAfter w:val="8"/>
          <w:wAfter w:w="10206" w:type="dxa"/>
          <w:trHeight w:val="441"/>
        </w:trPr>
        <w:tc>
          <w:tcPr>
            <w:tcW w:w="3119" w:type="dxa"/>
            <w:gridSpan w:val="3"/>
            <w:tcBorders>
              <w:top w:val="single" w:sz="4" w:space="0" w:color="auto"/>
            </w:tcBorders>
          </w:tcPr>
          <w:p w14:paraId="14634D2C" w14:textId="09CF4751" w:rsidR="008D372B" w:rsidRPr="00933CF1" w:rsidRDefault="008D372B" w:rsidP="008D372B">
            <w:pPr>
              <w:rPr>
                <w:lang w:val="en-CA"/>
              </w:rPr>
            </w:pPr>
            <w:r w:rsidRPr="00933CF1">
              <w:rPr>
                <w:lang w:val="en-CA"/>
              </w:rPr>
              <w:t>Conditional indirect effects</w:t>
            </w:r>
          </w:p>
        </w:tc>
      </w:tr>
      <w:tr w:rsidR="0074224A" w:rsidRPr="00933CF1" w14:paraId="0E06778C" w14:textId="77777777" w:rsidTr="00023D20">
        <w:trPr>
          <w:trHeight w:val="406"/>
        </w:trPr>
        <w:tc>
          <w:tcPr>
            <w:tcW w:w="313" w:type="dxa"/>
          </w:tcPr>
          <w:p w14:paraId="705A9FE8" w14:textId="77777777" w:rsidR="008D372B" w:rsidRPr="00933CF1" w:rsidRDefault="008D372B" w:rsidP="008D372B">
            <w:pPr>
              <w:spacing w:line="276" w:lineRule="auto"/>
              <w:rPr>
                <w:bCs/>
              </w:rPr>
            </w:pPr>
          </w:p>
        </w:tc>
        <w:tc>
          <w:tcPr>
            <w:tcW w:w="2806" w:type="dxa"/>
            <w:gridSpan w:val="2"/>
          </w:tcPr>
          <w:p w14:paraId="6FEFB455" w14:textId="77777777" w:rsidR="008D372B" w:rsidRPr="00933CF1" w:rsidRDefault="008D372B" w:rsidP="008D372B">
            <w:pPr>
              <w:spacing w:line="276" w:lineRule="auto"/>
              <w:rPr>
                <w:bCs/>
              </w:rPr>
            </w:pPr>
            <w:r w:rsidRPr="00933CF1">
              <w:rPr>
                <w:bCs/>
              </w:rPr>
              <w:t xml:space="preserve">“It might become true” </w:t>
            </w:r>
          </w:p>
          <w:p w14:paraId="15327C19" w14:textId="59E60CC6" w:rsidR="008D372B" w:rsidRPr="00933CF1" w:rsidRDefault="008D372B" w:rsidP="008D372B">
            <w:pPr>
              <w:spacing w:line="276" w:lineRule="auto"/>
              <w:rPr>
                <w:lang w:val="en-CA"/>
              </w:rPr>
            </w:pPr>
            <w:r w:rsidRPr="00933CF1">
              <w:rPr>
                <w:bCs/>
              </w:rPr>
              <w:t>fits with politics</w:t>
            </w:r>
          </w:p>
        </w:tc>
        <w:tc>
          <w:tcPr>
            <w:tcW w:w="850" w:type="dxa"/>
          </w:tcPr>
          <w:p w14:paraId="4CCF98DB" w14:textId="5E144820" w:rsidR="008D372B" w:rsidRPr="00933CF1" w:rsidRDefault="008D372B" w:rsidP="00851346">
            <w:pPr>
              <w:spacing w:line="276" w:lineRule="auto"/>
              <w:jc w:val="center"/>
              <w:rPr>
                <w:b/>
                <w:lang w:val="en-CA"/>
              </w:rPr>
            </w:pPr>
            <w:r w:rsidRPr="00933CF1">
              <w:rPr>
                <w:b/>
                <w:bCs/>
              </w:rPr>
              <w:t>0.</w:t>
            </w:r>
            <w:r w:rsidR="00323AC4" w:rsidRPr="00933CF1">
              <w:rPr>
                <w:b/>
                <w:bCs/>
              </w:rPr>
              <w:t>1</w:t>
            </w:r>
            <w:r w:rsidR="00023D20" w:rsidRPr="00933CF1">
              <w:rPr>
                <w:b/>
                <w:bCs/>
              </w:rPr>
              <w:t>5</w:t>
            </w:r>
          </w:p>
        </w:tc>
        <w:tc>
          <w:tcPr>
            <w:tcW w:w="1588" w:type="dxa"/>
          </w:tcPr>
          <w:p w14:paraId="5327F83A" w14:textId="61C24B38" w:rsidR="008D372B" w:rsidRPr="00933CF1" w:rsidRDefault="00023D20" w:rsidP="00851346">
            <w:pPr>
              <w:spacing w:line="276" w:lineRule="auto"/>
              <w:jc w:val="center"/>
              <w:rPr>
                <w:lang w:val="en-CA"/>
              </w:rPr>
            </w:pPr>
            <w:r w:rsidRPr="00933CF1">
              <w:rPr>
                <w:bCs/>
              </w:rPr>
              <w:t>[0.08, 0.23</w:t>
            </w:r>
            <w:r w:rsidR="008D372B" w:rsidRPr="00933CF1">
              <w:rPr>
                <w:bCs/>
              </w:rPr>
              <w:t>]</w:t>
            </w:r>
          </w:p>
        </w:tc>
        <w:tc>
          <w:tcPr>
            <w:tcW w:w="964" w:type="dxa"/>
          </w:tcPr>
          <w:p w14:paraId="3F6AADC6" w14:textId="1343F58C" w:rsidR="008D372B" w:rsidRPr="00933CF1" w:rsidRDefault="008D372B" w:rsidP="00851346">
            <w:pPr>
              <w:spacing w:line="276" w:lineRule="auto"/>
              <w:jc w:val="center"/>
              <w:rPr>
                <w:b/>
                <w:lang w:val="en-CA"/>
              </w:rPr>
            </w:pPr>
            <w:r w:rsidRPr="00933CF1">
              <w:rPr>
                <w:b/>
                <w:bCs/>
              </w:rPr>
              <w:t>0.</w:t>
            </w:r>
            <w:r w:rsidR="007516AD" w:rsidRPr="00933CF1">
              <w:rPr>
                <w:b/>
                <w:bCs/>
              </w:rPr>
              <w:t>1</w:t>
            </w:r>
            <w:r w:rsidR="00023D20" w:rsidRPr="00933CF1">
              <w:rPr>
                <w:b/>
                <w:bCs/>
              </w:rPr>
              <w:t>3</w:t>
            </w:r>
          </w:p>
        </w:tc>
        <w:tc>
          <w:tcPr>
            <w:tcW w:w="1559" w:type="dxa"/>
          </w:tcPr>
          <w:p w14:paraId="7A996390" w14:textId="2D77447C" w:rsidR="008D372B" w:rsidRPr="00933CF1" w:rsidRDefault="008D372B" w:rsidP="007516AD">
            <w:pPr>
              <w:spacing w:line="276" w:lineRule="auto"/>
              <w:jc w:val="center"/>
              <w:rPr>
                <w:lang w:val="en-CA"/>
              </w:rPr>
            </w:pPr>
            <w:r w:rsidRPr="00933CF1">
              <w:rPr>
                <w:bCs/>
              </w:rPr>
              <w:t>[0.</w:t>
            </w:r>
            <w:r w:rsidR="00023D20" w:rsidRPr="00933CF1">
              <w:rPr>
                <w:bCs/>
              </w:rPr>
              <w:t>06, 0.19</w:t>
            </w:r>
            <w:r w:rsidRPr="00933CF1">
              <w:rPr>
                <w:bCs/>
              </w:rPr>
              <w:t>]</w:t>
            </w:r>
          </w:p>
        </w:tc>
        <w:tc>
          <w:tcPr>
            <w:tcW w:w="992" w:type="dxa"/>
          </w:tcPr>
          <w:p w14:paraId="698D74F6" w14:textId="4B724F6E" w:rsidR="008D372B" w:rsidRPr="00933CF1" w:rsidRDefault="008D372B" w:rsidP="00851346">
            <w:pPr>
              <w:spacing w:line="276" w:lineRule="auto"/>
              <w:jc w:val="center"/>
              <w:rPr>
                <w:b/>
                <w:lang w:val="en-CA"/>
              </w:rPr>
            </w:pPr>
            <w:r w:rsidRPr="00933CF1">
              <w:rPr>
                <w:b/>
                <w:bCs/>
              </w:rPr>
              <w:t>-0.0</w:t>
            </w:r>
            <w:r w:rsidR="00140E90" w:rsidRPr="00933CF1">
              <w:rPr>
                <w:b/>
                <w:bCs/>
              </w:rPr>
              <w:t>5</w:t>
            </w:r>
          </w:p>
        </w:tc>
        <w:tc>
          <w:tcPr>
            <w:tcW w:w="1701" w:type="dxa"/>
          </w:tcPr>
          <w:p w14:paraId="72CCDFB3" w14:textId="622E0A83" w:rsidR="008D372B" w:rsidRPr="00933CF1" w:rsidRDefault="00140E90" w:rsidP="00851346">
            <w:pPr>
              <w:spacing w:line="276" w:lineRule="auto"/>
              <w:jc w:val="center"/>
              <w:rPr>
                <w:lang w:val="en-CA"/>
              </w:rPr>
            </w:pPr>
            <w:r w:rsidRPr="00933CF1">
              <w:rPr>
                <w:bCs/>
              </w:rPr>
              <w:t>[-0.08</w:t>
            </w:r>
            <w:r w:rsidR="008D372B" w:rsidRPr="00933CF1">
              <w:rPr>
                <w:bCs/>
              </w:rPr>
              <w:t>, -0.02]</w:t>
            </w:r>
          </w:p>
        </w:tc>
        <w:tc>
          <w:tcPr>
            <w:tcW w:w="993" w:type="dxa"/>
          </w:tcPr>
          <w:p w14:paraId="38AECA2B" w14:textId="6E8925BE" w:rsidR="008D372B" w:rsidRPr="00933CF1" w:rsidRDefault="008D372B" w:rsidP="00851346">
            <w:pPr>
              <w:spacing w:line="276" w:lineRule="auto"/>
              <w:jc w:val="center"/>
              <w:rPr>
                <w:b/>
                <w:lang w:val="en-CA"/>
              </w:rPr>
            </w:pPr>
            <w:r w:rsidRPr="00933CF1">
              <w:rPr>
                <w:b/>
                <w:bCs/>
              </w:rPr>
              <w:t>-0.</w:t>
            </w:r>
            <w:r w:rsidR="00140E90" w:rsidRPr="00933CF1">
              <w:rPr>
                <w:b/>
                <w:bCs/>
              </w:rPr>
              <w:t>06</w:t>
            </w:r>
          </w:p>
        </w:tc>
        <w:tc>
          <w:tcPr>
            <w:tcW w:w="1559" w:type="dxa"/>
          </w:tcPr>
          <w:p w14:paraId="248E9C14" w14:textId="571B601B" w:rsidR="008D372B" w:rsidRPr="00933CF1" w:rsidRDefault="00140E90" w:rsidP="00851346">
            <w:pPr>
              <w:spacing w:line="276" w:lineRule="auto"/>
              <w:jc w:val="center"/>
              <w:rPr>
                <w:lang w:val="en-CA"/>
              </w:rPr>
            </w:pPr>
            <w:r w:rsidRPr="00933CF1">
              <w:rPr>
                <w:bCs/>
              </w:rPr>
              <w:t>[-0.09, -0.03</w:t>
            </w:r>
            <w:r w:rsidR="008D372B" w:rsidRPr="00933CF1">
              <w:rPr>
                <w:bCs/>
              </w:rPr>
              <w:t>]</w:t>
            </w:r>
          </w:p>
        </w:tc>
      </w:tr>
      <w:tr w:rsidR="0074224A" w:rsidRPr="00933CF1" w14:paraId="59A8FFB0" w14:textId="77777777" w:rsidTr="00023D20">
        <w:trPr>
          <w:trHeight w:val="406"/>
        </w:trPr>
        <w:tc>
          <w:tcPr>
            <w:tcW w:w="313" w:type="dxa"/>
          </w:tcPr>
          <w:p w14:paraId="51637A12" w14:textId="77777777" w:rsidR="008D372B" w:rsidRPr="00933CF1" w:rsidRDefault="008D372B" w:rsidP="008D372B">
            <w:pPr>
              <w:spacing w:line="276" w:lineRule="auto"/>
              <w:rPr>
                <w:bCs/>
              </w:rPr>
            </w:pPr>
          </w:p>
        </w:tc>
        <w:tc>
          <w:tcPr>
            <w:tcW w:w="2806" w:type="dxa"/>
            <w:gridSpan w:val="2"/>
          </w:tcPr>
          <w:p w14:paraId="6984F759" w14:textId="77777777" w:rsidR="008D372B" w:rsidRPr="00933CF1" w:rsidRDefault="008D372B" w:rsidP="008D372B">
            <w:pPr>
              <w:spacing w:line="276" w:lineRule="auto"/>
              <w:rPr>
                <w:bCs/>
              </w:rPr>
            </w:pPr>
            <w:r w:rsidRPr="00933CF1">
              <w:rPr>
                <w:bCs/>
              </w:rPr>
              <w:t xml:space="preserve">“It might become true” </w:t>
            </w:r>
          </w:p>
          <w:p w14:paraId="2924E5E4" w14:textId="2D11EEFE" w:rsidR="008D372B" w:rsidRPr="00933CF1" w:rsidRDefault="008D372B" w:rsidP="008D372B">
            <w:pPr>
              <w:spacing w:line="276" w:lineRule="auto"/>
              <w:rPr>
                <w:lang w:val="en-CA"/>
              </w:rPr>
            </w:pPr>
            <w:r w:rsidRPr="00933CF1">
              <w:rPr>
                <w:bCs/>
              </w:rPr>
              <w:t>conflicts with politics</w:t>
            </w:r>
          </w:p>
        </w:tc>
        <w:tc>
          <w:tcPr>
            <w:tcW w:w="850" w:type="dxa"/>
          </w:tcPr>
          <w:p w14:paraId="07941FDE" w14:textId="4213586D" w:rsidR="008D372B" w:rsidRPr="00933CF1" w:rsidRDefault="008D372B" w:rsidP="00851346">
            <w:pPr>
              <w:spacing w:line="276" w:lineRule="auto"/>
              <w:jc w:val="center"/>
              <w:rPr>
                <w:lang w:val="en-CA"/>
              </w:rPr>
            </w:pPr>
            <w:r w:rsidRPr="00933CF1">
              <w:rPr>
                <w:bCs/>
              </w:rPr>
              <w:t>0.0</w:t>
            </w:r>
            <w:r w:rsidR="00023D20" w:rsidRPr="00933CF1">
              <w:rPr>
                <w:bCs/>
              </w:rPr>
              <w:t>7</w:t>
            </w:r>
          </w:p>
        </w:tc>
        <w:tc>
          <w:tcPr>
            <w:tcW w:w="1588" w:type="dxa"/>
          </w:tcPr>
          <w:p w14:paraId="5897386D" w14:textId="5BE6991D" w:rsidR="008D372B" w:rsidRPr="00933CF1" w:rsidRDefault="008D372B" w:rsidP="00851346">
            <w:pPr>
              <w:spacing w:line="276" w:lineRule="auto"/>
              <w:jc w:val="center"/>
              <w:rPr>
                <w:lang w:val="en-CA"/>
              </w:rPr>
            </w:pPr>
            <w:r w:rsidRPr="00933CF1">
              <w:rPr>
                <w:bCs/>
              </w:rPr>
              <w:t>[-0.0</w:t>
            </w:r>
            <w:r w:rsidR="00023D20" w:rsidRPr="00933CF1">
              <w:rPr>
                <w:bCs/>
              </w:rPr>
              <w:t>03, 0.15</w:t>
            </w:r>
            <w:r w:rsidRPr="00933CF1">
              <w:rPr>
                <w:bCs/>
              </w:rPr>
              <w:t>]</w:t>
            </w:r>
          </w:p>
        </w:tc>
        <w:tc>
          <w:tcPr>
            <w:tcW w:w="964" w:type="dxa"/>
          </w:tcPr>
          <w:p w14:paraId="3C5C90F4" w14:textId="183F98BF" w:rsidR="008D372B" w:rsidRPr="00933CF1" w:rsidRDefault="008D372B" w:rsidP="00851346">
            <w:pPr>
              <w:spacing w:line="276" w:lineRule="auto"/>
              <w:jc w:val="center"/>
              <w:rPr>
                <w:lang w:val="en-CA"/>
              </w:rPr>
            </w:pPr>
            <w:r w:rsidRPr="00933CF1">
              <w:rPr>
                <w:bCs/>
              </w:rPr>
              <w:t>0.0</w:t>
            </w:r>
            <w:r w:rsidR="00023D20" w:rsidRPr="00933CF1">
              <w:rPr>
                <w:bCs/>
              </w:rPr>
              <w:t>6</w:t>
            </w:r>
          </w:p>
        </w:tc>
        <w:tc>
          <w:tcPr>
            <w:tcW w:w="1559" w:type="dxa"/>
          </w:tcPr>
          <w:p w14:paraId="4631B4EF" w14:textId="6EA5E488" w:rsidR="008D372B" w:rsidRPr="00933CF1" w:rsidRDefault="00023D20" w:rsidP="00851346">
            <w:pPr>
              <w:spacing w:line="276" w:lineRule="auto"/>
              <w:jc w:val="center"/>
              <w:rPr>
                <w:lang w:val="en-CA"/>
              </w:rPr>
            </w:pPr>
            <w:r w:rsidRPr="00933CF1">
              <w:rPr>
                <w:bCs/>
              </w:rPr>
              <w:t>[-0.002</w:t>
            </w:r>
            <w:r w:rsidR="008D372B" w:rsidRPr="00933CF1">
              <w:rPr>
                <w:bCs/>
              </w:rPr>
              <w:t xml:space="preserve">, </w:t>
            </w:r>
            <w:r w:rsidRPr="00933CF1">
              <w:rPr>
                <w:bCs/>
              </w:rPr>
              <w:t>0.12</w:t>
            </w:r>
            <w:r w:rsidR="008D372B" w:rsidRPr="00933CF1">
              <w:rPr>
                <w:bCs/>
              </w:rPr>
              <w:t>]</w:t>
            </w:r>
          </w:p>
        </w:tc>
        <w:tc>
          <w:tcPr>
            <w:tcW w:w="992" w:type="dxa"/>
          </w:tcPr>
          <w:p w14:paraId="7BF71BEC" w14:textId="77777777" w:rsidR="008D372B" w:rsidRPr="00933CF1" w:rsidRDefault="008D372B" w:rsidP="00851346">
            <w:pPr>
              <w:spacing w:line="276" w:lineRule="auto"/>
              <w:jc w:val="center"/>
              <w:rPr>
                <w:lang w:val="en-CA"/>
              </w:rPr>
            </w:pPr>
            <w:r w:rsidRPr="00933CF1">
              <w:rPr>
                <w:bCs/>
              </w:rPr>
              <w:t>-0.02</w:t>
            </w:r>
          </w:p>
        </w:tc>
        <w:tc>
          <w:tcPr>
            <w:tcW w:w="1701" w:type="dxa"/>
          </w:tcPr>
          <w:p w14:paraId="51F72A8A" w14:textId="5F63FD3F" w:rsidR="008D372B" w:rsidRPr="00933CF1" w:rsidRDefault="008D372B" w:rsidP="00851346">
            <w:pPr>
              <w:spacing w:line="276" w:lineRule="auto"/>
              <w:jc w:val="center"/>
              <w:rPr>
                <w:lang w:val="en-CA"/>
              </w:rPr>
            </w:pPr>
            <w:r w:rsidRPr="00933CF1">
              <w:rPr>
                <w:bCs/>
              </w:rPr>
              <w:t>[-0.05, 0.00</w:t>
            </w:r>
            <w:r w:rsidR="00023D20" w:rsidRPr="00933CF1">
              <w:rPr>
                <w:bCs/>
              </w:rPr>
              <w:t>2</w:t>
            </w:r>
            <w:r w:rsidRPr="00933CF1">
              <w:rPr>
                <w:bCs/>
              </w:rPr>
              <w:t>]</w:t>
            </w:r>
          </w:p>
        </w:tc>
        <w:tc>
          <w:tcPr>
            <w:tcW w:w="993" w:type="dxa"/>
          </w:tcPr>
          <w:p w14:paraId="1227C913" w14:textId="03F32445" w:rsidR="008D372B" w:rsidRPr="00933CF1" w:rsidRDefault="008D372B" w:rsidP="00851346">
            <w:pPr>
              <w:spacing w:line="276" w:lineRule="auto"/>
              <w:jc w:val="center"/>
              <w:rPr>
                <w:lang w:val="en-CA"/>
              </w:rPr>
            </w:pPr>
            <w:r w:rsidRPr="00933CF1">
              <w:rPr>
                <w:bCs/>
              </w:rPr>
              <w:t>-0.0</w:t>
            </w:r>
            <w:r w:rsidR="004C6F11" w:rsidRPr="00933CF1">
              <w:rPr>
                <w:bCs/>
              </w:rPr>
              <w:t>3</w:t>
            </w:r>
          </w:p>
        </w:tc>
        <w:tc>
          <w:tcPr>
            <w:tcW w:w="1559" w:type="dxa"/>
          </w:tcPr>
          <w:p w14:paraId="1B59A8AF" w14:textId="0C00F21A" w:rsidR="008D372B" w:rsidRPr="00933CF1" w:rsidRDefault="004C6F11" w:rsidP="00851346">
            <w:pPr>
              <w:spacing w:line="276" w:lineRule="auto"/>
              <w:jc w:val="center"/>
              <w:rPr>
                <w:lang w:val="en-CA"/>
              </w:rPr>
            </w:pPr>
            <w:r w:rsidRPr="00933CF1">
              <w:rPr>
                <w:bCs/>
              </w:rPr>
              <w:t>[-0.06</w:t>
            </w:r>
            <w:r w:rsidR="008D372B" w:rsidRPr="00933CF1">
              <w:rPr>
                <w:bCs/>
              </w:rPr>
              <w:t>, 0.0</w:t>
            </w:r>
            <w:r w:rsidRPr="00933CF1">
              <w:rPr>
                <w:bCs/>
              </w:rPr>
              <w:t>02</w:t>
            </w:r>
            <w:r w:rsidR="008D372B" w:rsidRPr="00933CF1">
              <w:rPr>
                <w:bCs/>
              </w:rPr>
              <w:t>]</w:t>
            </w:r>
          </w:p>
        </w:tc>
      </w:tr>
      <w:tr w:rsidR="0074224A" w:rsidRPr="00933CF1" w14:paraId="5524C5F2" w14:textId="77777777" w:rsidTr="00023D20">
        <w:trPr>
          <w:trHeight w:val="406"/>
        </w:trPr>
        <w:tc>
          <w:tcPr>
            <w:tcW w:w="3119" w:type="dxa"/>
            <w:gridSpan w:val="3"/>
            <w:tcBorders>
              <w:bottom w:val="single" w:sz="4" w:space="0" w:color="auto"/>
            </w:tcBorders>
          </w:tcPr>
          <w:p w14:paraId="4365F308" w14:textId="240A6210" w:rsidR="008D372B" w:rsidRPr="00933CF1" w:rsidRDefault="008D372B" w:rsidP="00851346">
            <w:pPr>
              <w:spacing w:line="276" w:lineRule="auto"/>
              <w:rPr>
                <w:lang w:val="en-CA"/>
              </w:rPr>
            </w:pPr>
            <w:r w:rsidRPr="00933CF1">
              <w:rPr>
                <w:lang w:val="en-CA"/>
              </w:rPr>
              <w:t>Index of moderated mediation</w:t>
            </w:r>
          </w:p>
        </w:tc>
        <w:tc>
          <w:tcPr>
            <w:tcW w:w="850" w:type="dxa"/>
            <w:tcBorders>
              <w:bottom w:val="single" w:sz="4" w:space="0" w:color="auto"/>
            </w:tcBorders>
          </w:tcPr>
          <w:p w14:paraId="3929498E" w14:textId="0EDA8749" w:rsidR="008D372B" w:rsidRPr="00933CF1" w:rsidRDefault="008D372B" w:rsidP="007516AD">
            <w:pPr>
              <w:spacing w:line="276" w:lineRule="auto"/>
              <w:jc w:val="center"/>
              <w:rPr>
                <w:b/>
                <w:lang w:val="en-CA"/>
              </w:rPr>
            </w:pPr>
            <w:r w:rsidRPr="00933CF1">
              <w:rPr>
                <w:b/>
                <w:bCs/>
              </w:rPr>
              <w:t>0.</w:t>
            </w:r>
            <w:r w:rsidR="007516AD" w:rsidRPr="00933CF1">
              <w:rPr>
                <w:b/>
                <w:bCs/>
              </w:rPr>
              <w:t>08</w:t>
            </w:r>
          </w:p>
        </w:tc>
        <w:tc>
          <w:tcPr>
            <w:tcW w:w="1588" w:type="dxa"/>
            <w:tcBorders>
              <w:bottom w:val="single" w:sz="4" w:space="0" w:color="auto"/>
            </w:tcBorders>
          </w:tcPr>
          <w:p w14:paraId="7FF7A9A5" w14:textId="7FD4BDD4" w:rsidR="008D372B" w:rsidRPr="00933CF1" w:rsidRDefault="008D372B" w:rsidP="00851346">
            <w:pPr>
              <w:spacing w:line="276" w:lineRule="auto"/>
              <w:jc w:val="center"/>
              <w:rPr>
                <w:lang w:val="en-CA"/>
              </w:rPr>
            </w:pPr>
            <w:r w:rsidRPr="00933CF1">
              <w:rPr>
                <w:bCs/>
              </w:rPr>
              <w:t>[</w:t>
            </w:r>
            <w:r w:rsidR="000A5EB0" w:rsidRPr="00933CF1">
              <w:rPr>
                <w:bCs/>
              </w:rPr>
              <w:t>0.04</w:t>
            </w:r>
            <w:r w:rsidR="00023D20" w:rsidRPr="00933CF1">
              <w:rPr>
                <w:bCs/>
              </w:rPr>
              <w:t xml:space="preserve">, </w:t>
            </w:r>
            <m:oMath>
              <m:r>
                <w:rPr>
                  <w:rFonts w:ascii="Cambria Math" w:hAnsi="Cambria Math"/>
                  <w:lang w:val="en-CA"/>
                </w:rPr>
                <m:t>∞</m:t>
              </m:r>
            </m:oMath>
            <w:r w:rsidRPr="00933CF1">
              <w:rPr>
                <w:bCs/>
              </w:rPr>
              <w:t>]</w:t>
            </w:r>
          </w:p>
        </w:tc>
        <w:tc>
          <w:tcPr>
            <w:tcW w:w="964" w:type="dxa"/>
            <w:tcBorders>
              <w:bottom w:val="single" w:sz="4" w:space="0" w:color="auto"/>
            </w:tcBorders>
          </w:tcPr>
          <w:p w14:paraId="5B340FB5" w14:textId="09F9165B" w:rsidR="008D372B" w:rsidRPr="00933CF1" w:rsidRDefault="007516AD" w:rsidP="00851346">
            <w:pPr>
              <w:spacing w:line="276" w:lineRule="auto"/>
              <w:jc w:val="center"/>
              <w:rPr>
                <w:b/>
                <w:lang w:val="en-CA"/>
              </w:rPr>
            </w:pPr>
            <w:r w:rsidRPr="00933CF1">
              <w:rPr>
                <w:b/>
                <w:bCs/>
              </w:rPr>
              <w:t>0.07</w:t>
            </w:r>
          </w:p>
        </w:tc>
        <w:tc>
          <w:tcPr>
            <w:tcW w:w="1559" w:type="dxa"/>
            <w:tcBorders>
              <w:bottom w:val="single" w:sz="4" w:space="0" w:color="auto"/>
            </w:tcBorders>
          </w:tcPr>
          <w:p w14:paraId="774B7AD4" w14:textId="10FA0294" w:rsidR="008D372B" w:rsidRPr="00933CF1" w:rsidRDefault="000A5EB0" w:rsidP="00851346">
            <w:pPr>
              <w:spacing w:line="276" w:lineRule="auto"/>
              <w:jc w:val="center"/>
              <w:rPr>
                <w:lang w:val="en-CA"/>
              </w:rPr>
            </w:pPr>
            <w:r w:rsidRPr="00933CF1">
              <w:rPr>
                <w:bCs/>
              </w:rPr>
              <w:t>[0.03</w:t>
            </w:r>
            <w:r w:rsidR="007516AD" w:rsidRPr="00933CF1">
              <w:rPr>
                <w:bCs/>
              </w:rPr>
              <w:t xml:space="preserve">, </w:t>
            </w:r>
            <m:oMath>
              <m:r>
                <w:rPr>
                  <w:rFonts w:ascii="Cambria Math" w:hAnsi="Cambria Math"/>
                  <w:lang w:val="en-CA"/>
                </w:rPr>
                <m:t>∞</m:t>
              </m:r>
            </m:oMath>
            <w:r w:rsidR="008D372B" w:rsidRPr="00933CF1">
              <w:rPr>
                <w:bCs/>
              </w:rPr>
              <w:t>]</w:t>
            </w:r>
          </w:p>
        </w:tc>
        <w:tc>
          <w:tcPr>
            <w:tcW w:w="992" w:type="dxa"/>
            <w:tcBorders>
              <w:bottom w:val="single" w:sz="4" w:space="0" w:color="auto"/>
            </w:tcBorders>
          </w:tcPr>
          <w:p w14:paraId="25B3FC52" w14:textId="77777777" w:rsidR="008D372B" w:rsidRPr="00933CF1" w:rsidRDefault="008D372B" w:rsidP="00851346">
            <w:pPr>
              <w:spacing w:line="276" w:lineRule="auto"/>
              <w:jc w:val="center"/>
              <w:rPr>
                <w:b/>
                <w:lang w:val="en-CA"/>
              </w:rPr>
            </w:pPr>
            <w:r w:rsidRPr="00933CF1">
              <w:rPr>
                <w:b/>
                <w:bCs/>
              </w:rPr>
              <w:t>-0.03</w:t>
            </w:r>
          </w:p>
        </w:tc>
        <w:tc>
          <w:tcPr>
            <w:tcW w:w="1701" w:type="dxa"/>
            <w:tcBorders>
              <w:bottom w:val="single" w:sz="4" w:space="0" w:color="auto"/>
            </w:tcBorders>
          </w:tcPr>
          <w:p w14:paraId="04E39F73" w14:textId="33A7B36C" w:rsidR="008D372B" w:rsidRPr="00933CF1" w:rsidRDefault="008D372B" w:rsidP="00851346">
            <w:pPr>
              <w:spacing w:line="276" w:lineRule="auto"/>
              <w:jc w:val="center"/>
              <w:rPr>
                <w:lang w:val="en-CA"/>
              </w:rPr>
            </w:pPr>
            <w:r w:rsidRPr="00933CF1">
              <w:rPr>
                <w:bCs/>
              </w:rPr>
              <w:t>[-</w:t>
            </w:r>
            <m:oMath>
              <m:r>
                <w:rPr>
                  <w:rFonts w:ascii="Cambria Math" w:hAnsi="Cambria Math"/>
                  <w:lang w:val="en-CA"/>
                </w:rPr>
                <m:t>∞</m:t>
              </m:r>
            </m:oMath>
            <w:r w:rsidRPr="00933CF1">
              <w:rPr>
                <w:bCs/>
              </w:rPr>
              <w:t>, -</w:t>
            </w:r>
            <w:r w:rsidR="00140E90" w:rsidRPr="00933CF1">
              <w:rPr>
                <w:bCs/>
              </w:rPr>
              <w:t>0</w:t>
            </w:r>
            <w:r w:rsidRPr="00933CF1">
              <w:rPr>
                <w:bCs/>
              </w:rPr>
              <w:t>.01]</w:t>
            </w:r>
          </w:p>
        </w:tc>
        <w:tc>
          <w:tcPr>
            <w:tcW w:w="993" w:type="dxa"/>
            <w:tcBorders>
              <w:bottom w:val="single" w:sz="4" w:space="0" w:color="auto"/>
            </w:tcBorders>
          </w:tcPr>
          <w:p w14:paraId="2B68A119" w14:textId="13F5EBFF" w:rsidR="008D372B" w:rsidRPr="00933CF1" w:rsidRDefault="008D372B" w:rsidP="00851346">
            <w:pPr>
              <w:spacing w:line="276" w:lineRule="auto"/>
              <w:jc w:val="center"/>
              <w:rPr>
                <w:b/>
                <w:lang w:val="en-CA"/>
              </w:rPr>
            </w:pPr>
            <w:r w:rsidRPr="00933CF1">
              <w:rPr>
                <w:b/>
                <w:bCs/>
              </w:rPr>
              <w:t>-0.0</w:t>
            </w:r>
            <w:r w:rsidR="004C6F11" w:rsidRPr="00933CF1">
              <w:rPr>
                <w:b/>
                <w:bCs/>
              </w:rPr>
              <w:t>3</w:t>
            </w:r>
          </w:p>
        </w:tc>
        <w:tc>
          <w:tcPr>
            <w:tcW w:w="1559" w:type="dxa"/>
            <w:tcBorders>
              <w:bottom w:val="single" w:sz="4" w:space="0" w:color="auto"/>
            </w:tcBorders>
          </w:tcPr>
          <w:p w14:paraId="67F8F6E6" w14:textId="2BC4FD1B" w:rsidR="008D372B" w:rsidRPr="00933CF1" w:rsidRDefault="004C6F11" w:rsidP="00851346">
            <w:pPr>
              <w:spacing w:line="276" w:lineRule="auto"/>
              <w:jc w:val="center"/>
              <w:rPr>
                <w:lang w:val="en-CA"/>
              </w:rPr>
            </w:pPr>
            <w:r w:rsidRPr="00933CF1">
              <w:rPr>
                <w:bCs/>
              </w:rPr>
              <w:t>[-</w:t>
            </w:r>
            <m:oMath>
              <m:r>
                <w:rPr>
                  <w:rFonts w:ascii="Cambria Math" w:hAnsi="Cambria Math"/>
                  <w:lang w:val="en-CA"/>
                </w:rPr>
                <m:t>∞</m:t>
              </m:r>
            </m:oMath>
            <w:r w:rsidR="008D372B" w:rsidRPr="00933CF1">
              <w:rPr>
                <w:bCs/>
              </w:rPr>
              <w:t>, -</w:t>
            </w:r>
            <w:r w:rsidR="00140E90" w:rsidRPr="00933CF1">
              <w:rPr>
                <w:bCs/>
              </w:rPr>
              <w:t>0.01</w:t>
            </w:r>
            <w:r w:rsidR="008D372B" w:rsidRPr="00933CF1">
              <w:rPr>
                <w:bCs/>
              </w:rPr>
              <w:t>]</w:t>
            </w:r>
          </w:p>
        </w:tc>
      </w:tr>
    </w:tbl>
    <w:p w14:paraId="7045A7AB" w14:textId="22C2DF17" w:rsidR="00D96B61" w:rsidRPr="00933CF1" w:rsidRDefault="00D96B61" w:rsidP="00D96B61">
      <w:pPr>
        <w:spacing w:line="480" w:lineRule="auto"/>
        <w:rPr>
          <w:iCs/>
        </w:rPr>
      </w:pPr>
      <w:r w:rsidRPr="00933CF1">
        <w:rPr>
          <w:i/>
          <w:iCs/>
        </w:rPr>
        <w:t>Note</w:t>
      </w:r>
      <w:r w:rsidR="008D372B" w:rsidRPr="00933CF1">
        <w:rPr>
          <w:i/>
          <w:iCs/>
        </w:rPr>
        <w:t>.</w:t>
      </w:r>
      <w:r w:rsidRPr="00933CF1">
        <w:rPr>
          <w:iCs/>
        </w:rPr>
        <w:t xml:space="preserve"> </w:t>
      </w:r>
      <w:r w:rsidR="001559DC" w:rsidRPr="00933CF1">
        <w:rPr>
          <w:lang w:val="en-CA"/>
        </w:rPr>
        <w:t xml:space="preserve">Indirect effects and index of moderated mediation </w:t>
      </w:r>
      <w:r w:rsidRPr="00933CF1">
        <w:rPr>
          <w:lang w:val="en-CA"/>
        </w:rPr>
        <w:t>specifying Prefactual condition as the independent variable</w:t>
      </w:r>
      <w:r w:rsidR="005C234D" w:rsidRPr="00933CF1">
        <w:rPr>
          <w:lang w:val="en-CA"/>
        </w:rPr>
        <w:t xml:space="preserve"> (1 = relevant-prefactual, 0 = irrelevant-prefa</w:t>
      </w:r>
      <w:bookmarkStart w:id="18" w:name="_GoBack"/>
      <w:bookmarkEnd w:id="18"/>
      <w:r w:rsidR="005C234D" w:rsidRPr="00933CF1">
        <w:rPr>
          <w:lang w:val="en-CA"/>
        </w:rPr>
        <w:t>ctual)</w:t>
      </w:r>
      <w:r w:rsidRPr="00933CF1">
        <w:rPr>
          <w:lang w:val="en-CA"/>
        </w:rPr>
        <w:t>, perceived judgments of unethicality as the mediator,</w:t>
      </w:r>
      <w:r w:rsidR="001559DC" w:rsidRPr="00933CF1">
        <w:rPr>
          <w:lang w:val="en-CA"/>
        </w:rPr>
        <w:t xml:space="preserve"> moderation by political fit on the a-path, and intentions to promote the falsehood (“like”, share, negative comment, block/unfollow) as the </w:t>
      </w:r>
      <w:bookmarkStart w:id="19" w:name="_Hlk71814091"/>
      <w:r w:rsidR="001559DC" w:rsidRPr="00933CF1">
        <w:rPr>
          <w:lang w:val="en-CA"/>
        </w:rPr>
        <w:t xml:space="preserve">dependent variables. The model includes item fixed effects and participant random effects to account for the multi-level nature of the data. </w:t>
      </w:r>
      <w:r w:rsidRPr="00933CF1">
        <w:rPr>
          <w:lang w:val="en-CA"/>
        </w:rPr>
        <w:t xml:space="preserve">Coefficients that are statistically significant at </w:t>
      </w:r>
      <w:r w:rsidR="000B6282" w:rsidRPr="00933CF1">
        <w:rPr>
          <w:lang w:val="en-CA"/>
        </w:rPr>
        <w:t xml:space="preserve">one-tailed </w:t>
      </w:r>
      <w:r w:rsidRPr="00933CF1">
        <w:rPr>
          <w:lang w:val="en-CA"/>
        </w:rPr>
        <w:t>p &lt; .05 are in bold.</w:t>
      </w:r>
      <w:bookmarkEnd w:id="19"/>
      <w:r w:rsidR="00143D08" w:rsidRPr="00933CF1">
        <w:rPr>
          <w:lang w:val="en-CA"/>
        </w:rPr>
        <w:t xml:space="preserve"> </w:t>
      </w:r>
      <w:r w:rsidR="00D01DD4" w:rsidRPr="00933CF1">
        <w:t xml:space="preserve">We report one-tailed 95% confidence intervals for pre-registered one-tailed tests. Values of </w:t>
      </w:r>
      <m:oMath>
        <m:r>
          <w:rPr>
            <w:rFonts w:ascii="Cambria Math" w:hAnsi="Cambria Math"/>
            <w:lang w:val="en-CA"/>
          </w:rPr>
          <m:t>∞</m:t>
        </m:r>
      </m:oMath>
      <w:r w:rsidR="00D01DD4" w:rsidRPr="00933CF1">
        <w:t xml:space="preserve"> reflect that one-tailed tests</w:t>
      </w:r>
      <w:proofErr w:type="gramStart"/>
      <w:r w:rsidR="00D01DD4" w:rsidRPr="00933CF1">
        <w:t>, by definition, cannot</w:t>
      </w:r>
      <w:proofErr w:type="gramEnd"/>
      <w:r w:rsidR="00D01DD4" w:rsidRPr="00933CF1">
        <w:t xml:space="preserve"> detect an </w:t>
      </w:r>
      <w:r w:rsidR="005C234D" w:rsidRPr="00933CF1">
        <w:t>effect</w:t>
      </w:r>
      <w:r w:rsidR="00D01DD4" w:rsidRPr="00933CF1">
        <w:t xml:space="preserve"> in the opposite direction as predicted.</w:t>
      </w:r>
    </w:p>
    <w:p w14:paraId="462830BC" w14:textId="77777777" w:rsidR="00D96B61" w:rsidRPr="00933CF1" w:rsidRDefault="00D96B61" w:rsidP="00A5080A">
      <w:pPr>
        <w:spacing w:line="480" w:lineRule="auto"/>
        <w:rPr>
          <w:i/>
          <w:iCs/>
        </w:rPr>
      </w:pPr>
    </w:p>
    <w:p w14:paraId="54479EE9" w14:textId="77777777" w:rsidR="007C1FD7" w:rsidRPr="00933CF1" w:rsidRDefault="007C1FD7" w:rsidP="00A5080A">
      <w:pPr>
        <w:spacing w:line="480" w:lineRule="auto"/>
        <w:rPr>
          <w:i/>
          <w:iCs/>
        </w:rPr>
      </w:pPr>
    </w:p>
    <w:p w14:paraId="4CE5FEB5" w14:textId="77777777" w:rsidR="00D96B61" w:rsidRPr="00933CF1" w:rsidRDefault="00D96B61" w:rsidP="00A5080A">
      <w:pPr>
        <w:spacing w:line="480" w:lineRule="auto"/>
        <w:rPr>
          <w:lang w:val="en-CA"/>
        </w:rPr>
        <w:sectPr w:rsidR="00D96B61" w:rsidRPr="00933CF1" w:rsidSect="007C1FD7">
          <w:pgSz w:w="15840" w:h="12240" w:orient="landscape"/>
          <w:pgMar w:top="1440" w:right="1440" w:bottom="1440" w:left="1440" w:header="708" w:footer="708" w:gutter="0"/>
          <w:cols w:space="708"/>
          <w:docGrid w:linePitch="360"/>
        </w:sectPr>
      </w:pPr>
    </w:p>
    <w:p w14:paraId="44FC6CB9" w14:textId="443EEB5B" w:rsidR="00F449BD" w:rsidRPr="00933CF1" w:rsidRDefault="00A5080A" w:rsidP="00583DE2">
      <w:pPr>
        <w:spacing w:line="480" w:lineRule="auto"/>
        <w:rPr>
          <w:lang w:val="en-CA"/>
        </w:rPr>
      </w:pPr>
      <w:r w:rsidRPr="00933CF1">
        <w:rPr>
          <w:b/>
          <w:lang w:val="en-CA"/>
        </w:rPr>
        <w:lastRenderedPageBreak/>
        <w:tab/>
      </w:r>
      <w:r w:rsidR="002872A3" w:rsidRPr="00933CF1">
        <w:rPr>
          <w:b/>
          <w:lang w:val="en-CA"/>
        </w:rPr>
        <w:t>Fact-check</w:t>
      </w:r>
      <w:r w:rsidR="006045D7" w:rsidRPr="00933CF1">
        <w:rPr>
          <w:b/>
          <w:lang w:val="en-CA"/>
        </w:rPr>
        <w:t xml:space="preserve">. </w:t>
      </w:r>
      <w:r w:rsidR="00F449BD" w:rsidRPr="00933CF1">
        <w:rPr>
          <w:lang w:val="en-CA"/>
        </w:rPr>
        <w:t xml:space="preserve">We hypothesized that </w:t>
      </w:r>
      <w:r w:rsidR="0061023B" w:rsidRPr="00933CF1">
        <w:rPr>
          <w:lang w:val="en-CA"/>
        </w:rPr>
        <w:t xml:space="preserve">relevant </w:t>
      </w:r>
      <w:r w:rsidR="00F449BD" w:rsidRPr="00933CF1">
        <w:rPr>
          <w:lang w:val="en-CA"/>
        </w:rPr>
        <w:t>prefactuals would lead people to judge the falsehoods as less unethical to tell despite knowing that t</w:t>
      </w:r>
      <w:r w:rsidR="0061023B" w:rsidRPr="00933CF1">
        <w:rPr>
          <w:lang w:val="en-CA"/>
        </w:rPr>
        <w:t>hey</w:t>
      </w:r>
      <w:r w:rsidR="00F449BD" w:rsidRPr="00933CF1">
        <w:rPr>
          <w:lang w:val="en-CA"/>
        </w:rPr>
        <w:t xml:space="preserve"> were false. The </w:t>
      </w:r>
      <w:r w:rsidR="002872A3" w:rsidRPr="00933CF1">
        <w:rPr>
          <w:lang w:val="en-CA"/>
        </w:rPr>
        <w:t>fact-</w:t>
      </w:r>
      <w:r w:rsidR="00F449BD" w:rsidRPr="00933CF1">
        <w:rPr>
          <w:lang w:val="en-CA"/>
        </w:rPr>
        <w:t>check measure showed that p</w:t>
      </w:r>
      <w:r w:rsidR="00974C81" w:rsidRPr="00933CF1">
        <w:rPr>
          <w:lang w:val="en-CA"/>
        </w:rPr>
        <w:t xml:space="preserve">eople correctly identified </w:t>
      </w:r>
      <w:r w:rsidR="00F449BD" w:rsidRPr="00933CF1">
        <w:rPr>
          <w:lang w:val="en-CA"/>
        </w:rPr>
        <w:t>fact from falsehood</w:t>
      </w:r>
      <w:r w:rsidR="00524B46" w:rsidRPr="00933CF1">
        <w:rPr>
          <w:lang w:val="en-CA"/>
        </w:rPr>
        <w:t xml:space="preserve"> 86</w:t>
      </w:r>
      <w:r w:rsidR="00974C81" w:rsidRPr="00933CF1">
        <w:rPr>
          <w:lang w:val="en-CA"/>
        </w:rPr>
        <w:t>% of the time</w:t>
      </w:r>
      <w:r w:rsidR="00D0692B" w:rsidRPr="00933CF1">
        <w:rPr>
          <w:lang w:val="en-CA"/>
        </w:rPr>
        <w:t xml:space="preserve"> – </w:t>
      </w:r>
      <w:r w:rsidR="00800C6B" w:rsidRPr="00933CF1">
        <w:rPr>
          <w:lang w:val="en-CA"/>
        </w:rPr>
        <w:t xml:space="preserve">a proportion that did not differ significantly between the </w:t>
      </w:r>
      <w:r w:rsidR="00A77B05" w:rsidRPr="00933CF1">
        <w:rPr>
          <w:lang w:val="en-CA"/>
        </w:rPr>
        <w:t>relevant-</w:t>
      </w:r>
      <w:r w:rsidR="00800C6B" w:rsidRPr="00933CF1">
        <w:rPr>
          <w:lang w:val="en-CA"/>
        </w:rPr>
        <w:t>prefactual</w:t>
      </w:r>
      <w:r w:rsidR="00974C81" w:rsidRPr="00933CF1">
        <w:rPr>
          <w:lang w:val="en-CA"/>
        </w:rPr>
        <w:t xml:space="preserve"> (8</w:t>
      </w:r>
      <w:r w:rsidR="00D91386" w:rsidRPr="00933CF1">
        <w:rPr>
          <w:lang w:val="en-CA"/>
        </w:rPr>
        <w:t>4.</w:t>
      </w:r>
      <w:r w:rsidR="001B05E3" w:rsidRPr="00933CF1">
        <w:rPr>
          <w:lang w:val="en-CA"/>
        </w:rPr>
        <w:t>83</w:t>
      </w:r>
      <w:r w:rsidR="00D91386" w:rsidRPr="00933CF1">
        <w:rPr>
          <w:lang w:val="en-CA"/>
        </w:rPr>
        <w:t xml:space="preserve">%) and </w:t>
      </w:r>
      <w:r w:rsidR="00A77B05" w:rsidRPr="00933CF1">
        <w:rPr>
          <w:lang w:val="en-CA"/>
        </w:rPr>
        <w:t xml:space="preserve">irrelevant-prefactual </w:t>
      </w:r>
      <w:r w:rsidR="001B05E3" w:rsidRPr="00933CF1">
        <w:rPr>
          <w:lang w:val="en-CA"/>
        </w:rPr>
        <w:t>(86.7</w:t>
      </w:r>
      <w:r w:rsidR="00C04F6E" w:rsidRPr="00933CF1">
        <w:rPr>
          <w:lang w:val="en-CA"/>
        </w:rPr>
        <w:t>7</w:t>
      </w:r>
      <w:r w:rsidR="00974C81" w:rsidRPr="00933CF1">
        <w:rPr>
          <w:lang w:val="en-CA"/>
        </w:rPr>
        <w:t>%</w:t>
      </w:r>
      <w:r w:rsidR="00E1272E" w:rsidRPr="00933CF1">
        <w:rPr>
          <w:lang w:val="en-CA"/>
        </w:rPr>
        <w:t>)</w:t>
      </w:r>
      <w:r w:rsidR="00974C81" w:rsidRPr="00933CF1">
        <w:rPr>
          <w:lang w:val="en-CA"/>
        </w:rPr>
        <w:t xml:space="preserve"> conditions, </w:t>
      </w:r>
      <w:r w:rsidR="00974C81" w:rsidRPr="00933CF1">
        <w:rPr>
          <w:i/>
          <w:lang w:val="en-CA"/>
        </w:rPr>
        <w:t>b</w:t>
      </w:r>
      <w:r w:rsidR="00974C81" w:rsidRPr="00933CF1">
        <w:rPr>
          <w:lang w:val="en-CA"/>
        </w:rPr>
        <w:t xml:space="preserve"> = -</w:t>
      </w:r>
      <w:r w:rsidR="00270A11" w:rsidRPr="00933CF1">
        <w:rPr>
          <w:lang w:val="en-CA"/>
        </w:rPr>
        <w:t>0</w:t>
      </w:r>
      <w:r w:rsidR="00974C81" w:rsidRPr="00933CF1">
        <w:rPr>
          <w:lang w:val="en-CA"/>
        </w:rPr>
        <w:t>.</w:t>
      </w:r>
      <w:r w:rsidR="001B05E3" w:rsidRPr="00933CF1">
        <w:rPr>
          <w:lang w:val="en-CA"/>
        </w:rPr>
        <w:t>21</w:t>
      </w:r>
      <w:r w:rsidR="00974C81" w:rsidRPr="00933CF1">
        <w:rPr>
          <w:lang w:val="en-CA"/>
        </w:rPr>
        <w:t xml:space="preserve">, </w:t>
      </w:r>
      <w:r w:rsidR="00974C81" w:rsidRPr="00933CF1">
        <w:rPr>
          <w:i/>
          <w:lang w:val="en-CA"/>
        </w:rPr>
        <w:t>z</w:t>
      </w:r>
      <w:r w:rsidR="00D91386" w:rsidRPr="00933CF1">
        <w:rPr>
          <w:lang w:val="en-CA"/>
        </w:rPr>
        <w:t xml:space="preserve"> = -1.</w:t>
      </w:r>
      <w:r w:rsidR="00C04F6E" w:rsidRPr="00933CF1">
        <w:rPr>
          <w:lang w:val="en-CA"/>
        </w:rPr>
        <w:t>5</w:t>
      </w:r>
      <w:r w:rsidR="001B05E3" w:rsidRPr="00933CF1">
        <w:rPr>
          <w:lang w:val="en-CA"/>
        </w:rPr>
        <w:t>0</w:t>
      </w:r>
      <w:r w:rsidR="00974C81" w:rsidRPr="00933CF1">
        <w:rPr>
          <w:lang w:val="en-CA"/>
        </w:rPr>
        <w:t xml:space="preserve">, </w:t>
      </w:r>
      <w:r w:rsidR="00974C81" w:rsidRPr="00933CF1">
        <w:rPr>
          <w:i/>
          <w:lang w:val="en-CA"/>
        </w:rPr>
        <w:t>p</w:t>
      </w:r>
      <w:r w:rsidR="00185001" w:rsidRPr="00933CF1">
        <w:rPr>
          <w:lang w:val="en-CA"/>
        </w:rPr>
        <w:t xml:space="preserve"> = 0.1</w:t>
      </w:r>
      <w:r w:rsidR="001B05E3" w:rsidRPr="00933CF1">
        <w:rPr>
          <w:lang w:val="en-CA"/>
        </w:rPr>
        <w:t>33</w:t>
      </w:r>
      <w:r w:rsidR="00D25494" w:rsidRPr="00933CF1">
        <w:rPr>
          <w:lang w:val="en-CA"/>
        </w:rPr>
        <w:t xml:space="preserve"> (two-tailed test).</w:t>
      </w:r>
      <w:r w:rsidR="00F449BD" w:rsidRPr="00933CF1">
        <w:rPr>
          <w:lang w:val="en-CA"/>
        </w:rPr>
        <w:t xml:space="preserve"> This </w:t>
      </w:r>
      <w:r w:rsidR="008108A2" w:rsidRPr="00933CF1">
        <w:rPr>
          <w:lang w:val="en-CA"/>
        </w:rPr>
        <w:t xml:space="preserve">analysis </w:t>
      </w:r>
      <w:r w:rsidR="00F449BD" w:rsidRPr="00933CF1">
        <w:rPr>
          <w:lang w:val="en-CA"/>
        </w:rPr>
        <w:t>was conducted in a mixed logistic regression analysis with random intercepts for participants</w:t>
      </w:r>
      <w:r w:rsidR="00B60EEB" w:rsidRPr="00933CF1">
        <w:rPr>
          <w:lang w:val="en-CA"/>
        </w:rPr>
        <w:t xml:space="preserve"> and fixed effects for falsehood</w:t>
      </w:r>
      <w:r w:rsidR="00F449BD" w:rsidRPr="00933CF1">
        <w:rPr>
          <w:lang w:val="en-CA"/>
        </w:rPr>
        <w:t>.</w:t>
      </w:r>
      <w:r w:rsidR="00B60EEB" w:rsidRPr="00933CF1">
        <w:rPr>
          <w:lang w:val="en-CA"/>
        </w:rPr>
        <w:t xml:space="preserve"> </w:t>
      </w:r>
      <w:r w:rsidR="00F449BD" w:rsidRPr="00933CF1">
        <w:rPr>
          <w:lang w:val="en-CA"/>
        </w:rPr>
        <w:t xml:space="preserve"> </w:t>
      </w:r>
      <w:r w:rsidR="00C9316C" w:rsidRPr="00933CF1">
        <w:rPr>
          <w:lang w:val="en-CA"/>
        </w:rPr>
        <w:t xml:space="preserve">Furthermore, there was not a significant </w:t>
      </w:r>
      <w:r w:rsidR="00BE150D" w:rsidRPr="00933CF1">
        <w:rPr>
          <w:lang w:val="en-CA"/>
        </w:rPr>
        <w:t xml:space="preserve">interaction between prefactual condition and </w:t>
      </w:r>
      <w:r w:rsidR="003D15FC" w:rsidRPr="00933CF1">
        <w:rPr>
          <w:lang w:val="en-CA"/>
        </w:rPr>
        <w:t xml:space="preserve">political fit </w:t>
      </w:r>
      <w:r w:rsidR="00BE150D" w:rsidRPr="00933CF1">
        <w:rPr>
          <w:lang w:val="en-CA"/>
        </w:rPr>
        <w:t xml:space="preserve">on recognition of the falsehood, </w:t>
      </w:r>
      <w:r w:rsidR="00BE150D" w:rsidRPr="00933CF1">
        <w:rPr>
          <w:i/>
          <w:lang w:val="en-CA"/>
        </w:rPr>
        <w:t>b</w:t>
      </w:r>
      <w:r w:rsidR="00BE150D" w:rsidRPr="00933CF1">
        <w:rPr>
          <w:lang w:val="en-CA"/>
        </w:rPr>
        <w:t xml:space="preserve"> = </w:t>
      </w:r>
      <w:r w:rsidR="001B05E3" w:rsidRPr="00933CF1">
        <w:rPr>
          <w:lang w:val="en-CA"/>
        </w:rPr>
        <w:t>-0.07</w:t>
      </w:r>
      <w:r w:rsidR="00BE150D" w:rsidRPr="00933CF1">
        <w:rPr>
          <w:lang w:val="en-CA"/>
        </w:rPr>
        <w:t xml:space="preserve">, </w:t>
      </w:r>
      <w:r w:rsidR="00BE150D" w:rsidRPr="00933CF1">
        <w:rPr>
          <w:i/>
          <w:lang w:val="en-CA"/>
        </w:rPr>
        <w:t>z</w:t>
      </w:r>
      <w:r w:rsidR="001B05E3" w:rsidRPr="00933CF1">
        <w:rPr>
          <w:lang w:val="en-CA"/>
        </w:rPr>
        <w:t xml:space="preserve"> = -0.33</w:t>
      </w:r>
      <w:r w:rsidR="00BE150D" w:rsidRPr="00933CF1">
        <w:rPr>
          <w:lang w:val="en-CA"/>
        </w:rPr>
        <w:t xml:space="preserve">, </w:t>
      </w:r>
      <w:r w:rsidR="00BE150D" w:rsidRPr="00933CF1">
        <w:rPr>
          <w:i/>
          <w:lang w:val="en-CA"/>
        </w:rPr>
        <w:t>p</w:t>
      </w:r>
      <w:r w:rsidR="00BE150D" w:rsidRPr="00933CF1">
        <w:rPr>
          <w:lang w:val="en-CA"/>
        </w:rPr>
        <w:t xml:space="preserve"> = .</w:t>
      </w:r>
      <w:r w:rsidR="001B05E3" w:rsidRPr="00933CF1">
        <w:rPr>
          <w:lang w:val="en-CA"/>
        </w:rPr>
        <w:t>743</w:t>
      </w:r>
      <w:r w:rsidR="00BE150D" w:rsidRPr="00933CF1">
        <w:rPr>
          <w:lang w:val="en-CA"/>
        </w:rPr>
        <w:t xml:space="preserve">. </w:t>
      </w:r>
    </w:p>
    <w:p w14:paraId="371B0879" w14:textId="7E96C405" w:rsidR="00727C8A" w:rsidRPr="00933CF1" w:rsidRDefault="00F449BD" w:rsidP="00041183">
      <w:pPr>
        <w:spacing w:line="480" w:lineRule="auto"/>
        <w:ind w:firstLine="720"/>
        <w:rPr>
          <w:lang w:val="en-CA"/>
        </w:rPr>
      </w:pPr>
      <w:r w:rsidRPr="00933CF1">
        <w:rPr>
          <w:lang w:val="en-CA"/>
        </w:rPr>
        <w:t>As a robustness check, we repeated our prior analyses</w:t>
      </w:r>
      <w:r w:rsidR="008108A2" w:rsidRPr="00933CF1">
        <w:rPr>
          <w:lang w:val="en-CA"/>
        </w:rPr>
        <w:t xml:space="preserve"> with only responses to the dependent measures that corresponded to correct </w:t>
      </w:r>
      <w:r w:rsidR="002872A3" w:rsidRPr="00933CF1">
        <w:rPr>
          <w:lang w:val="en-CA"/>
        </w:rPr>
        <w:t>fact-</w:t>
      </w:r>
      <w:r w:rsidR="008108A2" w:rsidRPr="00933CF1">
        <w:rPr>
          <w:lang w:val="en-CA"/>
        </w:rPr>
        <w:t xml:space="preserve">checks. </w:t>
      </w:r>
      <w:r w:rsidR="0001062F" w:rsidRPr="00933CF1">
        <w:rPr>
          <w:lang w:val="en-CA"/>
        </w:rPr>
        <w:t xml:space="preserve">Indicating our previous results were robust, the main effect of </w:t>
      </w:r>
      <w:r w:rsidR="00041183" w:rsidRPr="00933CF1">
        <w:rPr>
          <w:lang w:val="en-CA"/>
        </w:rPr>
        <w:t>the prefactual manipulation</w:t>
      </w:r>
      <w:r w:rsidR="0001062F" w:rsidRPr="00933CF1">
        <w:rPr>
          <w:lang w:val="en-CA"/>
        </w:rPr>
        <w:t xml:space="preserve">, as well as its interaction with political fit, both remained significant and in the same direction, </w:t>
      </w:r>
      <w:r w:rsidR="0001062F" w:rsidRPr="00933CF1">
        <w:rPr>
          <w:i/>
          <w:lang w:val="en-CA"/>
        </w:rPr>
        <w:t>b</w:t>
      </w:r>
      <w:r w:rsidR="0001062F" w:rsidRPr="00933CF1">
        <w:rPr>
          <w:lang w:val="en-CA"/>
        </w:rPr>
        <w:t xml:space="preserve"> = -</w:t>
      </w:r>
      <w:r w:rsidR="00A27F67" w:rsidRPr="00933CF1">
        <w:rPr>
          <w:lang w:val="en-CA"/>
        </w:rPr>
        <w:t>4.95</w:t>
      </w:r>
      <w:r w:rsidR="0001062F" w:rsidRPr="00933CF1">
        <w:rPr>
          <w:lang w:val="en-CA"/>
        </w:rPr>
        <w:t xml:space="preserve">, </w:t>
      </w:r>
      <w:r w:rsidR="0001062F" w:rsidRPr="00933CF1">
        <w:rPr>
          <w:i/>
          <w:lang w:val="en-CA"/>
        </w:rPr>
        <w:t xml:space="preserve">z </w:t>
      </w:r>
      <w:r w:rsidR="0001062F" w:rsidRPr="00933CF1">
        <w:rPr>
          <w:lang w:val="en-CA"/>
        </w:rPr>
        <w:t>= -</w:t>
      </w:r>
      <w:r w:rsidR="00A27F67" w:rsidRPr="00933CF1">
        <w:rPr>
          <w:lang w:val="en-CA"/>
        </w:rPr>
        <w:t>3.28</w:t>
      </w:r>
      <w:r w:rsidR="0001062F" w:rsidRPr="00933CF1">
        <w:rPr>
          <w:lang w:val="en-CA"/>
        </w:rPr>
        <w:t xml:space="preserve">, </w:t>
      </w:r>
      <w:r w:rsidR="0001062F" w:rsidRPr="00933CF1">
        <w:rPr>
          <w:i/>
          <w:lang w:val="en-CA"/>
        </w:rPr>
        <w:t>p</w:t>
      </w:r>
      <w:r w:rsidR="00041183" w:rsidRPr="00933CF1">
        <w:rPr>
          <w:lang w:val="en-CA"/>
        </w:rPr>
        <w:t xml:space="preserve"> =</w:t>
      </w:r>
      <w:r w:rsidR="0001062F" w:rsidRPr="00933CF1">
        <w:rPr>
          <w:lang w:val="en-CA"/>
        </w:rPr>
        <w:t xml:space="preserve"> .001, and </w:t>
      </w:r>
      <w:r w:rsidR="0001062F" w:rsidRPr="00933CF1">
        <w:rPr>
          <w:i/>
          <w:lang w:val="en-CA"/>
        </w:rPr>
        <w:t>b</w:t>
      </w:r>
      <w:r w:rsidR="00A27F67" w:rsidRPr="00933CF1">
        <w:rPr>
          <w:lang w:val="en-CA"/>
        </w:rPr>
        <w:t xml:space="preserve"> = -4.35</w:t>
      </w:r>
      <w:r w:rsidR="0001062F" w:rsidRPr="00933CF1">
        <w:rPr>
          <w:lang w:val="en-CA"/>
        </w:rPr>
        <w:t xml:space="preserve">, </w:t>
      </w:r>
      <w:r w:rsidR="0001062F" w:rsidRPr="00933CF1">
        <w:rPr>
          <w:i/>
          <w:lang w:val="en-CA"/>
        </w:rPr>
        <w:t xml:space="preserve">z </w:t>
      </w:r>
      <w:r w:rsidR="0001062F" w:rsidRPr="00933CF1">
        <w:rPr>
          <w:lang w:val="en-CA"/>
        </w:rPr>
        <w:t>= -3.</w:t>
      </w:r>
      <w:r w:rsidR="00A27F67" w:rsidRPr="00933CF1">
        <w:rPr>
          <w:lang w:val="en-CA"/>
        </w:rPr>
        <w:t>06</w:t>
      </w:r>
      <w:r w:rsidR="0001062F" w:rsidRPr="00933CF1">
        <w:rPr>
          <w:lang w:val="en-CA"/>
        </w:rPr>
        <w:t xml:space="preserve">, </w:t>
      </w:r>
      <w:r w:rsidR="0001062F" w:rsidRPr="00933CF1">
        <w:rPr>
          <w:i/>
          <w:lang w:val="en-CA"/>
        </w:rPr>
        <w:t>p</w:t>
      </w:r>
      <w:r w:rsidR="00041183" w:rsidRPr="00933CF1">
        <w:rPr>
          <w:lang w:val="en-CA"/>
        </w:rPr>
        <w:t xml:space="preserve"> =</w:t>
      </w:r>
      <w:r w:rsidR="00A27F67" w:rsidRPr="00933CF1">
        <w:rPr>
          <w:lang w:val="en-CA"/>
        </w:rPr>
        <w:t xml:space="preserve"> .002</w:t>
      </w:r>
      <w:r w:rsidR="0001062F" w:rsidRPr="00933CF1">
        <w:rPr>
          <w:lang w:val="en-CA"/>
        </w:rPr>
        <w:t xml:space="preserve">, respectively. </w:t>
      </w:r>
      <w:r w:rsidR="008108A2" w:rsidRPr="00933CF1">
        <w:rPr>
          <w:lang w:val="en-CA"/>
        </w:rPr>
        <w:t>As a second robustness check, we repeated our prior analyses</w:t>
      </w:r>
      <w:r w:rsidRPr="00933CF1">
        <w:rPr>
          <w:lang w:val="en-CA"/>
        </w:rPr>
        <w:t xml:space="preserve"> controlling for the </w:t>
      </w:r>
      <w:r w:rsidR="002872A3" w:rsidRPr="00933CF1">
        <w:rPr>
          <w:lang w:val="en-CA"/>
        </w:rPr>
        <w:t xml:space="preserve">fact-check </w:t>
      </w:r>
      <w:r w:rsidRPr="00933CF1">
        <w:rPr>
          <w:lang w:val="en-CA"/>
        </w:rPr>
        <w:t>measure. The</w:t>
      </w:r>
      <w:r w:rsidR="007937F3" w:rsidRPr="00933CF1">
        <w:rPr>
          <w:lang w:val="en-CA"/>
        </w:rPr>
        <w:t xml:space="preserve"> main effect of prefactuals was significant when controlling for </w:t>
      </w:r>
      <w:r w:rsidR="002872A3" w:rsidRPr="00933CF1">
        <w:rPr>
          <w:lang w:val="en-CA"/>
        </w:rPr>
        <w:t>the fact-check</w:t>
      </w:r>
      <w:r w:rsidR="007937F3" w:rsidRPr="00933CF1">
        <w:rPr>
          <w:lang w:val="en-CA"/>
        </w:rPr>
        <w:t xml:space="preserve">, </w:t>
      </w:r>
      <w:r w:rsidR="007937F3" w:rsidRPr="00933CF1">
        <w:rPr>
          <w:i/>
          <w:lang w:val="en-CA"/>
        </w:rPr>
        <w:t xml:space="preserve">b = </w:t>
      </w:r>
      <w:r w:rsidR="009B00F3" w:rsidRPr="00933CF1">
        <w:rPr>
          <w:lang w:val="en-CA"/>
        </w:rPr>
        <w:t>-</w:t>
      </w:r>
      <w:r w:rsidR="00A62383" w:rsidRPr="00933CF1">
        <w:rPr>
          <w:lang w:val="en-CA"/>
        </w:rPr>
        <w:t>4.39</w:t>
      </w:r>
      <w:r w:rsidR="007937F3" w:rsidRPr="00933CF1">
        <w:rPr>
          <w:lang w:val="en-CA"/>
        </w:rPr>
        <w:t xml:space="preserve">, </w:t>
      </w:r>
      <w:r w:rsidR="007937F3" w:rsidRPr="00933CF1">
        <w:rPr>
          <w:i/>
          <w:lang w:val="en-CA"/>
        </w:rPr>
        <w:t xml:space="preserve">z </w:t>
      </w:r>
      <w:r w:rsidR="00A62383" w:rsidRPr="00933CF1">
        <w:rPr>
          <w:lang w:val="en-CA"/>
        </w:rPr>
        <w:t>= -2.98</w:t>
      </w:r>
      <w:r w:rsidR="007937F3" w:rsidRPr="00933CF1">
        <w:rPr>
          <w:lang w:val="en-CA"/>
        </w:rPr>
        <w:t xml:space="preserve">, </w:t>
      </w:r>
      <w:r w:rsidR="007937F3" w:rsidRPr="00933CF1">
        <w:rPr>
          <w:i/>
          <w:lang w:val="en-CA"/>
        </w:rPr>
        <w:t>p</w:t>
      </w:r>
      <w:r w:rsidR="007937F3" w:rsidRPr="00933CF1">
        <w:rPr>
          <w:lang w:val="en-CA"/>
        </w:rPr>
        <w:t xml:space="preserve"> = .00</w:t>
      </w:r>
      <w:r w:rsidR="009B00F3" w:rsidRPr="00933CF1">
        <w:rPr>
          <w:lang w:val="en-CA"/>
        </w:rPr>
        <w:t>3</w:t>
      </w:r>
      <w:r w:rsidR="007937F3" w:rsidRPr="00933CF1">
        <w:rPr>
          <w:lang w:val="en-CA"/>
        </w:rPr>
        <w:t>, as was the interaction between t</w:t>
      </w:r>
      <w:r w:rsidR="00CE37B2" w:rsidRPr="00933CF1">
        <w:rPr>
          <w:lang w:val="en-CA"/>
        </w:rPr>
        <w:t>he prefactual manipulation and political fit</w:t>
      </w:r>
      <w:r w:rsidR="007937F3" w:rsidRPr="00933CF1">
        <w:rPr>
          <w:lang w:val="en-CA"/>
        </w:rPr>
        <w:t xml:space="preserve">, </w:t>
      </w:r>
      <w:r w:rsidR="007937F3" w:rsidRPr="00933CF1">
        <w:rPr>
          <w:i/>
          <w:lang w:val="en-CA"/>
        </w:rPr>
        <w:t>b</w:t>
      </w:r>
      <w:r w:rsidR="007937F3" w:rsidRPr="00933CF1">
        <w:rPr>
          <w:lang w:val="en-CA"/>
        </w:rPr>
        <w:t xml:space="preserve"> = -</w:t>
      </w:r>
      <w:r w:rsidR="0072632D" w:rsidRPr="00933CF1">
        <w:rPr>
          <w:lang w:val="en-CA"/>
        </w:rPr>
        <w:t>4.</w:t>
      </w:r>
      <w:r w:rsidR="00A62383" w:rsidRPr="00933CF1">
        <w:rPr>
          <w:lang w:val="en-CA"/>
        </w:rPr>
        <w:t>56</w:t>
      </w:r>
      <w:r w:rsidR="007937F3" w:rsidRPr="00933CF1">
        <w:rPr>
          <w:lang w:val="en-CA"/>
        </w:rPr>
        <w:t xml:space="preserve">, </w:t>
      </w:r>
      <w:r w:rsidR="007937F3" w:rsidRPr="00933CF1">
        <w:rPr>
          <w:i/>
          <w:lang w:val="en-CA"/>
        </w:rPr>
        <w:t xml:space="preserve">z </w:t>
      </w:r>
      <w:r w:rsidR="007937F3" w:rsidRPr="00933CF1">
        <w:rPr>
          <w:lang w:val="en-CA"/>
        </w:rPr>
        <w:t>= -</w:t>
      </w:r>
      <w:r w:rsidR="0072632D" w:rsidRPr="00933CF1">
        <w:rPr>
          <w:lang w:val="en-CA"/>
        </w:rPr>
        <w:t>3.</w:t>
      </w:r>
      <w:r w:rsidR="00A62383" w:rsidRPr="00933CF1">
        <w:rPr>
          <w:lang w:val="en-CA"/>
        </w:rPr>
        <w:t>43</w:t>
      </w:r>
      <w:r w:rsidR="007937F3" w:rsidRPr="00933CF1">
        <w:rPr>
          <w:lang w:val="en-CA"/>
        </w:rPr>
        <w:t xml:space="preserve">, </w:t>
      </w:r>
      <w:r w:rsidR="007937F3" w:rsidRPr="00933CF1">
        <w:rPr>
          <w:i/>
          <w:lang w:val="en-CA"/>
        </w:rPr>
        <w:t>p</w:t>
      </w:r>
      <w:r w:rsidR="00A62383" w:rsidRPr="00933CF1">
        <w:rPr>
          <w:lang w:val="en-CA"/>
        </w:rPr>
        <w:t xml:space="preserve"> =</w:t>
      </w:r>
      <w:r w:rsidR="00FD7FF8" w:rsidRPr="00933CF1">
        <w:rPr>
          <w:lang w:val="en-CA"/>
        </w:rPr>
        <w:t xml:space="preserve"> .001</w:t>
      </w:r>
      <w:r w:rsidR="008108A2" w:rsidRPr="00933CF1">
        <w:rPr>
          <w:lang w:val="en-CA"/>
        </w:rPr>
        <w:t>, providing further evidence of robustness</w:t>
      </w:r>
      <w:r w:rsidR="007937F3" w:rsidRPr="00933CF1">
        <w:rPr>
          <w:lang w:val="en-CA"/>
        </w:rPr>
        <w:t xml:space="preserve">. </w:t>
      </w:r>
      <w:r w:rsidR="00B60EEB" w:rsidRPr="00933CF1">
        <w:rPr>
          <w:lang w:val="en-CA"/>
        </w:rPr>
        <w:t>Thus, as in Study 3, we found no evidence that prefactual thinking reduced the moral condemnation of falsehoods simply by convincing people the falsehoods were true.</w:t>
      </w:r>
    </w:p>
    <w:p w14:paraId="5A97552C" w14:textId="5E77BF6B" w:rsidR="00D779D1" w:rsidRPr="00933CF1" w:rsidRDefault="00F86122" w:rsidP="005075F9">
      <w:pPr>
        <w:spacing w:line="480" w:lineRule="auto"/>
        <w:rPr>
          <w:lang w:val="en-CA"/>
        </w:rPr>
      </w:pPr>
      <w:r w:rsidRPr="00933CF1">
        <w:rPr>
          <w:b/>
          <w:lang w:val="en-CA"/>
        </w:rPr>
        <w:t>Discussion</w:t>
      </w:r>
    </w:p>
    <w:p w14:paraId="2A1B01F1" w14:textId="5084FF5E" w:rsidR="00026E41" w:rsidRPr="00933CF1" w:rsidRDefault="00D779D1" w:rsidP="00201B0A">
      <w:pPr>
        <w:spacing w:line="480" w:lineRule="auto"/>
        <w:ind w:firstLine="709"/>
        <w:rPr>
          <w:lang w:val="en-CA"/>
        </w:rPr>
      </w:pPr>
      <w:r w:rsidRPr="00933CF1">
        <w:rPr>
          <w:lang w:val="en-CA"/>
        </w:rPr>
        <w:t xml:space="preserve">Study </w:t>
      </w:r>
      <w:r w:rsidR="00D02C7A" w:rsidRPr="00933CF1">
        <w:rPr>
          <w:lang w:val="en-CA"/>
        </w:rPr>
        <w:t>4</w:t>
      </w:r>
      <w:r w:rsidRPr="00933CF1">
        <w:rPr>
          <w:lang w:val="en-CA"/>
        </w:rPr>
        <w:t xml:space="preserve"> </w:t>
      </w:r>
      <w:r w:rsidR="00026E41" w:rsidRPr="00933CF1">
        <w:rPr>
          <w:lang w:val="en-CA"/>
        </w:rPr>
        <w:t>replicated Study 3’s results</w:t>
      </w:r>
      <w:r w:rsidR="005046A3" w:rsidRPr="00933CF1">
        <w:rPr>
          <w:lang w:val="en-CA"/>
        </w:rPr>
        <w:t xml:space="preserve"> with a more stringent control condition</w:t>
      </w:r>
      <w:r w:rsidR="00096471" w:rsidRPr="00933CF1">
        <w:rPr>
          <w:lang w:val="en-CA"/>
        </w:rPr>
        <w:t xml:space="preserve">. </w:t>
      </w:r>
      <w:r w:rsidR="00026E41" w:rsidRPr="00933CF1">
        <w:rPr>
          <w:lang w:val="en-CA"/>
        </w:rPr>
        <w:t xml:space="preserve">In so doing, it ruled out two alternative explanations for our prior results. First, the possibility that </w:t>
      </w:r>
      <w:r w:rsidR="00026E41" w:rsidRPr="00933CF1">
        <w:rPr>
          <w:i/>
          <w:lang w:val="en-CA"/>
        </w:rPr>
        <w:t xml:space="preserve">any </w:t>
      </w:r>
      <w:r w:rsidR="00026E41" w:rsidRPr="00933CF1">
        <w:rPr>
          <w:lang w:val="en-CA"/>
        </w:rPr>
        <w:t xml:space="preserve">act of </w:t>
      </w:r>
      <w:r w:rsidR="00026E41" w:rsidRPr="00933CF1">
        <w:rPr>
          <w:lang w:val="en-CA"/>
        </w:rPr>
        <w:lastRenderedPageBreak/>
        <w:t xml:space="preserve">prefactual thinking reduces moral condemnation cannot explain Study 4’s results, because both conditions prompted participants to think prefactually. Instead, the results were consistent with our claim that thinking prefactually </w:t>
      </w:r>
      <w:r w:rsidR="00026E41" w:rsidRPr="00933CF1">
        <w:rPr>
          <w:i/>
          <w:lang w:val="en-CA"/>
        </w:rPr>
        <w:t>about how a falsehood might become true</w:t>
      </w:r>
      <w:r w:rsidR="00026E41" w:rsidRPr="00933CF1">
        <w:rPr>
          <w:lang w:val="en-CA"/>
        </w:rPr>
        <w:t xml:space="preserve"> is what made the falsehoods seem less unethical</w:t>
      </w:r>
      <w:r w:rsidR="001254E5" w:rsidRPr="00933CF1">
        <w:rPr>
          <w:lang w:val="en-CA"/>
        </w:rPr>
        <w:t xml:space="preserve"> (H1)</w:t>
      </w:r>
      <w:r w:rsidR="00026E41" w:rsidRPr="00933CF1">
        <w:rPr>
          <w:lang w:val="en-CA"/>
        </w:rPr>
        <w:t xml:space="preserve">. Second, the results cannot be explained by the possibility that the specific prefactuals </w:t>
      </w:r>
      <w:r w:rsidR="008F349C" w:rsidRPr="00933CF1">
        <w:rPr>
          <w:lang w:val="en-CA"/>
        </w:rPr>
        <w:t xml:space="preserve">in the study </w:t>
      </w:r>
      <w:r w:rsidR="00026E41" w:rsidRPr="00933CF1">
        <w:rPr>
          <w:lang w:val="en-CA"/>
        </w:rPr>
        <w:t xml:space="preserve">highlighted </w:t>
      </w:r>
      <w:proofErr w:type="gramStart"/>
      <w:r w:rsidR="00026E41" w:rsidRPr="00933CF1">
        <w:rPr>
          <w:lang w:val="en-CA"/>
        </w:rPr>
        <w:t>factual information</w:t>
      </w:r>
      <w:proofErr w:type="gramEnd"/>
      <w:r w:rsidR="008F349C" w:rsidRPr="00933CF1">
        <w:rPr>
          <w:lang w:val="en-CA"/>
        </w:rPr>
        <w:t xml:space="preserve"> about the present, because participants in both conditions were shown prefactuals that conveyed the same factual information. S</w:t>
      </w:r>
      <w:r w:rsidR="00E10299" w:rsidRPr="00933CF1">
        <w:rPr>
          <w:lang w:val="en-CA"/>
        </w:rPr>
        <w:t>tudy 4 also found evidence for</w:t>
      </w:r>
      <w:r w:rsidR="008F349C" w:rsidRPr="00933CF1">
        <w:rPr>
          <w:lang w:val="en-CA"/>
        </w:rPr>
        <w:t xml:space="preserve"> potential downstream consequence</w:t>
      </w:r>
      <w:r w:rsidR="00E10299" w:rsidRPr="00933CF1">
        <w:rPr>
          <w:lang w:val="en-CA"/>
        </w:rPr>
        <w:t>s</w:t>
      </w:r>
      <w:r w:rsidR="008F349C" w:rsidRPr="00933CF1">
        <w:rPr>
          <w:lang w:val="en-CA"/>
        </w:rPr>
        <w:t xml:space="preserve"> of moral judgments. Imagining how a falsehood could become true made it seem less unethical to tell, which in turn predicted a greater in</w:t>
      </w:r>
      <w:r w:rsidR="00D00269" w:rsidRPr="00933CF1">
        <w:rPr>
          <w:lang w:val="en-CA"/>
        </w:rPr>
        <w:t>clination to promote the falsehood</w:t>
      </w:r>
      <w:r w:rsidR="008F349C" w:rsidRPr="00933CF1">
        <w:rPr>
          <w:lang w:val="en-CA"/>
        </w:rPr>
        <w:t xml:space="preserve"> on social media.</w:t>
      </w:r>
    </w:p>
    <w:p w14:paraId="043C2A72" w14:textId="3B576A7E" w:rsidR="009C6D35" w:rsidRPr="00933CF1" w:rsidRDefault="009C6D35" w:rsidP="005075F9">
      <w:pPr>
        <w:spacing w:line="480" w:lineRule="auto"/>
        <w:jc w:val="center"/>
        <w:rPr>
          <w:b/>
          <w:lang w:val="en-CA"/>
        </w:rPr>
      </w:pPr>
      <w:r w:rsidRPr="00933CF1">
        <w:rPr>
          <w:b/>
          <w:lang w:val="en-CA"/>
        </w:rPr>
        <w:t xml:space="preserve">Study </w:t>
      </w:r>
      <w:r w:rsidR="00D02C7A" w:rsidRPr="00933CF1">
        <w:rPr>
          <w:b/>
          <w:lang w:val="en-CA"/>
        </w:rPr>
        <w:t>5</w:t>
      </w:r>
    </w:p>
    <w:p w14:paraId="20134768" w14:textId="3D5BD2DA" w:rsidR="003E52BD" w:rsidRPr="00933CF1" w:rsidRDefault="003E52BD">
      <w:pPr>
        <w:spacing w:line="480" w:lineRule="auto"/>
        <w:ind w:firstLine="720"/>
        <w:rPr>
          <w:lang w:val="en-CA"/>
        </w:rPr>
      </w:pPr>
      <w:r w:rsidRPr="00933CF1">
        <w:rPr>
          <w:lang w:val="en-CA"/>
        </w:rPr>
        <w:t xml:space="preserve">Study 5 tested whether our previous results would replicate if, instead of </w:t>
      </w:r>
      <w:r w:rsidR="006A05D9" w:rsidRPr="00933CF1">
        <w:rPr>
          <w:lang w:val="en-CA"/>
        </w:rPr>
        <w:t>instructing</w:t>
      </w:r>
      <w:r w:rsidRPr="00933CF1">
        <w:rPr>
          <w:lang w:val="en-CA"/>
        </w:rPr>
        <w:t xml:space="preserve"> participants to consider prefactuals that we provided, we prompted participants to generate their own prefactuals. A successful replication would </w:t>
      </w:r>
      <w:r w:rsidR="006A05D9" w:rsidRPr="00933CF1">
        <w:rPr>
          <w:lang w:val="en-CA"/>
        </w:rPr>
        <w:t>advance our research in two ways. First, it would suggest that our previous results generalize beyond the specific prefactuals we used in Studies 1-</w:t>
      </w:r>
      <w:r w:rsidR="001E4ED3" w:rsidRPr="00933CF1">
        <w:rPr>
          <w:lang w:val="en-CA"/>
        </w:rPr>
        <w:t>4</w:t>
      </w:r>
      <w:r w:rsidR="006A05D9" w:rsidRPr="00933CF1">
        <w:rPr>
          <w:lang w:val="en-CA"/>
        </w:rPr>
        <w:t xml:space="preserve">. Second, along with Study 4’s results, it would cast further doubt on the possibility that these specific prefactuals highlighted </w:t>
      </w:r>
      <w:proofErr w:type="gramStart"/>
      <w:r w:rsidR="006A05D9" w:rsidRPr="00933CF1">
        <w:rPr>
          <w:lang w:val="en-CA"/>
        </w:rPr>
        <w:t>factual information</w:t>
      </w:r>
      <w:proofErr w:type="gramEnd"/>
      <w:r w:rsidR="006A05D9" w:rsidRPr="00933CF1">
        <w:rPr>
          <w:lang w:val="en-CA"/>
        </w:rPr>
        <w:t xml:space="preserve"> </w:t>
      </w:r>
      <w:r w:rsidR="005D571C" w:rsidRPr="00933CF1">
        <w:rPr>
          <w:lang w:val="en-CA"/>
        </w:rPr>
        <w:t>that influenced participants’ judgments</w:t>
      </w:r>
      <w:r w:rsidR="006A05D9" w:rsidRPr="00933CF1">
        <w:rPr>
          <w:lang w:val="en-CA"/>
        </w:rPr>
        <w:t xml:space="preserve">. By manipulating whether participants themselves generate ways in which the falsehoods could become true, we could ensure that all participants were exposed to the same </w:t>
      </w:r>
      <w:proofErr w:type="gramStart"/>
      <w:r w:rsidR="006A05D9" w:rsidRPr="00933CF1">
        <w:rPr>
          <w:lang w:val="en-CA"/>
        </w:rPr>
        <w:t>factual information</w:t>
      </w:r>
      <w:proofErr w:type="gramEnd"/>
      <w:r w:rsidR="006A05D9" w:rsidRPr="00933CF1">
        <w:rPr>
          <w:lang w:val="en-CA"/>
        </w:rPr>
        <w:t>.</w:t>
      </w:r>
    </w:p>
    <w:p w14:paraId="06B4CA9E" w14:textId="6576B681" w:rsidR="001D7046" w:rsidRPr="00933CF1" w:rsidRDefault="001901B1">
      <w:pPr>
        <w:spacing w:line="480" w:lineRule="auto"/>
        <w:ind w:firstLine="720"/>
        <w:rPr>
          <w:lang w:val="en-CA"/>
        </w:rPr>
      </w:pPr>
      <w:r w:rsidRPr="00933CF1">
        <w:rPr>
          <w:lang w:val="en-CA"/>
        </w:rPr>
        <w:t xml:space="preserve">In addition, </w:t>
      </w:r>
      <w:r w:rsidR="00147E1D" w:rsidRPr="00933CF1">
        <w:rPr>
          <w:lang w:val="en-CA"/>
        </w:rPr>
        <w:t>Study 5</w:t>
      </w:r>
      <w:r w:rsidR="001D7046" w:rsidRPr="00933CF1">
        <w:rPr>
          <w:lang w:val="en-CA"/>
        </w:rPr>
        <w:t xml:space="preserve"> sought additional support for our </w:t>
      </w:r>
      <w:r w:rsidRPr="00933CF1">
        <w:rPr>
          <w:lang w:val="en-CA"/>
        </w:rPr>
        <w:t xml:space="preserve">proposed mechanism </w:t>
      </w:r>
      <w:r w:rsidR="001D7046" w:rsidRPr="00933CF1">
        <w:rPr>
          <w:lang w:val="en-CA"/>
        </w:rPr>
        <w:t xml:space="preserve">(H2). </w:t>
      </w:r>
      <w:r w:rsidRPr="00933CF1">
        <w:rPr>
          <w:lang w:val="en-CA"/>
        </w:rPr>
        <w:t>As in Study 2, participants</w:t>
      </w:r>
      <w:r w:rsidR="001D7046" w:rsidRPr="00933CF1">
        <w:rPr>
          <w:lang w:val="en-CA"/>
        </w:rPr>
        <w:t xml:space="preserve"> reported their perceptions that the gist of the falsehood was true. We expected that </w:t>
      </w:r>
      <w:r w:rsidRPr="00933CF1">
        <w:rPr>
          <w:lang w:val="en-CA"/>
        </w:rPr>
        <w:t>participants who imagined prefactuals about how the</w:t>
      </w:r>
      <w:r w:rsidR="001D7046" w:rsidRPr="00933CF1">
        <w:rPr>
          <w:lang w:val="en-CA"/>
        </w:rPr>
        <w:t xml:space="preserve"> falsehood</w:t>
      </w:r>
      <w:r w:rsidRPr="00933CF1">
        <w:rPr>
          <w:lang w:val="en-CA"/>
        </w:rPr>
        <w:t>s</w:t>
      </w:r>
      <w:r w:rsidR="001D7046" w:rsidRPr="00933CF1">
        <w:rPr>
          <w:lang w:val="en-CA"/>
        </w:rPr>
        <w:t xml:space="preserve"> might become true </w:t>
      </w:r>
      <w:r w:rsidRPr="00933CF1">
        <w:rPr>
          <w:lang w:val="en-CA"/>
        </w:rPr>
        <w:lastRenderedPageBreak/>
        <w:t xml:space="preserve">would perceive </w:t>
      </w:r>
      <w:r w:rsidR="00BE1426" w:rsidRPr="00933CF1">
        <w:rPr>
          <w:lang w:val="en-CA"/>
        </w:rPr>
        <w:t>the gist of the falsehood as truer</w:t>
      </w:r>
      <w:r w:rsidRPr="00933CF1">
        <w:rPr>
          <w:lang w:val="en-CA"/>
        </w:rPr>
        <w:t xml:space="preserve">, which in turn would </w:t>
      </w:r>
      <w:r w:rsidR="001D7046" w:rsidRPr="00933CF1">
        <w:rPr>
          <w:lang w:val="en-CA"/>
        </w:rPr>
        <w:t xml:space="preserve">predict </w:t>
      </w:r>
      <w:r w:rsidRPr="00933CF1">
        <w:rPr>
          <w:lang w:val="en-CA"/>
        </w:rPr>
        <w:t>them judging</w:t>
      </w:r>
      <w:r w:rsidR="001D7046" w:rsidRPr="00933CF1">
        <w:rPr>
          <w:lang w:val="en-CA"/>
        </w:rPr>
        <w:t xml:space="preserve"> </w:t>
      </w:r>
      <w:r w:rsidRPr="00933CF1">
        <w:rPr>
          <w:lang w:val="en-CA"/>
        </w:rPr>
        <w:t>the falsehood as less</w:t>
      </w:r>
      <w:r w:rsidR="001D7046" w:rsidRPr="00933CF1">
        <w:rPr>
          <w:lang w:val="en-CA"/>
        </w:rPr>
        <w:t xml:space="preserve"> unethical</w:t>
      </w:r>
      <w:r w:rsidRPr="00933CF1">
        <w:rPr>
          <w:lang w:val="en-CA"/>
        </w:rPr>
        <w:t xml:space="preserve"> to tell</w:t>
      </w:r>
      <w:r w:rsidR="001D7046" w:rsidRPr="00933CF1">
        <w:rPr>
          <w:lang w:val="en-CA"/>
        </w:rPr>
        <w:t xml:space="preserve">. </w:t>
      </w:r>
    </w:p>
    <w:p w14:paraId="6655EB2D" w14:textId="0E205FD8" w:rsidR="00C6370C" w:rsidRPr="00933CF1" w:rsidRDefault="005B3B4A" w:rsidP="001901B1">
      <w:pPr>
        <w:spacing w:line="480" w:lineRule="auto"/>
        <w:ind w:firstLine="720"/>
        <w:rPr>
          <w:lang w:val="en-CA"/>
        </w:rPr>
      </w:pPr>
      <w:r w:rsidRPr="00933CF1">
        <w:rPr>
          <w:lang w:val="en-CA"/>
        </w:rPr>
        <w:t xml:space="preserve">Participants in Studies 3 and 4 expressed less condemnation </w:t>
      </w:r>
      <w:r w:rsidR="003F049C" w:rsidRPr="00933CF1">
        <w:rPr>
          <w:lang w:val="en-CA"/>
        </w:rPr>
        <w:t>of</w:t>
      </w:r>
      <w:r w:rsidRPr="00933CF1">
        <w:rPr>
          <w:lang w:val="en-CA"/>
        </w:rPr>
        <w:t xml:space="preserve"> a falsehood when they imagined how it might become true – especially when </w:t>
      </w:r>
      <w:r w:rsidR="00C93C8B" w:rsidRPr="00933CF1">
        <w:rPr>
          <w:lang w:val="en-CA"/>
        </w:rPr>
        <w:t>that prefactual</w:t>
      </w:r>
      <w:r w:rsidR="00C61073" w:rsidRPr="00933CF1">
        <w:rPr>
          <w:lang w:val="en-CA"/>
        </w:rPr>
        <w:t xml:space="preserve"> fit with their political views</w:t>
      </w:r>
      <w:r w:rsidRPr="00933CF1">
        <w:rPr>
          <w:lang w:val="en-CA"/>
        </w:rPr>
        <w:t xml:space="preserve">. </w:t>
      </w:r>
      <w:r w:rsidR="009515D1" w:rsidRPr="00933CF1">
        <w:rPr>
          <w:lang w:val="en-CA"/>
        </w:rPr>
        <w:t xml:space="preserve">Consistent with our explanation for these results, Studies 3 and 4 suggest that when people are inclined to accept that a falsehood might become true they find falsehoods about how the falsehood might become true easier to imagine – and that falsehoods that were easier to imagine seemed less unethical. </w:t>
      </w:r>
      <w:r w:rsidR="00C6370C" w:rsidRPr="00933CF1">
        <w:rPr>
          <w:lang w:val="en-CA"/>
        </w:rPr>
        <w:t>To operationalize the ease of imagination, those studies asked participants to rate the likelihood of the relevant prefactuals occurring</w:t>
      </w:r>
      <w:r w:rsidR="003F049C" w:rsidRPr="00933CF1">
        <w:rPr>
          <w:lang w:val="en-CA"/>
        </w:rPr>
        <w:t xml:space="preserve"> </w:t>
      </w:r>
      <w:r w:rsidR="003F049C" w:rsidRPr="00933CF1">
        <w:rPr>
          <w:noProof/>
          <w:lang w:val="en-CA"/>
        </w:rPr>
        <w:t>(</w:t>
      </w:r>
      <w:r w:rsidR="00F937F7" w:rsidRPr="00933CF1">
        <w:rPr>
          <w:noProof/>
          <w:lang w:val="en-CA"/>
        </w:rPr>
        <w:t>see</w:t>
      </w:r>
      <w:r w:rsidR="003F049C" w:rsidRPr="00933CF1">
        <w:rPr>
          <w:noProof/>
          <w:lang w:val="en-CA"/>
        </w:rPr>
        <w:t xml:space="preserve"> Effron, 2018; Petrocelli et al., 2011, 2012)</w:t>
      </w:r>
      <w:r w:rsidR="00C6370C" w:rsidRPr="00933CF1">
        <w:rPr>
          <w:lang w:val="en-CA"/>
        </w:rPr>
        <w:t>. Study 5 sought convergent evidence with a different operationalization</w:t>
      </w:r>
      <w:r w:rsidR="009515D1" w:rsidRPr="00933CF1">
        <w:rPr>
          <w:lang w:val="en-CA"/>
        </w:rPr>
        <w:t xml:space="preserve"> of ease of imagination</w:t>
      </w:r>
      <w:r w:rsidR="00C6370C" w:rsidRPr="00933CF1">
        <w:rPr>
          <w:lang w:val="en-CA"/>
        </w:rPr>
        <w:t>: Participants rated how vividly they had imagined the prefactuals</w:t>
      </w:r>
      <w:r w:rsidR="003F049C" w:rsidRPr="00933CF1">
        <w:rPr>
          <w:lang w:val="en-CA"/>
        </w:rPr>
        <w:t xml:space="preserve"> </w:t>
      </w:r>
      <w:r w:rsidR="003F049C" w:rsidRPr="00933CF1">
        <w:rPr>
          <w:noProof/>
          <w:lang w:val="en-CA"/>
        </w:rPr>
        <w:t>(</w:t>
      </w:r>
      <w:r w:rsidR="00F937F7" w:rsidRPr="00933CF1">
        <w:rPr>
          <w:noProof/>
          <w:lang w:val="en-CA"/>
        </w:rPr>
        <w:t>see</w:t>
      </w:r>
      <w:r w:rsidR="003F049C" w:rsidRPr="00933CF1">
        <w:rPr>
          <w:noProof/>
          <w:lang w:val="en-CA"/>
        </w:rPr>
        <w:t xml:space="preserve"> Gaesser et al., 2018, 2019)</w:t>
      </w:r>
      <w:r w:rsidR="00C6370C" w:rsidRPr="00933CF1">
        <w:rPr>
          <w:lang w:val="en-CA"/>
        </w:rPr>
        <w:t xml:space="preserve">. The easier it is to imagine a prefactual, the more vividly people should say they imagined it. </w:t>
      </w:r>
    </w:p>
    <w:p w14:paraId="5EA1973F" w14:textId="6CCA31B6" w:rsidR="001901B1" w:rsidRPr="00933CF1" w:rsidRDefault="001901B1" w:rsidP="001901B1">
      <w:pPr>
        <w:spacing w:line="480" w:lineRule="auto"/>
        <w:ind w:firstLine="720"/>
        <w:rPr>
          <w:lang w:val="en-CA"/>
        </w:rPr>
      </w:pPr>
      <w:r w:rsidRPr="00933CF1">
        <w:rPr>
          <w:lang w:val="en-CA"/>
        </w:rPr>
        <w:t>Finally, in Study 5 we again measured participants’ intentions to promote the falsehood online. We predicted that when imagining how a falsehood might become true led participants to judge the falsehood as less unethical, participants would report greater intentions to share the falsehood on social media.</w:t>
      </w:r>
    </w:p>
    <w:p w14:paraId="69C6A3EF" w14:textId="324D7F66" w:rsidR="009C6D35" w:rsidRPr="00933CF1" w:rsidRDefault="003134D5" w:rsidP="005075F9">
      <w:pPr>
        <w:spacing w:line="480" w:lineRule="auto"/>
        <w:rPr>
          <w:b/>
          <w:lang w:val="en-CA"/>
        </w:rPr>
      </w:pPr>
      <w:r w:rsidRPr="00933CF1">
        <w:rPr>
          <w:b/>
          <w:lang w:val="en-CA"/>
        </w:rPr>
        <w:t>Method</w:t>
      </w:r>
    </w:p>
    <w:p w14:paraId="797A881C" w14:textId="13FD88B1" w:rsidR="0031788F" w:rsidRPr="00933CF1" w:rsidRDefault="000242A5" w:rsidP="00DC0C2C">
      <w:pPr>
        <w:spacing w:line="480" w:lineRule="auto"/>
        <w:ind w:firstLine="720"/>
        <w:rPr>
          <w:b/>
          <w:lang w:val="en-CA"/>
        </w:rPr>
      </w:pPr>
      <w:r w:rsidRPr="00933CF1">
        <w:rPr>
          <w:lang w:val="en-CA"/>
        </w:rPr>
        <w:t>Study 5 had a 2 (condition: prefactual vs irrelevant prediction; between–subjects) x 2 (</w:t>
      </w:r>
      <w:r w:rsidR="00873EBA" w:rsidRPr="00933CF1">
        <w:rPr>
          <w:lang w:val="en-CA"/>
        </w:rPr>
        <w:t>partisan fit of “it might become true”</w:t>
      </w:r>
      <w:r w:rsidRPr="00933CF1">
        <w:rPr>
          <w:lang w:val="en-CA"/>
        </w:rPr>
        <w:t xml:space="preserve">: </w:t>
      </w:r>
      <w:r w:rsidR="007E3AE8" w:rsidRPr="00933CF1">
        <w:rPr>
          <w:lang w:val="en-CA"/>
        </w:rPr>
        <w:t>fit</w:t>
      </w:r>
      <w:r w:rsidR="00255785" w:rsidRPr="00933CF1">
        <w:rPr>
          <w:lang w:val="en-CA"/>
        </w:rPr>
        <w:t>s</w:t>
      </w:r>
      <w:r w:rsidRPr="00933CF1">
        <w:rPr>
          <w:lang w:val="en-CA"/>
        </w:rPr>
        <w:t xml:space="preserve"> versus </w:t>
      </w:r>
      <w:r w:rsidR="007E3AE8" w:rsidRPr="00933CF1">
        <w:rPr>
          <w:lang w:val="en-CA"/>
        </w:rPr>
        <w:t>conflict</w:t>
      </w:r>
      <w:r w:rsidR="00255785" w:rsidRPr="00933CF1">
        <w:rPr>
          <w:lang w:val="en-CA"/>
        </w:rPr>
        <w:t>s</w:t>
      </w:r>
      <w:r w:rsidRPr="00933CF1">
        <w:rPr>
          <w:lang w:val="en-CA"/>
        </w:rPr>
        <w:t xml:space="preserve"> with participants’ political </w:t>
      </w:r>
      <w:r w:rsidR="00255785" w:rsidRPr="00933CF1">
        <w:rPr>
          <w:lang w:val="en-CA"/>
        </w:rPr>
        <w:t>beliefs</w:t>
      </w:r>
      <w:r w:rsidRPr="00933CF1">
        <w:rPr>
          <w:lang w:val="en-CA"/>
        </w:rPr>
        <w:t>; within-subjects) factorial design</w:t>
      </w:r>
      <w:r w:rsidR="00553988" w:rsidRPr="00933CF1">
        <w:rPr>
          <w:lang w:val="en-CA"/>
        </w:rPr>
        <w:t xml:space="preserve"> with six repeated measures. </w:t>
      </w:r>
      <w:r w:rsidR="0031788F" w:rsidRPr="00933CF1">
        <w:rPr>
          <w:lang w:val="en-CA"/>
        </w:rPr>
        <w:t xml:space="preserve">We pre-registered </w:t>
      </w:r>
      <w:r w:rsidR="00553988" w:rsidRPr="00933CF1">
        <w:rPr>
          <w:lang w:val="en-CA"/>
        </w:rPr>
        <w:t>the study at</w:t>
      </w:r>
      <w:r w:rsidR="008E3458" w:rsidRPr="00933CF1">
        <w:rPr>
          <w:lang w:val="en-CA"/>
        </w:rPr>
        <w:t xml:space="preserve"> </w:t>
      </w:r>
      <w:hyperlink r:id="rId18" w:history="1">
        <w:r w:rsidR="00222A8D" w:rsidRPr="00933CF1">
          <w:rPr>
            <w:rStyle w:val="Hyperlink"/>
            <w:color w:val="auto"/>
            <w:lang w:val="en-GB"/>
          </w:rPr>
          <w:t>https://aspredicted.org/blind.php?x=sf98wy</w:t>
        </w:r>
      </w:hyperlink>
      <w:r w:rsidR="003F48A1" w:rsidRPr="00933CF1">
        <w:rPr>
          <w:lang w:val="en-GB"/>
        </w:rPr>
        <w:t>.</w:t>
      </w:r>
    </w:p>
    <w:p w14:paraId="1755EA36" w14:textId="20087462" w:rsidR="00BD2884" w:rsidRPr="00933CF1" w:rsidRDefault="009D7288" w:rsidP="00F23991">
      <w:pPr>
        <w:spacing w:line="480" w:lineRule="auto"/>
        <w:ind w:firstLine="720"/>
        <w:rPr>
          <w:shd w:val="clear" w:color="auto" w:fill="FFFFFF"/>
        </w:rPr>
      </w:pPr>
      <w:r w:rsidRPr="00933CF1">
        <w:rPr>
          <w:b/>
          <w:lang w:val="en-CA"/>
        </w:rPr>
        <w:lastRenderedPageBreak/>
        <w:t xml:space="preserve">Participants. </w:t>
      </w:r>
      <w:r w:rsidR="009D1B45" w:rsidRPr="00933CF1">
        <w:rPr>
          <w:rFonts w:eastAsia="Times New Roman"/>
          <w:shd w:val="clear" w:color="auto" w:fill="FFFFFF"/>
        </w:rPr>
        <w:t xml:space="preserve">We </w:t>
      </w:r>
      <w:r w:rsidR="0067578F" w:rsidRPr="00933CF1">
        <w:rPr>
          <w:rFonts w:eastAsia="Times New Roman"/>
          <w:shd w:val="clear" w:color="auto" w:fill="FFFFFF"/>
        </w:rPr>
        <w:t>aimed to recruit</w:t>
      </w:r>
      <w:r w:rsidR="009D1B45" w:rsidRPr="00933CF1">
        <w:rPr>
          <w:rFonts w:eastAsia="Times New Roman"/>
          <w:shd w:val="clear" w:color="auto" w:fill="FFFFFF"/>
        </w:rPr>
        <w:t xml:space="preserve"> 600 </w:t>
      </w:r>
      <w:r w:rsidR="0067578F" w:rsidRPr="00933CF1">
        <w:rPr>
          <w:rFonts w:eastAsia="Times New Roman"/>
          <w:shd w:val="clear" w:color="auto" w:fill="FFFFFF"/>
        </w:rPr>
        <w:t xml:space="preserve">American political partisans </w:t>
      </w:r>
      <w:r w:rsidR="00A37A1D" w:rsidRPr="00933CF1">
        <w:rPr>
          <w:rFonts w:eastAsia="Times New Roman"/>
          <w:shd w:val="clear" w:color="auto" w:fill="FFFFFF"/>
        </w:rPr>
        <w:t>on</w:t>
      </w:r>
      <w:r w:rsidR="009D1B45" w:rsidRPr="00933CF1">
        <w:rPr>
          <w:rFonts w:eastAsia="Times New Roman"/>
          <w:shd w:val="clear" w:color="auto" w:fill="FFFFFF"/>
        </w:rPr>
        <w:t xml:space="preserve"> Prolific Academic</w:t>
      </w:r>
      <w:r w:rsidR="0067578F" w:rsidRPr="00933CF1">
        <w:rPr>
          <w:rFonts w:eastAsia="Times New Roman"/>
          <w:shd w:val="clear" w:color="auto" w:fill="FFFFFF"/>
        </w:rPr>
        <w:t xml:space="preserve"> </w:t>
      </w:r>
      <w:r w:rsidR="003F48A1" w:rsidRPr="00933CF1">
        <w:t>(Peer et al., 2017)</w:t>
      </w:r>
      <w:r w:rsidR="00C342D1" w:rsidRPr="00933CF1">
        <w:rPr>
          <w:rFonts w:eastAsia="Times New Roman"/>
          <w:shd w:val="clear" w:color="auto" w:fill="FFFFFF"/>
        </w:rPr>
        <w:t>, and 646 participants began the study</w:t>
      </w:r>
      <w:r w:rsidR="003F48A1" w:rsidRPr="00933CF1">
        <w:rPr>
          <w:rFonts w:eastAsia="Times New Roman"/>
          <w:shd w:val="clear" w:color="auto" w:fill="FFFFFF"/>
        </w:rPr>
        <w:t>. T</w:t>
      </w:r>
      <w:r w:rsidR="00A37A1D" w:rsidRPr="00933CF1">
        <w:rPr>
          <w:rFonts w:eastAsia="Times New Roman"/>
          <w:shd w:val="clear" w:color="auto" w:fill="FFFFFF"/>
        </w:rPr>
        <w:t xml:space="preserve">o be eligible to complete the study, participants had to be </w:t>
      </w:r>
      <w:r w:rsidR="0067578F" w:rsidRPr="00933CF1">
        <w:rPr>
          <w:rFonts w:eastAsia="Times New Roman"/>
          <w:shd w:val="clear" w:color="auto" w:fill="FFFFFF"/>
        </w:rPr>
        <w:t xml:space="preserve">listed as either a Democrat or a Republican in Prolific Academic’s database, be </w:t>
      </w:r>
      <w:r w:rsidR="009D1B45" w:rsidRPr="00933CF1">
        <w:rPr>
          <w:shd w:val="clear" w:color="auto" w:fill="FFFFFF"/>
        </w:rPr>
        <w:t xml:space="preserve">located </w:t>
      </w:r>
      <w:r w:rsidR="00A37A1D" w:rsidRPr="00933CF1">
        <w:rPr>
          <w:shd w:val="clear" w:color="auto" w:fill="FFFFFF"/>
        </w:rPr>
        <w:t xml:space="preserve">within the US, </w:t>
      </w:r>
      <w:r w:rsidR="0067578F" w:rsidRPr="00933CF1">
        <w:rPr>
          <w:shd w:val="clear" w:color="auto" w:fill="FFFFFF"/>
        </w:rPr>
        <w:t xml:space="preserve">correctly answer </w:t>
      </w:r>
      <w:r w:rsidR="009D1B45" w:rsidRPr="00933CF1">
        <w:rPr>
          <w:shd w:val="clear" w:color="auto" w:fill="FFFFFF"/>
        </w:rPr>
        <w:t xml:space="preserve">a reading comprehension question, </w:t>
      </w:r>
      <w:r w:rsidR="00A37A1D" w:rsidRPr="00933CF1">
        <w:rPr>
          <w:shd w:val="clear" w:color="auto" w:fill="FFFFFF"/>
        </w:rPr>
        <w:t>pass</w:t>
      </w:r>
      <w:r w:rsidR="009D1B45" w:rsidRPr="00933CF1">
        <w:rPr>
          <w:shd w:val="clear" w:color="auto" w:fill="FFFFFF"/>
        </w:rPr>
        <w:t xml:space="preserve"> </w:t>
      </w:r>
      <w:r w:rsidR="00A37A1D" w:rsidRPr="00933CF1">
        <w:rPr>
          <w:shd w:val="clear" w:color="auto" w:fill="FFFFFF"/>
        </w:rPr>
        <w:t>a</w:t>
      </w:r>
      <w:r w:rsidR="009D1B45" w:rsidRPr="00933CF1">
        <w:rPr>
          <w:shd w:val="clear" w:color="auto" w:fill="FFFFFF"/>
        </w:rPr>
        <w:t xml:space="preserve"> CAPTCHA check </w:t>
      </w:r>
      <w:r w:rsidR="0067578F" w:rsidRPr="00933CF1">
        <w:rPr>
          <w:shd w:val="clear" w:color="auto" w:fill="FFFFFF"/>
        </w:rPr>
        <w:t>to verify they are human</w:t>
      </w:r>
      <w:r w:rsidR="009D1B45" w:rsidRPr="00933CF1">
        <w:rPr>
          <w:shd w:val="clear" w:color="auto" w:fill="FFFFFF"/>
        </w:rPr>
        <w:t xml:space="preserve">, </w:t>
      </w:r>
      <w:r w:rsidR="00873EBA" w:rsidRPr="00933CF1">
        <w:rPr>
          <w:shd w:val="clear" w:color="auto" w:fill="FFFFFF"/>
        </w:rPr>
        <w:t xml:space="preserve">and </w:t>
      </w:r>
      <w:r w:rsidR="00DC5101" w:rsidRPr="00933CF1">
        <w:rPr>
          <w:shd w:val="clear" w:color="auto" w:fill="FFFFFF"/>
        </w:rPr>
        <w:t>complete</w:t>
      </w:r>
      <w:r w:rsidR="00BE47FC" w:rsidRPr="00933CF1">
        <w:rPr>
          <w:shd w:val="clear" w:color="auto" w:fill="FFFFFF"/>
        </w:rPr>
        <w:t xml:space="preserve"> the study </w:t>
      </w:r>
      <w:r w:rsidR="00A37A1D" w:rsidRPr="00933CF1">
        <w:rPr>
          <w:shd w:val="clear" w:color="auto" w:fill="FFFFFF"/>
        </w:rPr>
        <w:t>on a computer rather than a</w:t>
      </w:r>
      <w:r w:rsidR="009D1B45" w:rsidRPr="00933CF1">
        <w:rPr>
          <w:shd w:val="clear" w:color="auto" w:fill="FFFFFF"/>
        </w:rPr>
        <w:t xml:space="preserve"> mobile device. </w:t>
      </w:r>
      <w:r w:rsidR="0067578F" w:rsidRPr="00933CF1">
        <w:rPr>
          <w:shd w:val="clear" w:color="auto" w:fill="FFFFFF"/>
        </w:rPr>
        <w:t>After applying our pre-registered exclusion criteria</w:t>
      </w:r>
      <w:r w:rsidR="00A37A1D" w:rsidRPr="00933CF1">
        <w:rPr>
          <w:shd w:val="clear" w:color="auto" w:fill="FFFFFF"/>
        </w:rPr>
        <w:t xml:space="preserve"> </w:t>
      </w:r>
      <w:r w:rsidR="0067578F" w:rsidRPr="00933CF1">
        <w:rPr>
          <w:shd w:val="clear" w:color="auto" w:fill="FFFFFF"/>
        </w:rPr>
        <w:t>(</w:t>
      </w:r>
      <w:r w:rsidR="00BF1646" w:rsidRPr="00933CF1">
        <w:rPr>
          <w:shd w:val="clear" w:color="auto" w:fill="FFFFFF"/>
        </w:rPr>
        <w:t>responses</w:t>
      </w:r>
      <w:r w:rsidR="006B2DF4" w:rsidRPr="00933CF1">
        <w:rPr>
          <w:shd w:val="clear" w:color="auto" w:fill="FFFFFF"/>
        </w:rPr>
        <w:t xml:space="preserve"> from</w:t>
      </w:r>
      <w:r w:rsidR="00BF1646" w:rsidRPr="00933CF1">
        <w:rPr>
          <w:shd w:val="clear" w:color="auto" w:fill="FFFFFF"/>
        </w:rPr>
        <w:t xml:space="preserve"> </w:t>
      </w:r>
      <w:r w:rsidR="00A37A1D" w:rsidRPr="00933CF1">
        <w:rPr>
          <w:shd w:val="clear" w:color="auto" w:fill="FFFFFF"/>
        </w:rPr>
        <w:t>duplicate Prolific</w:t>
      </w:r>
      <w:r w:rsidR="00BE47FC" w:rsidRPr="00933CF1">
        <w:rPr>
          <w:shd w:val="clear" w:color="auto" w:fill="FFFFFF"/>
        </w:rPr>
        <w:t xml:space="preserve"> </w:t>
      </w:r>
      <w:proofErr w:type="gramStart"/>
      <w:r w:rsidR="00BE47FC" w:rsidRPr="00933CF1">
        <w:rPr>
          <w:shd w:val="clear" w:color="auto" w:fill="FFFFFF"/>
        </w:rPr>
        <w:t>participant</w:t>
      </w:r>
      <w:proofErr w:type="gramEnd"/>
      <w:r w:rsidR="00BE47FC" w:rsidRPr="00933CF1">
        <w:rPr>
          <w:shd w:val="clear" w:color="auto" w:fill="FFFFFF"/>
        </w:rPr>
        <w:t xml:space="preserve"> IDs</w:t>
      </w:r>
      <w:r w:rsidR="00BF1646" w:rsidRPr="00933CF1">
        <w:rPr>
          <w:shd w:val="clear" w:color="auto" w:fill="FFFFFF"/>
        </w:rPr>
        <w:t xml:space="preserve"> </w:t>
      </w:r>
      <w:r w:rsidR="006B2DF4" w:rsidRPr="00933CF1">
        <w:rPr>
          <w:shd w:val="clear" w:color="auto" w:fill="FFFFFF"/>
        </w:rPr>
        <w:t>and</w:t>
      </w:r>
      <w:r w:rsidR="00BF1646" w:rsidRPr="00933CF1">
        <w:rPr>
          <w:shd w:val="clear" w:color="auto" w:fill="FFFFFF"/>
        </w:rPr>
        <w:t xml:space="preserve"> people who failed to complete all the dependent measures for at least one falsehood)</w:t>
      </w:r>
      <w:r w:rsidR="00A53C0A" w:rsidRPr="00933CF1">
        <w:rPr>
          <w:shd w:val="clear" w:color="auto" w:fill="FFFFFF"/>
        </w:rPr>
        <w:t>,</w:t>
      </w:r>
      <w:r w:rsidR="00D5733E" w:rsidRPr="00933CF1">
        <w:rPr>
          <w:rStyle w:val="FootnoteReference"/>
        </w:rPr>
        <w:footnoteReference w:id="7"/>
      </w:r>
      <w:r w:rsidR="00BF1646" w:rsidRPr="00933CF1">
        <w:rPr>
          <w:shd w:val="clear" w:color="auto" w:fill="FFFFFF"/>
        </w:rPr>
        <w:t xml:space="preserve"> our final sample size was</w:t>
      </w:r>
      <w:r w:rsidR="00571196" w:rsidRPr="00933CF1">
        <w:rPr>
          <w:shd w:val="clear" w:color="auto" w:fill="FFFFFF"/>
        </w:rPr>
        <w:t xml:space="preserve"> </w:t>
      </w:r>
      <w:r w:rsidR="0004421F" w:rsidRPr="00933CF1">
        <w:rPr>
          <w:shd w:val="clear" w:color="auto" w:fill="FFFFFF"/>
        </w:rPr>
        <w:t>599</w:t>
      </w:r>
      <w:r w:rsidR="00571196" w:rsidRPr="00933CF1">
        <w:rPr>
          <w:shd w:val="clear" w:color="auto" w:fill="FFFFFF"/>
        </w:rPr>
        <w:t xml:space="preserve"> participants</w:t>
      </w:r>
      <w:r w:rsidR="00BD2884" w:rsidRPr="00933CF1">
        <w:rPr>
          <w:shd w:val="clear" w:color="auto" w:fill="FFFFFF"/>
        </w:rPr>
        <w:t xml:space="preserve"> (271 </w:t>
      </w:r>
      <w:r w:rsidR="00BD2884" w:rsidRPr="00933CF1">
        <w:rPr>
          <w:lang w:val="en-CA"/>
        </w:rPr>
        <w:t xml:space="preserve">men, 298 women; </w:t>
      </w:r>
      <w:r w:rsidR="00BD2884" w:rsidRPr="00933CF1">
        <w:rPr>
          <w:i/>
          <w:lang w:val="en-CA"/>
        </w:rPr>
        <w:t>M</w:t>
      </w:r>
      <w:r w:rsidR="00BD2884" w:rsidRPr="00933CF1">
        <w:rPr>
          <w:vertAlign w:val="subscript"/>
          <w:lang w:val="en-CA"/>
        </w:rPr>
        <w:t>age</w:t>
      </w:r>
      <w:r w:rsidR="00BD2884" w:rsidRPr="00933CF1">
        <w:rPr>
          <w:lang w:val="en-CA"/>
        </w:rPr>
        <w:t xml:space="preserve"> = 33, </w:t>
      </w:r>
      <w:r w:rsidR="00BD2884" w:rsidRPr="00933CF1">
        <w:rPr>
          <w:i/>
          <w:lang w:val="en-CA"/>
        </w:rPr>
        <w:t>SD</w:t>
      </w:r>
      <w:r w:rsidR="00BD2884" w:rsidRPr="00933CF1">
        <w:rPr>
          <w:lang w:val="en-CA"/>
        </w:rPr>
        <w:t xml:space="preserve"> = 12</w:t>
      </w:r>
      <w:r w:rsidR="008E5308" w:rsidRPr="00933CF1">
        <w:rPr>
          <w:lang w:val="en-CA"/>
        </w:rPr>
        <w:t>; 441 identified as or leaned Democrat and 158 identified as or leaned Republican</w:t>
      </w:r>
      <w:r w:rsidR="00D50898" w:rsidRPr="00933CF1">
        <w:rPr>
          <w:lang w:val="en-CA"/>
        </w:rPr>
        <w:t>)</w:t>
      </w:r>
      <w:r w:rsidR="00571196" w:rsidRPr="00933CF1">
        <w:rPr>
          <w:shd w:val="clear" w:color="auto" w:fill="FFFFFF"/>
        </w:rPr>
        <w:t>.</w:t>
      </w:r>
      <w:r w:rsidR="00BD2884" w:rsidRPr="00933CF1">
        <w:rPr>
          <w:shd w:val="clear" w:color="auto" w:fill="FFFFFF"/>
        </w:rPr>
        <w:t xml:space="preserve"> </w:t>
      </w:r>
    </w:p>
    <w:p w14:paraId="294B8FAC" w14:textId="41EA3513" w:rsidR="007D3F9C" w:rsidRPr="00933CF1" w:rsidRDefault="007D3F9C" w:rsidP="00F96567">
      <w:pPr>
        <w:spacing w:line="480" w:lineRule="auto"/>
        <w:ind w:firstLine="720"/>
        <w:rPr>
          <w:b/>
          <w:lang w:val="en-CA"/>
        </w:rPr>
      </w:pPr>
      <w:r w:rsidRPr="00933CF1">
        <w:rPr>
          <w:b/>
          <w:lang w:val="en-CA"/>
        </w:rPr>
        <w:t xml:space="preserve">Statistical power. </w:t>
      </w:r>
      <w:r w:rsidRPr="00933CF1">
        <w:rPr>
          <w:lang w:val="en-CA"/>
        </w:rPr>
        <w:t xml:space="preserve">A sensitivity analysis with the PANGEA app showed that, with </w:t>
      </w:r>
      <w:r w:rsidR="0065315B" w:rsidRPr="00933CF1">
        <w:rPr>
          <w:lang w:val="en-CA"/>
        </w:rPr>
        <w:t>59</w:t>
      </w:r>
      <w:r w:rsidR="005B2B73" w:rsidRPr="00933CF1">
        <w:rPr>
          <w:lang w:val="en-CA"/>
        </w:rPr>
        <w:t>9</w:t>
      </w:r>
      <w:r w:rsidRPr="00933CF1">
        <w:rPr>
          <w:lang w:val="en-CA"/>
        </w:rPr>
        <w:t xml:space="preserve"> participants, six repeated measures, and two tailed </w:t>
      </w:r>
      <w:r w:rsidRPr="00933CF1">
        <w:rPr>
          <w:rFonts w:eastAsia="Symbol"/>
          <w:i/>
          <w:lang w:val="en-CA"/>
        </w:rPr>
        <w:t></w:t>
      </w:r>
      <w:r w:rsidRPr="00933CF1">
        <w:rPr>
          <w:i/>
          <w:lang w:val="en-CA"/>
        </w:rPr>
        <w:t xml:space="preserve"> </w:t>
      </w:r>
      <w:r w:rsidRPr="00933CF1">
        <w:rPr>
          <w:lang w:val="en-CA"/>
        </w:rPr>
        <w:t xml:space="preserve">= </w:t>
      </w:r>
      <w:r w:rsidR="00033045" w:rsidRPr="00933CF1">
        <w:rPr>
          <w:lang w:val="en-CA"/>
        </w:rPr>
        <w:t>.05, Study 5</w:t>
      </w:r>
      <w:r w:rsidRPr="00933CF1">
        <w:rPr>
          <w:lang w:val="en-CA"/>
        </w:rPr>
        <w:t xml:space="preserve"> provided &gt;</w:t>
      </w:r>
      <w:r w:rsidR="00147E1D" w:rsidRPr="00933CF1">
        <w:rPr>
          <w:lang w:val="en-CA"/>
        </w:rPr>
        <w:t xml:space="preserve"> </w:t>
      </w:r>
      <w:r w:rsidRPr="00933CF1">
        <w:rPr>
          <w:lang w:val="en-CA"/>
        </w:rPr>
        <w:t xml:space="preserve">99% power to detect an effect size of </w:t>
      </w:r>
      <w:r w:rsidRPr="00933CF1">
        <w:rPr>
          <w:i/>
          <w:lang w:val="en-CA"/>
        </w:rPr>
        <w:t xml:space="preserve">d </w:t>
      </w:r>
      <w:r w:rsidRPr="00933CF1">
        <w:rPr>
          <w:lang w:val="en-CA"/>
        </w:rPr>
        <w:t>= .2 of the prefactual manipulation.</w:t>
      </w:r>
    </w:p>
    <w:p w14:paraId="43054138" w14:textId="307F43FF" w:rsidR="007E3AE8" w:rsidRPr="00933CF1" w:rsidRDefault="026F1F98" w:rsidP="008D23C5">
      <w:pPr>
        <w:spacing w:line="480" w:lineRule="auto"/>
        <w:ind w:firstLine="720"/>
        <w:rPr>
          <w:bCs/>
          <w:lang w:val="en-CA"/>
        </w:rPr>
      </w:pPr>
      <w:r w:rsidRPr="00933CF1">
        <w:rPr>
          <w:b/>
          <w:bCs/>
          <w:lang w:val="en-CA"/>
        </w:rPr>
        <w:t xml:space="preserve">Procedure. </w:t>
      </w:r>
      <w:r w:rsidR="007E3AE8" w:rsidRPr="00933CF1">
        <w:rPr>
          <w:bCs/>
          <w:lang w:val="en-CA"/>
        </w:rPr>
        <w:t>The stimuli were the six political falsehoods an</w:t>
      </w:r>
      <w:r w:rsidR="0064240A" w:rsidRPr="00933CF1">
        <w:rPr>
          <w:bCs/>
          <w:lang w:val="en-CA"/>
        </w:rPr>
        <w:t xml:space="preserve">d associated facts from Study </w:t>
      </w:r>
      <w:r w:rsidR="007E3AE8" w:rsidRPr="00933CF1">
        <w:rPr>
          <w:bCs/>
          <w:lang w:val="en-CA"/>
        </w:rPr>
        <w:t>4.</w:t>
      </w:r>
      <w:r w:rsidR="00384FB8" w:rsidRPr="00933CF1">
        <w:rPr>
          <w:rFonts w:eastAsia="Times New Roman"/>
        </w:rPr>
        <w:t xml:space="preserve"> </w:t>
      </w:r>
      <w:r w:rsidR="007E3AE8" w:rsidRPr="00933CF1">
        <w:rPr>
          <w:rFonts w:eastAsia="Times New Roman"/>
        </w:rPr>
        <w:t xml:space="preserve">The </w:t>
      </w:r>
      <w:r w:rsidR="00384FB8" w:rsidRPr="00933CF1">
        <w:rPr>
          <w:rFonts w:eastAsia="Times New Roman"/>
        </w:rPr>
        <w:t>procedure was identical to Study 4</w:t>
      </w:r>
      <w:r w:rsidR="000540E9" w:rsidRPr="00933CF1">
        <w:rPr>
          <w:lang w:val="en-CA"/>
        </w:rPr>
        <w:t>.</w:t>
      </w:r>
      <w:r w:rsidR="00384FB8" w:rsidRPr="00933CF1">
        <w:rPr>
          <w:lang w:val="en-CA"/>
        </w:rPr>
        <w:t xml:space="preserve"> Participants </w:t>
      </w:r>
      <w:r w:rsidR="000540E9" w:rsidRPr="00933CF1">
        <w:rPr>
          <w:lang w:val="en-CA"/>
        </w:rPr>
        <w:t>first answered a comprehension check question</w:t>
      </w:r>
      <w:r w:rsidR="002C52D8" w:rsidRPr="00933CF1">
        <w:rPr>
          <w:lang w:val="en-CA"/>
        </w:rPr>
        <w:t xml:space="preserve">, </w:t>
      </w:r>
      <w:r w:rsidR="00384FB8" w:rsidRPr="00933CF1">
        <w:rPr>
          <w:lang w:val="en-CA"/>
        </w:rPr>
        <w:t>reported their political affiliation</w:t>
      </w:r>
      <w:r w:rsidR="002C52D8" w:rsidRPr="00933CF1">
        <w:rPr>
          <w:lang w:val="en-CA"/>
        </w:rPr>
        <w:t>, and</w:t>
      </w:r>
      <w:r w:rsidR="002C52D8" w:rsidRPr="00933CF1">
        <w:rPr>
          <w:iCs/>
          <w:lang w:val="en-CA"/>
        </w:rPr>
        <w:t xml:space="preserve"> read that they would be considering “</w:t>
      </w:r>
      <w:proofErr w:type="gramStart"/>
      <w:r w:rsidR="002C52D8" w:rsidRPr="00933CF1">
        <w:t>a number of</w:t>
      </w:r>
      <w:proofErr w:type="gramEnd"/>
      <w:r w:rsidR="002C52D8" w:rsidRPr="00933CF1">
        <w:t xml:space="preserve"> facts that have been verified by reputable, non-partisan fact-checking websites”. </w:t>
      </w:r>
      <w:r w:rsidR="000540E9" w:rsidRPr="00933CF1">
        <w:rPr>
          <w:lang w:val="en-CA"/>
        </w:rPr>
        <w:t>They then</w:t>
      </w:r>
      <w:r w:rsidR="00384FB8" w:rsidRPr="00933CF1">
        <w:rPr>
          <w:lang w:val="en-CA"/>
        </w:rPr>
        <w:t xml:space="preserve"> read a “proven fact,” completed the prefactual manipulation, responded to the dependent measures about a falsehood that contra</w:t>
      </w:r>
      <w:r w:rsidR="00873EBA" w:rsidRPr="00933CF1">
        <w:rPr>
          <w:lang w:val="en-CA"/>
        </w:rPr>
        <w:t>di</w:t>
      </w:r>
      <w:r w:rsidR="00384FB8" w:rsidRPr="00933CF1">
        <w:rPr>
          <w:lang w:val="en-CA"/>
        </w:rPr>
        <w:t>cted the fact,</w:t>
      </w:r>
      <w:r w:rsidR="000540E9" w:rsidRPr="00933CF1">
        <w:rPr>
          <w:lang w:val="en-CA"/>
        </w:rPr>
        <w:t xml:space="preserve"> and</w:t>
      </w:r>
      <w:r w:rsidR="00384FB8" w:rsidRPr="00933CF1">
        <w:rPr>
          <w:lang w:val="en-CA"/>
        </w:rPr>
        <w:t xml:space="preserve"> repeated this procedure for the remaining five stimuli</w:t>
      </w:r>
      <w:r w:rsidR="000540E9" w:rsidRPr="00933CF1">
        <w:rPr>
          <w:lang w:val="en-CA"/>
        </w:rPr>
        <w:t xml:space="preserve">. </w:t>
      </w:r>
      <w:r w:rsidR="008D23C5" w:rsidRPr="00933CF1">
        <w:rPr>
          <w:lang w:val="en-CA"/>
        </w:rPr>
        <w:t>Half of the falsehood-prefactual pairs fit with political stances associated with Republicans and half fit with political stances associated with Democrats.</w:t>
      </w:r>
      <w:r w:rsidR="008D23C5" w:rsidRPr="00933CF1">
        <w:rPr>
          <w:bCs/>
          <w:lang w:val="en-CA"/>
        </w:rPr>
        <w:t xml:space="preserve"> </w:t>
      </w:r>
      <w:r w:rsidR="000540E9" w:rsidRPr="00933CF1">
        <w:rPr>
          <w:lang w:val="en-CA"/>
        </w:rPr>
        <w:t>Finally, participants</w:t>
      </w:r>
      <w:r w:rsidR="00384FB8" w:rsidRPr="00933CF1">
        <w:rPr>
          <w:lang w:val="en-CA"/>
        </w:rPr>
        <w:t xml:space="preserve"> answered </w:t>
      </w:r>
      <w:r w:rsidR="002872A3" w:rsidRPr="00933CF1">
        <w:rPr>
          <w:lang w:val="en-CA"/>
        </w:rPr>
        <w:t>fact</w:t>
      </w:r>
      <w:r w:rsidR="00384FB8" w:rsidRPr="00933CF1">
        <w:rPr>
          <w:lang w:val="en-CA"/>
        </w:rPr>
        <w:t>-check questions.</w:t>
      </w:r>
      <w:r w:rsidRPr="00933CF1">
        <w:rPr>
          <w:lang w:val="en-CA"/>
        </w:rPr>
        <w:t xml:space="preserve"> </w:t>
      </w:r>
    </w:p>
    <w:p w14:paraId="77A35DEE" w14:textId="63DD5D7D" w:rsidR="00384FB8" w:rsidRPr="00933CF1" w:rsidRDefault="00384FB8" w:rsidP="008B3394">
      <w:pPr>
        <w:spacing w:line="480" w:lineRule="auto"/>
        <w:ind w:firstLine="720"/>
        <w:rPr>
          <w:lang w:val="en-CA"/>
        </w:rPr>
      </w:pPr>
      <w:r w:rsidRPr="00933CF1">
        <w:rPr>
          <w:lang w:val="en-CA"/>
        </w:rPr>
        <w:lastRenderedPageBreak/>
        <w:t>This time, however,</w:t>
      </w:r>
      <w:r w:rsidR="026F1F98" w:rsidRPr="00933CF1">
        <w:rPr>
          <w:lang w:val="en-CA"/>
        </w:rPr>
        <w:t xml:space="preserve"> </w:t>
      </w:r>
      <w:r w:rsidR="008B3394" w:rsidRPr="00933CF1">
        <w:rPr>
          <w:lang w:val="en-CA"/>
        </w:rPr>
        <w:t xml:space="preserve">the manipulation did not provide participants with specific prefactuals. Instead, participants </w:t>
      </w:r>
      <w:r w:rsidR="007E3AE8" w:rsidRPr="00933CF1">
        <w:rPr>
          <w:lang w:val="en-CA"/>
        </w:rPr>
        <w:t xml:space="preserve">generated their own predictions either </w:t>
      </w:r>
      <w:r w:rsidR="008708CA" w:rsidRPr="00933CF1">
        <w:rPr>
          <w:lang w:val="en-CA"/>
        </w:rPr>
        <w:t xml:space="preserve">about </w:t>
      </w:r>
      <w:r w:rsidR="007E3AE8" w:rsidRPr="00933CF1">
        <w:rPr>
          <w:lang w:val="en-CA"/>
        </w:rPr>
        <w:t>how the falsehoods might become true</w:t>
      </w:r>
      <w:r w:rsidRPr="00933CF1">
        <w:rPr>
          <w:lang w:val="en-CA"/>
        </w:rPr>
        <w:t xml:space="preserve"> (</w:t>
      </w:r>
      <w:r w:rsidRPr="00933CF1">
        <w:rPr>
          <w:i/>
          <w:lang w:val="en-CA"/>
        </w:rPr>
        <w:t>prefactual condition</w:t>
      </w:r>
      <w:r w:rsidRPr="00933CF1">
        <w:rPr>
          <w:lang w:val="en-CA"/>
        </w:rPr>
        <w:t xml:space="preserve">) or </w:t>
      </w:r>
      <w:r w:rsidR="007E3AE8" w:rsidRPr="00933CF1">
        <w:rPr>
          <w:lang w:val="en-CA"/>
        </w:rPr>
        <w:t xml:space="preserve">about </w:t>
      </w:r>
      <w:r w:rsidR="008708CA" w:rsidRPr="00933CF1">
        <w:rPr>
          <w:lang w:val="en-CA"/>
        </w:rPr>
        <w:t xml:space="preserve">how unrelated events might unfold in the future </w:t>
      </w:r>
      <w:r w:rsidRPr="00933CF1">
        <w:rPr>
          <w:lang w:val="en-CA"/>
        </w:rPr>
        <w:t>(</w:t>
      </w:r>
      <w:r w:rsidRPr="00933CF1">
        <w:rPr>
          <w:i/>
          <w:lang w:val="en-CA"/>
        </w:rPr>
        <w:t>irrelevant-prediction condition</w:t>
      </w:r>
      <w:r w:rsidRPr="00933CF1">
        <w:rPr>
          <w:lang w:val="en-CA"/>
        </w:rPr>
        <w:t xml:space="preserve">). </w:t>
      </w:r>
      <w:r w:rsidR="008B3394" w:rsidRPr="00933CF1">
        <w:rPr>
          <w:lang w:val="en-CA"/>
        </w:rPr>
        <w:t xml:space="preserve">Appendix </w:t>
      </w:r>
      <w:r w:rsidR="000B1451" w:rsidRPr="00933CF1">
        <w:rPr>
          <w:lang w:val="en-CA"/>
        </w:rPr>
        <w:t>B</w:t>
      </w:r>
      <w:r w:rsidR="008B3394" w:rsidRPr="00933CF1">
        <w:rPr>
          <w:lang w:val="en-CA"/>
        </w:rPr>
        <w:t xml:space="preserve"> shows the</w:t>
      </w:r>
      <w:r w:rsidR="00C06249" w:rsidRPr="00933CF1">
        <w:rPr>
          <w:lang w:val="en-CA"/>
        </w:rPr>
        <w:t xml:space="preserve"> prefactuals and </w:t>
      </w:r>
      <w:r w:rsidR="008B3394" w:rsidRPr="00933CF1">
        <w:rPr>
          <w:lang w:val="en-CA"/>
        </w:rPr>
        <w:t>irrelevant predictions.</w:t>
      </w:r>
    </w:p>
    <w:p w14:paraId="14BAD6B6" w14:textId="5C04AC9F" w:rsidR="003D0AC3" w:rsidRPr="00933CF1" w:rsidRDefault="026F1F98" w:rsidP="026F1F98">
      <w:pPr>
        <w:spacing w:line="480" w:lineRule="auto"/>
        <w:ind w:firstLine="720"/>
        <w:rPr>
          <w:lang w:val="en-CA"/>
        </w:rPr>
      </w:pPr>
      <w:r w:rsidRPr="00933CF1">
        <w:rPr>
          <w:lang w:val="en-CA"/>
        </w:rPr>
        <w:t xml:space="preserve">For example, </w:t>
      </w:r>
      <w:r w:rsidR="007E3AE8" w:rsidRPr="00933CF1">
        <w:rPr>
          <w:lang w:val="en-CA"/>
        </w:rPr>
        <w:t xml:space="preserve">for one of the six stimuli, </w:t>
      </w:r>
      <w:r w:rsidRPr="00933CF1">
        <w:rPr>
          <w:lang w:val="en-CA"/>
        </w:rPr>
        <w:t xml:space="preserve">participants </w:t>
      </w:r>
      <w:r w:rsidR="00384FB8" w:rsidRPr="00933CF1">
        <w:rPr>
          <w:lang w:val="en-CA"/>
        </w:rPr>
        <w:t xml:space="preserve">in both </w:t>
      </w:r>
      <w:r w:rsidRPr="00933CF1">
        <w:rPr>
          <w:lang w:val="en-CA"/>
        </w:rPr>
        <w:t>conditions read</w:t>
      </w:r>
      <w:r w:rsidR="00384FB8" w:rsidRPr="00933CF1">
        <w:rPr>
          <w:lang w:val="en-CA"/>
        </w:rPr>
        <w:t>,</w:t>
      </w:r>
      <w:r w:rsidRPr="00933CF1">
        <w:rPr>
          <w:lang w:val="en-CA"/>
        </w:rPr>
        <w:t xml:space="preserve"> “</w:t>
      </w:r>
      <w:r w:rsidR="00384FB8" w:rsidRPr="00933CF1">
        <w:rPr>
          <w:lang w:val="en-CA"/>
        </w:rPr>
        <w:t xml:space="preserve">It’s a proven fact that the </w:t>
      </w:r>
      <w:r w:rsidRPr="00933CF1">
        <w:rPr>
          <w:lang w:val="en-CA"/>
        </w:rPr>
        <w:t xml:space="preserve">average top CEO currently makes 265 times more money than the average American worker.” In the </w:t>
      </w:r>
      <w:r w:rsidRPr="00933CF1">
        <w:rPr>
          <w:i/>
          <w:iCs/>
          <w:lang w:val="en-CA"/>
        </w:rPr>
        <w:t>prefactual condition</w:t>
      </w:r>
      <w:r w:rsidRPr="00933CF1">
        <w:rPr>
          <w:lang w:val="en-CA"/>
        </w:rPr>
        <w:t xml:space="preserve">, participants then </w:t>
      </w:r>
      <w:r w:rsidR="00244A46" w:rsidRPr="00933CF1">
        <w:rPr>
          <w:lang w:val="en-CA"/>
        </w:rPr>
        <w:t>typed a response to the following open-ended prompt</w:t>
      </w:r>
      <w:r w:rsidRPr="00933CF1">
        <w:rPr>
          <w:lang w:val="en-CA"/>
        </w:rPr>
        <w:t>:</w:t>
      </w:r>
    </w:p>
    <w:p w14:paraId="5436DC38" w14:textId="7503FBC5" w:rsidR="00694296" w:rsidRPr="00933CF1" w:rsidRDefault="003D0AC3" w:rsidP="005075F9">
      <w:pPr>
        <w:ind w:left="567" w:right="571"/>
        <w:rPr>
          <w:lang w:val="en-CA"/>
        </w:rPr>
      </w:pPr>
      <w:r w:rsidRPr="00933CF1">
        <w:rPr>
          <w:lang w:val="en-CA"/>
        </w:rPr>
        <w:t>However, it is possible to imagine that the average top CEO will soon make 500 times more money than the average American worker. Please compete the prediction below:</w:t>
      </w:r>
    </w:p>
    <w:p w14:paraId="5ECBCE5F" w14:textId="77777777" w:rsidR="003D0AC3" w:rsidRPr="00933CF1" w:rsidRDefault="003D0AC3" w:rsidP="005075F9">
      <w:pPr>
        <w:ind w:left="567" w:right="571"/>
        <w:rPr>
          <w:lang w:val="en-CA"/>
        </w:rPr>
      </w:pPr>
    </w:p>
    <w:p w14:paraId="5FAB9A25" w14:textId="2AB6CAE0" w:rsidR="00694296" w:rsidRPr="00933CF1" w:rsidRDefault="003D0AC3" w:rsidP="005075F9">
      <w:pPr>
        <w:ind w:left="567" w:right="571"/>
        <w:rPr>
          <w:i/>
          <w:lang w:val="en-CA"/>
        </w:rPr>
      </w:pPr>
      <w:r w:rsidRPr="00933CF1">
        <w:rPr>
          <w:i/>
          <w:lang w:val="en-CA"/>
        </w:rPr>
        <w:t>The average top CEO will soon make 500 times more money than the average American worker if…</w:t>
      </w:r>
      <w:r w:rsidR="00571196" w:rsidRPr="00933CF1">
        <w:rPr>
          <w:i/>
          <w:lang w:val="en-CA"/>
        </w:rPr>
        <w:t xml:space="preserve"> ___________.</w:t>
      </w:r>
    </w:p>
    <w:p w14:paraId="338F5535" w14:textId="77777777" w:rsidR="003D0AC3" w:rsidRPr="00933CF1" w:rsidRDefault="003D0AC3" w:rsidP="005075F9">
      <w:pPr>
        <w:ind w:left="567" w:right="571"/>
        <w:rPr>
          <w:lang w:val="en-CA"/>
        </w:rPr>
      </w:pPr>
    </w:p>
    <w:p w14:paraId="1FB54AD3" w14:textId="218B0AA9" w:rsidR="00925ACC" w:rsidRPr="00933CF1" w:rsidRDefault="00244A46" w:rsidP="0050094F">
      <w:pPr>
        <w:spacing w:line="480" w:lineRule="auto"/>
        <w:rPr>
          <w:lang w:val="en-CA"/>
        </w:rPr>
      </w:pPr>
      <w:r w:rsidRPr="00933CF1">
        <w:rPr>
          <w:lang w:val="en-CA"/>
        </w:rPr>
        <w:t>P</w:t>
      </w:r>
      <w:r w:rsidR="00C6654D" w:rsidRPr="00933CF1">
        <w:rPr>
          <w:lang w:val="en-CA"/>
        </w:rPr>
        <w:t xml:space="preserve">articipants in the </w:t>
      </w:r>
      <w:r w:rsidRPr="00933CF1">
        <w:rPr>
          <w:i/>
          <w:lang w:val="en-CA"/>
        </w:rPr>
        <w:t>irrelevant-</w:t>
      </w:r>
      <w:r w:rsidR="003C6FDD" w:rsidRPr="00933CF1">
        <w:rPr>
          <w:i/>
          <w:lang w:val="en-CA"/>
        </w:rPr>
        <w:t>prediction</w:t>
      </w:r>
      <w:r w:rsidR="00C6654D" w:rsidRPr="00933CF1">
        <w:rPr>
          <w:lang w:val="en-CA"/>
        </w:rPr>
        <w:t xml:space="preserve"> condition </w:t>
      </w:r>
      <w:r w:rsidRPr="00933CF1">
        <w:rPr>
          <w:lang w:val="en-CA"/>
        </w:rPr>
        <w:t>instead responded to the following prompt:</w:t>
      </w:r>
    </w:p>
    <w:p w14:paraId="72BE49A1" w14:textId="319B99B4" w:rsidR="0045624C" w:rsidRPr="00933CF1" w:rsidRDefault="00925ACC" w:rsidP="005075F9">
      <w:pPr>
        <w:ind w:left="567" w:right="996"/>
        <w:rPr>
          <w:lang w:val="en-CA"/>
        </w:rPr>
      </w:pPr>
      <w:r w:rsidRPr="00933CF1">
        <w:rPr>
          <w:lang w:val="en-CA"/>
        </w:rPr>
        <w:t xml:space="preserve">Now consider current U.S. economic sanctions on North Korea. It is possible to imagine different consequences of this. Please complete the prediction below: </w:t>
      </w:r>
    </w:p>
    <w:p w14:paraId="792C3BEA" w14:textId="77777777" w:rsidR="00925ACC" w:rsidRPr="00933CF1" w:rsidRDefault="00925ACC" w:rsidP="005075F9">
      <w:pPr>
        <w:ind w:left="567" w:right="996"/>
        <w:rPr>
          <w:lang w:val="en-CA"/>
        </w:rPr>
      </w:pPr>
    </w:p>
    <w:p w14:paraId="7D18A5AC" w14:textId="77777777" w:rsidR="009626C6" w:rsidRPr="00933CF1" w:rsidRDefault="00925ACC" w:rsidP="00F23991">
      <w:pPr>
        <w:spacing w:line="480" w:lineRule="auto"/>
        <w:ind w:left="567" w:right="996"/>
        <w:rPr>
          <w:i/>
          <w:lang w:val="en-CA"/>
        </w:rPr>
      </w:pPr>
      <w:r w:rsidRPr="00933CF1">
        <w:rPr>
          <w:i/>
          <w:lang w:val="en-CA"/>
        </w:rPr>
        <w:t>Current U.S. economic sanctions on North Korea will lead to…</w:t>
      </w:r>
      <w:r w:rsidRPr="00933CF1">
        <w:rPr>
          <w:lang w:val="en-CA"/>
        </w:rPr>
        <w:t xml:space="preserve"> ___</w:t>
      </w:r>
      <w:r w:rsidR="004D4D82" w:rsidRPr="00933CF1">
        <w:rPr>
          <w:i/>
          <w:lang w:val="en-CA"/>
        </w:rPr>
        <w:t>________.</w:t>
      </w:r>
    </w:p>
    <w:p w14:paraId="516347D1" w14:textId="261C2243" w:rsidR="00BD19D6" w:rsidRPr="00933CF1" w:rsidRDefault="002E44F9" w:rsidP="002E44F9">
      <w:pPr>
        <w:spacing w:line="480" w:lineRule="auto"/>
        <w:ind w:right="996" w:firstLine="567"/>
        <w:rPr>
          <w:lang w:val="en-CA"/>
        </w:rPr>
      </w:pPr>
      <w:r w:rsidRPr="00933CF1">
        <w:rPr>
          <w:lang w:val="en-CA"/>
        </w:rPr>
        <w:t>Participants then responded to measures of prefactual vividness, unethicality of the falsehood, gist truthfulness, and intentions to promote the falsehood. Unlike Study 2, Study 5 administered the unethicality dependent measure prior to ratings of the gist truthfulness to test robustness of this mediation pathway.</w:t>
      </w:r>
    </w:p>
    <w:p w14:paraId="4031FB7C" w14:textId="3C37F620" w:rsidR="009D7288" w:rsidRPr="00933CF1" w:rsidRDefault="00A2524A" w:rsidP="0050094F">
      <w:pPr>
        <w:spacing w:line="480" w:lineRule="auto"/>
        <w:rPr>
          <w:b/>
          <w:lang w:val="en-CA"/>
        </w:rPr>
      </w:pPr>
      <w:r w:rsidRPr="00933CF1">
        <w:rPr>
          <w:lang w:val="en-CA"/>
        </w:rPr>
        <w:tab/>
      </w:r>
      <w:r w:rsidR="009D7288" w:rsidRPr="00933CF1">
        <w:rPr>
          <w:b/>
          <w:lang w:val="en-CA"/>
        </w:rPr>
        <w:t>Measures.</w:t>
      </w:r>
    </w:p>
    <w:p w14:paraId="49B045BD" w14:textId="3809CED9" w:rsidR="00E639F6" w:rsidRPr="00933CF1" w:rsidRDefault="009D7288" w:rsidP="005075F9">
      <w:pPr>
        <w:spacing w:line="480" w:lineRule="auto"/>
        <w:rPr>
          <w:lang w:val="en-CA"/>
        </w:rPr>
      </w:pPr>
      <w:r w:rsidRPr="00933CF1">
        <w:rPr>
          <w:i/>
          <w:lang w:val="en-CA"/>
        </w:rPr>
        <w:tab/>
      </w:r>
      <w:r w:rsidRPr="00933CF1">
        <w:rPr>
          <w:b/>
          <w:i/>
          <w:lang w:val="en-CA"/>
        </w:rPr>
        <w:t>Dependent measure: Unethicality of telling the falsehood.</w:t>
      </w:r>
      <w:r w:rsidRPr="00933CF1">
        <w:rPr>
          <w:i/>
          <w:lang w:val="en-CA"/>
        </w:rPr>
        <w:t xml:space="preserve"> </w:t>
      </w:r>
      <w:r w:rsidR="00BA0FCB" w:rsidRPr="00933CF1">
        <w:rPr>
          <w:lang w:val="en-CA"/>
        </w:rPr>
        <w:t xml:space="preserve">We used the same </w:t>
      </w:r>
      <w:r w:rsidRPr="00933CF1">
        <w:rPr>
          <w:lang w:val="en-CA"/>
        </w:rPr>
        <w:t>three-item measure of the unethicality of telling the falsehood from S</w:t>
      </w:r>
      <w:r w:rsidR="004F019E" w:rsidRPr="00933CF1">
        <w:rPr>
          <w:lang w:val="en-CA"/>
        </w:rPr>
        <w:t xml:space="preserve">tudy </w:t>
      </w:r>
      <w:r w:rsidR="00D02C7A" w:rsidRPr="00933CF1">
        <w:rPr>
          <w:lang w:val="en-CA"/>
        </w:rPr>
        <w:t>1</w:t>
      </w:r>
      <w:r w:rsidR="00D406DF" w:rsidRPr="00933CF1">
        <w:rPr>
          <w:lang w:val="en-CA"/>
        </w:rPr>
        <w:t xml:space="preserve"> (</w:t>
      </w:r>
      <w:r w:rsidR="00D406DF" w:rsidRPr="00933CF1">
        <w:rPr>
          <w:rFonts w:eastAsia="Symbol"/>
          <w:i/>
          <w:lang w:val="en-CA"/>
        </w:rPr>
        <w:t></w:t>
      </w:r>
      <w:r w:rsidR="00935192" w:rsidRPr="00933CF1">
        <w:rPr>
          <w:lang w:val="en-CA"/>
        </w:rPr>
        <w:t>s &gt;</w:t>
      </w:r>
      <w:r w:rsidR="00D406DF" w:rsidRPr="00933CF1">
        <w:rPr>
          <w:lang w:val="en-CA"/>
        </w:rPr>
        <w:t xml:space="preserve"> </w:t>
      </w:r>
      <w:r w:rsidR="00935192" w:rsidRPr="00933CF1">
        <w:rPr>
          <w:lang w:val="en-CA"/>
        </w:rPr>
        <w:t>.77</w:t>
      </w:r>
      <w:r w:rsidR="00D406DF" w:rsidRPr="00933CF1">
        <w:rPr>
          <w:lang w:val="en-CA"/>
        </w:rPr>
        <w:t>)</w:t>
      </w:r>
      <w:r w:rsidR="00BA0FCB" w:rsidRPr="00933CF1">
        <w:rPr>
          <w:lang w:val="en-CA"/>
        </w:rPr>
        <w:t>.</w:t>
      </w:r>
      <w:r w:rsidRPr="00933CF1">
        <w:rPr>
          <w:lang w:val="en-CA"/>
        </w:rPr>
        <w:t xml:space="preserve"> </w:t>
      </w:r>
    </w:p>
    <w:p w14:paraId="48565ADC" w14:textId="7372FF86" w:rsidR="00F70F9D" w:rsidRPr="00933CF1" w:rsidRDefault="00F935BA" w:rsidP="005075F9">
      <w:pPr>
        <w:spacing w:line="480" w:lineRule="auto"/>
        <w:ind w:firstLine="720"/>
        <w:rPr>
          <w:lang w:val="en-CA"/>
        </w:rPr>
      </w:pPr>
      <w:r w:rsidRPr="00933CF1">
        <w:rPr>
          <w:b/>
          <w:i/>
          <w:lang w:val="en-CA"/>
        </w:rPr>
        <w:lastRenderedPageBreak/>
        <w:t>Gist</w:t>
      </w:r>
      <w:r w:rsidR="00A264A9" w:rsidRPr="00933CF1">
        <w:rPr>
          <w:b/>
          <w:i/>
          <w:lang w:val="en-CA"/>
        </w:rPr>
        <w:t xml:space="preserve"> truthfulness</w:t>
      </w:r>
      <w:r w:rsidRPr="00933CF1">
        <w:rPr>
          <w:b/>
          <w:i/>
          <w:lang w:val="en-CA"/>
        </w:rPr>
        <w:t>.</w:t>
      </w:r>
      <w:r w:rsidR="00745646" w:rsidRPr="00933CF1">
        <w:rPr>
          <w:i/>
          <w:lang w:val="en-CA"/>
        </w:rPr>
        <w:t xml:space="preserve"> </w:t>
      </w:r>
      <w:r w:rsidR="00DF6AA4" w:rsidRPr="00933CF1">
        <w:rPr>
          <w:lang w:val="en-CA"/>
        </w:rPr>
        <w:t>Participants reported their perceptions that the gist of the falsehood was true with the same four-item measure from Study 2 (</w:t>
      </w:r>
      <w:r w:rsidR="00CF3FB9" w:rsidRPr="00933CF1">
        <w:rPr>
          <w:rFonts w:eastAsia="Symbol"/>
          <w:i/>
          <w:lang w:val="en-CA"/>
        </w:rPr>
        <w:t></w:t>
      </w:r>
      <w:r w:rsidR="00CF3FB9" w:rsidRPr="00933CF1">
        <w:rPr>
          <w:lang w:val="en-CA"/>
        </w:rPr>
        <w:t>s &gt; .96</w:t>
      </w:r>
      <w:r w:rsidR="00E65B17" w:rsidRPr="00933CF1">
        <w:rPr>
          <w:lang w:val="en-CA"/>
        </w:rPr>
        <w:t>)</w:t>
      </w:r>
      <w:r w:rsidR="000006AF" w:rsidRPr="00933CF1">
        <w:rPr>
          <w:lang w:val="en-CA"/>
        </w:rPr>
        <w:t xml:space="preserve">. </w:t>
      </w:r>
    </w:p>
    <w:p w14:paraId="244D54D9" w14:textId="7D7D79D7" w:rsidR="003E3EF5" w:rsidRPr="00933CF1" w:rsidRDefault="009D7288" w:rsidP="00C64975">
      <w:pPr>
        <w:spacing w:line="480" w:lineRule="auto"/>
        <w:rPr>
          <w:i/>
          <w:lang w:val="en-CA"/>
        </w:rPr>
      </w:pPr>
      <w:r w:rsidRPr="00933CF1">
        <w:rPr>
          <w:i/>
          <w:lang w:val="en-CA"/>
        </w:rPr>
        <w:tab/>
      </w:r>
      <w:r w:rsidR="00C6370C" w:rsidRPr="00933CF1">
        <w:rPr>
          <w:b/>
          <w:i/>
          <w:lang w:val="en-CA"/>
        </w:rPr>
        <w:t xml:space="preserve"> Ease of imagining the prefactual: Prefactual vividness</w:t>
      </w:r>
      <w:r w:rsidR="00C6370C" w:rsidRPr="00933CF1">
        <w:rPr>
          <w:b/>
          <w:lang w:val="en-CA"/>
        </w:rPr>
        <w:t xml:space="preserve">. </w:t>
      </w:r>
      <w:r w:rsidR="003E3EF5" w:rsidRPr="00933CF1">
        <w:rPr>
          <w:lang w:val="en-CA"/>
        </w:rPr>
        <w:t xml:space="preserve">After participants wrote their prefactual or irrelevant predictions, </w:t>
      </w:r>
      <w:r w:rsidR="00C6370C" w:rsidRPr="00933CF1">
        <w:rPr>
          <w:lang w:val="en-CA"/>
        </w:rPr>
        <w:t xml:space="preserve">they responded to three items assessing how vivid, intense, and detailed </w:t>
      </w:r>
      <w:r w:rsidR="003E3EF5" w:rsidRPr="00933CF1">
        <w:rPr>
          <w:lang w:val="en-CA"/>
        </w:rPr>
        <w:t xml:space="preserve">their prediction felt from 1 = </w:t>
      </w:r>
      <w:r w:rsidR="003E3EF5" w:rsidRPr="00933CF1">
        <w:rPr>
          <w:i/>
          <w:lang w:val="en-CA"/>
        </w:rPr>
        <w:t>Not at all</w:t>
      </w:r>
      <w:r w:rsidR="003E3EF5" w:rsidRPr="00933CF1">
        <w:rPr>
          <w:lang w:val="en-CA"/>
        </w:rPr>
        <w:t xml:space="preserve"> to 5 = </w:t>
      </w:r>
      <w:r w:rsidR="003E3EF5" w:rsidRPr="00933CF1">
        <w:rPr>
          <w:i/>
          <w:lang w:val="en-CA"/>
        </w:rPr>
        <w:t>Extremely</w:t>
      </w:r>
      <w:r w:rsidR="003E3EF5" w:rsidRPr="00933CF1">
        <w:rPr>
          <w:lang w:val="en-CA"/>
        </w:rPr>
        <w:t xml:space="preserve"> (</w:t>
      </w:r>
      <w:r w:rsidR="003E3EF5" w:rsidRPr="00933CF1">
        <w:rPr>
          <w:rFonts w:eastAsia="Symbol"/>
          <w:lang w:val="en-CA"/>
        </w:rPr>
        <w:sym w:font="Symbol" w:char="F061"/>
      </w:r>
      <w:r w:rsidR="003E3EF5" w:rsidRPr="00933CF1">
        <w:rPr>
          <w:lang w:val="en-CA"/>
        </w:rPr>
        <w:t xml:space="preserve">s &gt; .91), adapted </w:t>
      </w:r>
      <w:r w:rsidR="003E3EF5" w:rsidRPr="00933CF1">
        <w:rPr>
          <w:noProof/>
          <w:lang w:val="en-CA"/>
        </w:rPr>
        <w:t>Johnson, Foley, Suengas, and Raye (1988)</w:t>
      </w:r>
      <w:r w:rsidR="003E3EF5" w:rsidRPr="00933CF1">
        <w:rPr>
          <w:lang w:val="en-CA"/>
        </w:rPr>
        <w:t>.</w:t>
      </w:r>
    </w:p>
    <w:p w14:paraId="23FFC42A" w14:textId="65073D90" w:rsidR="00E639F6" w:rsidRPr="00933CF1" w:rsidRDefault="009D7288" w:rsidP="00BD19D6">
      <w:pPr>
        <w:spacing w:line="480" w:lineRule="auto"/>
        <w:ind w:firstLine="720"/>
        <w:rPr>
          <w:i/>
          <w:lang w:val="en-CA"/>
        </w:rPr>
      </w:pPr>
      <w:r w:rsidRPr="00933CF1">
        <w:rPr>
          <w:b/>
          <w:i/>
          <w:lang w:val="en-CA"/>
        </w:rPr>
        <w:t>Intentions to promote the falsehood.</w:t>
      </w:r>
      <w:r w:rsidR="00E639F6" w:rsidRPr="00933CF1">
        <w:rPr>
          <w:i/>
          <w:lang w:val="en-CA"/>
        </w:rPr>
        <w:t xml:space="preserve"> </w:t>
      </w:r>
      <w:r w:rsidR="00242454" w:rsidRPr="00933CF1">
        <w:rPr>
          <w:lang w:val="en-CA"/>
        </w:rPr>
        <w:t xml:space="preserve">To reduce study length, we administered just one of Study </w:t>
      </w:r>
      <w:r w:rsidR="00D02C7A" w:rsidRPr="00933CF1">
        <w:rPr>
          <w:lang w:val="en-CA"/>
        </w:rPr>
        <w:t>4</w:t>
      </w:r>
      <w:r w:rsidR="00242454" w:rsidRPr="00933CF1">
        <w:rPr>
          <w:lang w:val="en-CA"/>
        </w:rPr>
        <w:t xml:space="preserve">’s items assessing </w:t>
      </w:r>
      <w:r w:rsidR="001B6BFD" w:rsidRPr="00933CF1">
        <w:rPr>
          <w:lang w:val="en-CA"/>
        </w:rPr>
        <w:t>intentions to promote the falsehood</w:t>
      </w:r>
      <w:r w:rsidR="00E639F6" w:rsidRPr="00933CF1">
        <w:rPr>
          <w:lang w:val="en-CA"/>
        </w:rPr>
        <w:t>:</w:t>
      </w:r>
      <w:r w:rsidR="00DB1EFC" w:rsidRPr="00933CF1">
        <w:rPr>
          <w:rFonts w:eastAsiaTheme="minorEastAsia"/>
        </w:rPr>
        <w:t xml:space="preserve"> </w:t>
      </w:r>
      <w:r w:rsidR="00F541FF" w:rsidRPr="00933CF1">
        <w:rPr>
          <w:rFonts w:eastAsiaTheme="minorEastAsia"/>
        </w:rPr>
        <w:t>“I</w:t>
      </w:r>
      <w:r w:rsidR="00DB1EFC" w:rsidRPr="00933CF1">
        <w:rPr>
          <w:rFonts w:eastAsiaTheme="minorEastAsia"/>
        </w:rPr>
        <w:t xml:space="preserve">f </w:t>
      </w:r>
      <w:r w:rsidR="00E639F6" w:rsidRPr="00933CF1">
        <w:rPr>
          <w:rFonts w:eastAsiaTheme="minorEastAsia"/>
        </w:rPr>
        <w:t>one of your</w:t>
      </w:r>
      <w:r w:rsidR="00DB1EFC" w:rsidRPr="00933CF1">
        <w:rPr>
          <w:rFonts w:eastAsiaTheme="minorEastAsia"/>
        </w:rPr>
        <w:t xml:space="preserve"> acquaintance</w:t>
      </w:r>
      <w:r w:rsidR="00E639F6" w:rsidRPr="00933CF1">
        <w:rPr>
          <w:rFonts w:eastAsiaTheme="minorEastAsia"/>
        </w:rPr>
        <w:t>s</w:t>
      </w:r>
      <w:r w:rsidR="00DB1EFC" w:rsidRPr="00933CF1">
        <w:rPr>
          <w:rFonts w:eastAsiaTheme="minorEastAsia"/>
        </w:rPr>
        <w:t xml:space="preserve"> </w:t>
      </w:r>
      <w:r w:rsidR="00E639F6" w:rsidRPr="00933CF1">
        <w:rPr>
          <w:rFonts w:eastAsiaTheme="minorEastAsia"/>
        </w:rPr>
        <w:t xml:space="preserve">posted an article with this headline </w:t>
      </w:r>
      <w:r w:rsidR="00DB1EFC" w:rsidRPr="00933CF1">
        <w:rPr>
          <w:rFonts w:eastAsiaTheme="minorEastAsia"/>
        </w:rPr>
        <w:t>on social media, how likely would you be to share it</w:t>
      </w:r>
      <w:r w:rsidR="00F541FF" w:rsidRPr="00933CF1">
        <w:rPr>
          <w:rFonts w:eastAsiaTheme="minorEastAsia"/>
        </w:rPr>
        <w:t>?”</w:t>
      </w:r>
      <w:r w:rsidR="00E639F6" w:rsidRPr="00933CF1">
        <w:rPr>
          <w:rFonts w:eastAsiaTheme="minorEastAsia"/>
        </w:rPr>
        <w:t xml:space="preserve"> </w:t>
      </w:r>
      <w:r w:rsidR="00DB1EFC" w:rsidRPr="00933CF1">
        <w:rPr>
          <w:rFonts w:eastAsiaTheme="minorEastAsia"/>
        </w:rPr>
        <w:t xml:space="preserve"> </w:t>
      </w:r>
      <w:r w:rsidR="00242454" w:rsidRPr="00933CF1">
        <w:rPr>
          <w:rFonts w:eastAsiaTheme="minorEastAsia"/>
        </w:rPr>
        <w:t>(</w:t>
      </w:r>
      <w:r w:rsidR="00E639F6" w:rsidRPr="00933CF1">
        <w:rPr>
          <w:rFonts w:eastAsiaTheme="minorEastAsia"/>
        </w:rPr>
        <w:t>1</w:t>
      </w:r>
      <w:r w:rsidR="00B24338" w:rsidRPr="00933CF1">
        <w:rPr>
          <w:rFonts w:eastAsiaTheme="minorEastAsia"/>
        </w:rPr>
        <w:t xml:space="preserve"> </w:t>
      </w:r>
      <w:r w:rsidR="00E639F6" w:rsidRPr="00933CF1">
        <w:rPr>
          <w:rFonts w:eastAsiaTheme="minorEastAsia"/>
        </w:rPr>
        <w:t>=</w:t>
      </w:r>
      <w:r w:rsidR="00B24338" w:rsidRPr="00933CF1">
        <w:rPr>
          <w:rFonts w:eastAsiaTheme="minorEastAsia"/>
        </w:rPr>
        <w:t xml:space="preserve"> </w:t>
      </w:r>
      <w:r w:rsidR="00E639F6" w:rsidRPr="00933CF1">
        <w:rPr>
          <w:rFonts w:eastAsiaTheme="minorEastAsia"/>
          <w:i/>
        </w:rPr>
        <w:t>Not at all likely</w:t>
      </w:r>
      <w:r w:rsidR="00E639F6" w:rsidRPr="00933CF1">
        <w:rPr>
          <w:rFonts w:eastAsiaTheme="minorEastAsia"/>
        </w:rPr>
        <w:t xml:space="preserve"> to 7</w:t>
      </w:r>
      <w:r w:rsidR="00B24338" w:rsidRPr="00933CF1">
        <w:rPr>
          <w:rFonts w:eastAsiaTheme="minorEastAsia"/>
        </w:rPr>
        <w:t xml:space="preserve"> </w:t>
      </w:r>
      <w:r w:rsidR="00E639F6" w:rsidRPr="00933CF1">
        <w:rPr>
          <w:rFonts w:eastAsiaTheme="minorEastAsia"/>
        </w:rPr>
        <w:t>=</w:t>
      </w:r>
      <w:r w:rsidR="00B24338" w:rsidRPr="00933CF1">
        <w:rPr>
          <w:rFonts w:eastAsiaTheme="minorEastAsia"/>
        </w:rPr>
        <w:t xml:space="preserve"> </w:t>
      </w:r>
      <w:r w:rsidR="00E639F6" w:rsidRPr="00933CF1">
        <w:rPr>
          <w:rFonts w:eastAsiaTheme="minorEastAsia"/>
          <w:i/>
        </w:rPr>
        <w:t>Extremely likely</w:t>
      </w:r>
      <w:r w:rsidR="00242454" w:rsidRPr="00933CF1">
        <w:rPr>
          <w:rFonts w:eastAsiaTheme="minorEastAsia"/>
        </w:rPr>
        <w:t>)</w:t>
      </w:r>
      <w:r w:rsidR="00E639F6" w:rsidRPr="00933CF1">
        <w:rPr>
          <w:rFonts w:eastAsiaTheme="minorEastAsia"/>
        </w:rPr>
        <w:t xml:space="preserve">. </w:t>
      </w:r>
    </w:p>
    <w:p w14:paraId="06BEA6EA" w14:textId="085CCD90" w:rsidR="009C6D35" w:rsidRPr="00933CF1" w:rsidRDefault="002872A3" w:rsidP="005075F9">
      <w:pPr>
        <w:spacing w:line="480" w:lineRule="auto"/>
        <w:ind w:firstLine="720"/>
        <w:rPr>
          <w:lang w:val="en-CA"/>
        </w:rPr>
      </w:pPr>
      <w:r w:rsidRPr="00933CF1">
        <w:rPr>
          <w:b/>
          <w:i/>
          <w:lang w:val="en-CA"/>
        </w:rPr>
        <w:t>Fact-check</w:t>
      </w:r>
      <w:r w:rsidR="00DB1EFC" w:rsidRPr="00933CF1">
        <w:rPr>
          <w:b/>
          <w:i/>
          <w:lang w:val="en-CA"/>
        </w:rPr>
        <w:t>.</w:t>
      </w:r>
      <w:r w:rsidR="00E639F6" w:rsidRPr="00933CF1">
        <w:rPr>
          <w:i/>
          <w:lang w:val="en-CA"/>
        </w:rPr>
        <w:t xml:space="preserve"> </w:t>
      </w:r>
      <w:r w:rsidR="00E639F6" w:rsidRPr="00933CF1">
        <w:rPr>
          <w:lang w:val="en-CA"/>
        </w:rPr>
        <w:t xml:space="preserve">As in Study </w:t>
      </w:r>
      <w:r w:rsidR="00D02C7A" w:rsidRPr="00933CF1">
        <w:rPr>
          <w:lang w:val="en-CA"/>
        </w:rPr>
        <w:t>3 and 4</w:t>
      </w:r>
      <w:r w:rsidR="00E639F6" w:rsidRPr="00933CF1">
        <w:rPr>
          <w:lang w:val="en-CA"/>
        </w:rPr>
        <w:t>, participants responded to</w:t>
      </w:r>
      <w:r w:rsidR="00DB1EFC" w:rsidRPr="00933CF1">
        <w:rPr>
          <w:rFonts w:eastAsiaTheme="minorEastAsia"/>
        </w:rPr>
        <w:t xml:space="preserve"> six</w:t>
      </w:r>
      <w:r w:rsidR="00E639F6" w:rsidRPr="00933CF1">
        <w:rPr>
          <w:rFonts w:eastAsiaTheme="minorEastAsia"/>
        </w:rPr>
        <w:t xml:space="preserve"> true/false questions assess</w:t>
      </w:r>
      <w:r w:rsidR="00B24338" w:rsidRPr="00933CF1">
        <w:rPr>
          <w:rFonts w:eastAsiaTheme="minorEastAsia"/>
        </w:rPr>
        <w:t>ing</w:t>
      </w:r>
      <w:r w:rsidR="00E639F6" w:rsidRPr="00933CF1">
        <w:rPr>
          <w:rFonts w:eastAsiaTheme="minorEastAsia"/>
        </w:rPr>
        <w:t xml:space="preserve"> their</w:t>
      </w:r>
      <w:r w:rsidR="00DB1EFC" w:rsidRPr="00933CF1">
        <w:rPr>
          <w:rFonts w:eastAsiaTheme="minorEastAsia"/>
        </w:rPr>
        <w:t xml:space="preserve"> understanding that the political falsehoods </w:t>
      </w:r>
      <w:r w:rsidR="00E639F6" w:rsidRPr="00933CF1">
        <w:rPr>
          <w:rFonts w:eastAsiaTheme="minorEastAsia"/>
        </w:rPr>
        <w:t>were false.</w:t>
      </w:r>
    </w:p>
    <w:p w14:paraId="58011630" w14:textId="3CCA985C" w:rsidR="00B3726C" w:rsidRPr="00933CF1" w:rsidRDefault="009C6D35" w:rsidP="005075F9">
      <w:pPr>
        <w:spacing w:line="480" w:lineRule="auto"/>
        <w:rPr>
          <w:b/>
          <w:lang w:val="en-CA"/>
        </w:rPr>
      </w:pPr>
      <w:r w:rsidRPr="00933CF1">
        <w:rPr>
          <w:b/>
          <w:lang w:val="en-CA"/>
        </w:rPr>
        <w:t>Results</w:t>
      </w:r>
    </w:p>
    <w:p w14:paraId="69727085" w14:textId="726F1BFA" w:rsidR="00992E0F" w:rsidRPr="00933CF1" w:rsidRDefault="00992E0F" w:rsidP="005075F9">
      <w:pPr>
        <w:spacing w:line="480" w:lineRule="auto"/>
        <w:ind w:firstLine="720"/>
        <w:rPr>
          <w:lang w:val="en-CA"/>
        </w:rPr>
      </w:pPr>
      <w:r w:rsidRPr="00933CF1">
        <w:rPr>
          <w:lang w:val="en-CA"/>
        </w:rPr>
        <w:t>We had strong directional predictions so we pre-registered and report one-tailed significant tests</w:t>
      </w:r>
      <w:r w:rsidR="006D5E87" w:rsidRPr="00933CF1">
        <w:rPr>
          <w:lang w:val="en-CA"/>
        </w:rPr>
        <w:t xml:space="preserve"> </w:t>
      </w:r>
      <w:r w:rsidR="006D5E87" w:rsidRPr="00933CF1">
        <w:t>(Cho &amp; Abe, 2013)</w:t>
      </w:r>
      <w:r w:rsidRPr="00933CF1">
        <w:rPr>
          <w:lang w:val="en-CA"/>
        </w:rPr>
        <w:t xml:space="preserve">. We used two-tailed tests for any exploratory </w:t>
      </w:r>
      <w:r w:rsidR="005167A3" w:rsidRPr="00933CF1">
        <w:rPr>
          <w:lang w:val="en-CA"/>
        </w:rPr>
        <w:t>or non-pre-registered analyses</w:t>
      </w:r>
      <w:r w:rsidRPr="00933CF1">
        <w:rPr>
          <w:lang w:val="en-CA"/>
        </w:rPr>
        <w:t>, as described below.</w:t>
      </w:r>
      <w:r w:rsidR="00BF15E7" w:rsidRPr="00933CF1">
        <w:rPr>
          <w:lang w:val="en-CA"/>
        </w:rPr>
        <w:t xml:space="preserve"> </w:t>
      </w:r>
    </w:p>
    <w:p w14:paraId="03021280" w14:textId="77777777" w:rsidR="00003F89" w:rsidRPr="00933CF1" w:rsidRDefault="0070594C" w:rsidP="00003F89">
      <w:pPr>
        <w:spacing w:line="480" w:lineRule="auto"/>
        <w:ind w:firstLine="720"/>
        <w:rPr>
          <w:lang w:val="en-CA"/>
        </w:rPr>
      </w:pPr>
      <w:r w:rsidRPr="00933CF1">
        <w:rPr>
          <w:b/>
          <w:lang w:val="en-CA"/>
        </w:rPr>
        <w:t xml:space="preserve">Main effect of prefactual thinking. </w:t>
      </w:r>
      <w:r w:rsidR="006C3088" w:rsidRPr="00933CF1">
        <w:rPr>
          <w:lang w:val="en-CA"/>
        </w:rPr>
        <w:t xml:space="preserve">Conceptually replicating Studies </w:t>
      </w:r>
      <w:r w:rsidR="00C8433C" w:rsidRPr="00933CF1">
        <w:rPr>
          <w:lang w:val="en-CA"/>
        </w:rPr>
        <w:t>1-4</w:t>
      </w:r>
      <w:r w:rsidR="00E4274D" w:rsidRPr="00933CF1">
        <w:rPr>
          <w:lang w:val="en-CA"/>
        </w:rPr>
        <w:t xml:space="preserve"> and supporting H1</w:t>
      </w:r>
      <w:r w:rsidR="006C3088" w:rsidRPr="00933CF1">
        <w:rPr>
          <w:lang w:val="en-CA"/>
        </w:rPr>
        <w:t xml:space="preserve">, participants rated falsehoods as less unethical to tell when they wrote about how </w:t>
      </w:r>
      <w:r w:rsidR="00E4274D" w:rsidRPr="00933CF1">
        <w:rPr>
          <w:lang w:val="en-CA"/>
        </w:rPr>
        <w:t>they</w:t>
      </w:r>
      <w:r w:rsidR="006C3088" w:rsidRPr="00933CF1">
        <w:rPr>
          <w:lang w:val="en-CA"/>
        </w:rPr>
        <w:t xml:space="preserve"> </w:t>
      </w:r>
      <w:r w:rsidR="00A8405C" w:rsidRPr="00933CF1">
        <w:rPr>
          <w:lang w:val="en-CA"/>
        </w:rPr>
        <w:t>might</w:t>
      </w:r>
      <w:r w:rsidR="006C3088" w:rsidRPr="00933CF1">
        <w:rPr>
          <w:lang w:val="en-CA"/>
        </w:rPr>
        <w:t xml:space="preserve"> become true (</w:t>
      </w:r>
      <w:r w:rsidR="006C3088" w:rsidRPr="00933CF1">
        <w:rPr>
          <w:i/>
          <w:lang w:val="en-CA"/>
        </w:rPr>
        <w:t>prefactual condition</w:t>
      </w:r>
      <w:r w:rsidR="006C3088" w:rsidRPr="00933CF1">
        <w:rPr>
          <w:lang w:val="en-CA"/>
        </w:rPr>
        <w:t xml:space="preserve">: </w:t>
      </w:r>
      <w:r w:rsidR="006C3088" w:rsidRPr="00933CF1">
        <w:rPr>
          <w:i/>
          <w:lang w:val="en-CA"/>
        </w:rPr>
        <w:t>M</w:t>
      </w:r>
      <w:r w:rsidR="008B2B53" w:rsidRPr="00933CF1">
        <w:rPr>
          <w:lang w:val="en-CA"/>
        </w:rPr>
        <w:t xml:space="preserve"> = 66.63</w:t>
      </w:r>
      <w:r w:rsidR="006C3088" w:rsidRPr="00933CF1">
        <w:rPr>
          <w:lang w:val="en-CA"/>
        </w:rPr>
        <w:t xml:space="preserve">, </w:t>
      </w:r>
      <w:r w:rsidR="006C3088" w:rsidRPr="00933CF1">
        <w:rPr>
          <w:i/>
          <w:lang w:val="en-CA"/>
        </w:rPr>
        <w:t>SD</w:t>
      </w:r>
      <w:r w:rsidR="006C3088" w:rsidRPr="00933CF1">
        <w:rPr>
          <w:lang w:val="en-CA"/>
        </w:rPr>
        <w:t xml:space="preserve"> = 2</w:t>
      </w:r>
      <w:r w:rsidR="003306A2" w:rsidRPr="00933CF1">
        <w:rPr>
          <w:lang w:val="en-CA"/>
        </w:rPr>
        <w:t>2.26</w:t>
      </w:r>
      <w:r w:rsidR="006C3088" w:rsidRPr="00933CF1">
        <w:rPr>
          <w:lang w:val="en-CA"/>
        </w:rPr>
        <w:t>) versus how irrelevant claim</w:t>
      </w:r>
      <w:r w:rsidR="00E4274D" w:rsidRPr="00933CF1">
        <w:rPr>
          <w:lang w:val="en-CA"/>
        </w:rPr>
        <w:t>s</w:t>
      </w:r>
      <w:r w:rsidR="006C3088" w:rsidRPr="00933CF1">
        <w:rPr>
          <w:lang w:val="en-CA"/>
        </w:rPr>
        <w:t xml:space="preserve"> </w:t>
      </w:r>
      <w:r w:rsidR="00A8405C" w:rsidRPr="00933CF1">
        <w:rPr>
          <w:lang w:val="en-CA"/>
        </w:rPr>
        <w:t>might</w:t>
      </w:r>
      <w:r w:rsidR="006C3088" w:rsidRPr="00933CF1">
        <w:rPr>
          <w:lang w:val="en-CA"/>
        </w:rPr>
        <w:t xml:space="preserve"> become true</w:t>
      </w:r>
      <w:r w:rsidR="00E4274D" w:rsidRPr="00933CF1">
        <w:rPr>
          <w:lang w:val="en-CA"/>
        </w:rPr>
        <w:t xml:space="preserve"> </w:t>
      </w:r>
      <w:r w:rsidR="006C3088" w:rsidRPr="00933CF1">
        <w:rPr>
          <w:lang w:val="en-CA"/>
        </w:rPr>
        <w:t>(</w:t>
      </w:r>
      <w:r w:rsidR="003C6FDD" w:rsidRPr="00933CF1">
        <w:rPr>
          <w:i/>
          <w:lang w:val="en-CA"/>
        </w:rPr>
        <w:t>irrelevant prediction</w:t>
      </w:r>
      <w:r w:rsidR="006C3088" w:rsidRPr="00933CF1">
        <w:rPr>
          <w:i/>
          <w:lang w:val="en-CA"/>
        </w:rPr>
        <w:t xml:space="preserve"> condition</w:t>
      </w:r>
      <w:r w:rsidR="006C3088" w:rsidRPr="00933CF1">
        <w:rPr>
          <w:lang w:val="en-CA"/>
        </w:rPr>
        <w:t xml:space="preserve">: </w:t>
      </w:r>
      <w:r w:rsidR="006C3088" w:rsidRPr="00933CF1">
        <w:rPr>
          <w:i/>
          <w:lang w:val="en-CA"/>
        </w:rPr>
        <w:t>M</w:t>
      </w:r>
      <w:r w:rsidR="006C3088" w:rsidRPr="00933CF1">
        <w:rPr>
          <w:lang w:val="en-CA"/>
        </w:rPr>
        <w:t xml:space="preserve"> = 73.</w:t>
      </w:r>
      <w:r w:rsidR="003306A2" w:rsidRPr="00933CF1">
        <w:rPr>
          <w:lang w:val="en-CA"/>
        </w:rPr>
        <w:t>84</w:t>
      </w:r>
      <w:r w:rsidR="006C3088" w:rsidRPr="00933CF1">
        <w:rPr>
          <w:lang w:val="en-CA"/>
        </w:rPr>
        <w:t xml:space="preserve">, </w:t>
      </w:r>
      <w:r w:rsidR="006C3088" w:rsidRPr="00933CF1">
        <w:rPr>
          <w:i/>
          <w:lang w:val="en-CA"/>
        </w:rPr>
        <w:t>SD</w:t>
      </w:r>
      <w:r w:rsidR="006C3088" w:rsidRPr="00933CF1">
        <w:rPr>
          <w:lang w:val="en-CA"/>
        </w:rPr>
        <w:t xml:space="preserve"> =</w:t>
      </w:r>
      <w:r w:rsidR="003306A2" w:rsidRPr="00933CF1">
        <w:rPr>
          <w:lang w:val="en-CA"/>
        </w:rPr>
        <w:t xml:space="preserve"> 19.28</w:t>
      </w:r>
      <w:r w:rsidR="006C3088" w:rsidRPr="00933CF1">
        <w:rPr>
          <w:lang w:val="en-CA"/>
        </w:rPr>
        <w:t xml:space="preserve">). This difference was significant in a mixed regression model with condition (1 = prefactual, 0 = </w:t>
      </w:r>
      <w:r w:rsidR="003C6FDD" w:rsidRPr="00933CF1">
        <w:rPr>
          <w:lang w:val="en-CA"/>
        </w:rPr>
        <w:t>irrelevant prediction</w:t>
      </w:r>
      <w:r w:rsidR="006C3088" w:rsidRPr="00933CF1">
        <w:rPr>
          <w:lang w:val="en-CA"/>
        </w:rPr>
        <w:t xml:space="preserve">) as a fixed effect, item as a fixed effect, and participant as a random effect, </w:t>
      </w:r>
      <w:r w:rsidR="006C3088" w:rsidRPr="00933CF1">
        <w:rPr>
          <w:i/>
          <w:lang w:val="en-CA"/>
        </w:rPr>
        <w:t xml:space="preserve">d </w:t>
      </w:r>
      <w:r w:rsidR="004B1DF0" w:rsidRPr="00933CF1">
        <w:rPr>
          <w:lang w:val="en-CA"/>
        </w:rPr>
        <w:t>= -0.35</w:t>
      </w:r>
      <w:r w:rsidR="006C3088" w:rsidRPr="00933CF1">
        <w:rPr>
          <w:lang w:val="en-CA"/>
        </w:rPr>
        <w:t xml:space="preserve">, </w:t>
      </w:r>
      <w:r w:rsidR="006C3088" w:rsidRPr="00933CF1">
        <w:rPr>
          <w:i/>
          <w:lang w:val="en-CA"/>
        </w:rPr>
        <w:t>z</w:t>
      </w:r>
      <w:r w:rsidR="006C3088" w:rsidRPr="00933CF1">
        <w:rPr>
          <w:lang w:val="en-CA"/>
        </w:rPr>
        <w:t xml:space="preserve"> = -4.23, </w:t>
      </w:r>
      <w:r w:rsidR="006C3088" w:rsidRPr="00933CF1">
        <w:rPr>
          <w:i/>
          <w:lang w:val="en-CA"/>
        </w:rPr>
        <w:t>p</w:t>
      </w:r>
      <w:r w:rsidR="006C3088" w:rsidRPr="00933CF1">
        <w:rPr>
          <w:lang w:val="en-CA"/>
        </w:rPr>
        <w:t xml:space="preserve"> &lt; .001</w:t>
      </w:r>
      <w:r w:rsidR="004B2F2B" w:rsidRPr="00933CF1">
        <w:rPr>
          <w:lang w:val="en-CA"/>
        </w:rPr>
        <w:t xml:space="preserve"> (see Table 4, step 1)</w:t>
      </w:r>
      <w:r w:rsidR="006C3088" w:rsidRPr="00933CF1">
        <w:rPr>
          <w:lang w:val="en-CA"/>
        </w:rPr>
        <w:t xml:space="preserve">. </w:t>
      </w:r>
    </w:p>
    <w:p w14:paraId="0ED80583" w14:textId="018C57F9" w:rsidR="00003F89" w:rsidRPr="00933CF1" w:rsidRDefault="00003F89" w:rsidP="00003F89">
      <w:pPr>
        <w:spacing w:line="480" w:lineRule="auto"/>
        <w:rPr>
          <w:lang w:val="en-CA"/>
        </w:rPr>
      </w:pPr>
      <w:r w:rsidRPr="00933CF1">
        <w:rPr>
          <w:b/>
          <w:lang w:val="en-CA"/>
        </w:rPr>
        <w:lastRenderedPageBreak/>
        <w:t>Table 4</w:t>
      </w:r>
    </w:p>
    <w:p w14:paraId="10582445" w14:textId="77777777" w:rsidR="00003F89" w:rsidRPr="00933CF1" w:rsidRDefault="00003F89" w:rsidP="00003F89">
      <w:pPr>
        <w:spacing w:line="480" w:lineRule="auto"/>
        <w:rPr>
          <w:i/>
          <w:lang w:val="en-CA"/>
        </w:rPr>
      </w:pPr>
      <w:r w:rsidRPr="00933CF1">
        <w:rPr>
          <w:i/>
          <w:lang w:val="en-CA"/>
        </w:rPr>
        <w:t>Regression Analyses Predicting Unethicality Ratings in Study 5</w:t>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
        <w:gridCol w:w="3176"/>
        <w:gridCol w:w="1061"/>
        <w:gridCol w:w="1073"/>
        <w:gridCol w:w="1061"/>
        <w:gridCol w:w="971"/>
        <w:gridCol w:w="1982"/>
      </w:tblGrid>
      <w:tr w:rsidR="0074224A" w:rsidRPr="00933CF1" w14:paraId="1CF255A6" w14:textId="77777777" w:rsidTr="004551FD">
        <w:trPr>
          <w:trHeight w:val="360"/>
        </w:trPr>
        <w:tc>
          <w:tcPr>
            <w:tcW w:w="3480" w:type="dxa"/>
            <w:gridSpan w:val="2"/>
            <w:tcBorders>
              <w:top w:val="single" w:sz="4" w:space="0" w:color="auto"/>
              <w:bottom w:val="single" w:sz="4" w:space="0" w:color="auto"/>
            </w:tcBorders>
          </w:tcPr>
          <w:p w14:paraId="20742EF4" w14:textId="77777777" w:rsidR="00003F89" w:rsidRPr="00933CF1" w:rsidRDefault="00003F89" w:rsidP="004551FD">
            <w:pPr>
              <w:spacing w:line="276" w:lineRule="auto"/>
              <w:jc w:val="center"/>
              <w:rPr>
                <w:lang w:val="en-CA"/>
              </w:rPr>
            </w:pPr>
            <w:r w:rsidRPr="00933CF1">
              <w:rPr>
                <w:lang w:val="en-CA"/>
              </w:rPr>
              <w:t>Predictor</w:t>
            </w:r>
          </w:p>
        </w:tc>
        <w:tc>
          <w:tcPr>
            <w:tcW w:w="1061" w:type="dxa"/>
            <w:tcBorders>
              <w:top w:val="single" w:sz="4" w:space="0" w:color="auto"/>
              <w:bottom w:val="single" w:sz="4" w:space="0" w:color="auto"/>
            </w:tcBorders>
          </w:tcPr>
          <w:p w14:paraId="243A0FD9" w14:textId="77777777" w:rsidR="00003F89" w:rsidRPr="00933CF1" w:rsidRDefault="00003F89" w:rsidP="004551FD">
            <w:pPr>
              <w:spacing w:line="276" w:lineRule="auto"/>
              <w:jc w:val="center"/>
              <w:rPr>
                <w:i/>
                <w:lang w:val="en-CA"/>
              </w:rPr>
            </w:pPr>
            <w:r w:rsidRPr="00933CF1">
              <w:rPr>
                <w:i/>
                <w:lang w:val="en-CA"/>
              </w:rPr>
              <w:t>b</w:t>
            </w:r>
          </w:p>
        </w:tc>
        <w:tc>
          <w:tcPr>
            <w:tcW w:w="1073" w:type="dxa"/>
            <w:tcBorders>
              <w:top w:val="single" w:sz="4" w:space="0" w:color="auto"/>
              <w:bottom w:val="single" w:sz="4" w:space="0" w:color="auto"/>
            </w:tcBorders>
          </w:tcPr>
          <w:p w14:paraId="627EBD10" w14:textId="77777777" w:rsidR="00003F89" w:rsidRPr="00933CF1" w:rsidRDefault="00003F89" w:rsidP="004551FD">
            <w:pPr>
              <w:spacing w:line="276" w:lineRule="auto"/>
              <w:jc w:val="center"/>
              <w:rPr>
                <w:i/>
                <w:lang w:val="en-CA"/>
              </w:rPr>
            </w:pPr>
            <w:r w:rsidRPr="00933CF1">
              <w:rPr>
                <w:i/>
                <w:lang w:val="en-CA"/>
              </w:rPr>
              <w:t>SE(b)</w:t>
            </w:r>
          </w:p>
        </w:tc>
        <w:tc>
          <w:tcPr>
            <w:tcW w:w="1061" w:type="dxa"/>
            <w:tcBorders>
              <w:top w:val="single" w:sz="4" w:space="0" w:color="auto"/>
              <w:bottom w:val="single" w:sz="4" w:space="0" w:color="auto"/>
            </w:tcBorders>
          </w:tcPr>
          <w:p w14:paraId="332808B9" w14:textId="77777777" w:rsidR="00003F89" w:rsidRPr="00933CF1" w:rsidRDefault="00003F89" w:rsidP="004551FD">
            <w:pPr>
              <w:spacing w:line="276" w:lineRule="auto"/>
              <w:jc w:val="center"/>
              <w:rPr>
                <w:i/>
                <w:lang w:val="en-CA"/>
              </w:rPr>
            </w:pPr>
            <w:r w:rsidRPr="00933CF1">
              <w:rPr>
                <w:i/>
                <w:lang w:val="en-CA"/>
              </w:rPr>
              <w:t>z</w:t>
            </w:r>
          </w:p>
        </w:tc>
        <w:tc>
          <w:tcPr>
            <w:tcW w:w="971" w:type="dxa"/>
            <w:tcBorders>
              <w:top w:val="single" w:sz="4" w:space="0" w:color="auto"/>
              <w:bottom w:val="single" w:sz="4" w:space="0" w:color="auto"/>
            </w:tcBorders>
          </w:tcPr>
          <w:p w14:paraId="21E368FE" w14:textId="77777777" w:rsidR="00003F89" w:rsidRPr="00933CF1" w:rsidRDefault="00003F89" w:rsidP="004551FD">
            <w:pPr>
              <w:spacing w:line="276" w:lineRule="auto"/>
              <w:jc w:val="center"/>
              <w:rPr>
                <w:i/>
                <w:lang w:val="en-CA"/>
              </w:rPr>
            </w:pPr>
            <w:r w:rsidRPr="00933CF1">
              <w:rPr>
                <w:i/>
                <w:lang w:val="en-CA"/>
              </w:rPr>
              <w:t>p</w:t>
            </w:r>
          </w:p>
        </w:tc>
        <w:tc>
          <w:tcPr>
            <w:tcW w:w="1982" w:type="dxa"/>
            <w:tcBorders>
              <w:top w:val="single" w:sz="4" w:space="0" w:color="auto"/>
              <w:bottom w:val="single" w:sz="4" w:space="0" w:color="auto"/>
            </w:tcBorders>
          </w:tcPr>
          <w:p w14:paraId="2C3F8C33" w14:textId="77777777" w:rsidR="00003F89" w:rsidRPr="00933CF1" w:rsidRDefault="00003F89" w:rsidP="004551FD">
            <w:pPr>
              <w:spacing w:line="276" w:lineRule="auto"/>
              <w:jc w:val="center"/>
              <w:rPr>
                <w:lang w:val="en-CA"/>
              </w:rPr>
            </w:pPr>
            <w:r w:rsidRPr="00933CF1">
              <w:rPr>
                <w:lang w:val="en-CA"/>
              </w:rPr>
              <w:t xml:space="preserve">95% CI of </w:t>
            </w:r>
            <w:r w:rsidRPr="00933CF1">
              <w:rPr>
                <w:i/>
                <w:lang w:val="en-CA"/>
              </w:rPr>
              <w:t>b</w:t>
            </w:r>
          </w:p>
        </w:tc>
      </w:tr>
      <w:tr w:rsidR="0074224A" w:rsidRPr="00933CF1" w14:paraId="5134B2A9" w14:textId="77777777" w:rsidTr="004551FD">
        <w:trPr>
          <w:trHeight w:val="341"/>
        </w:trPr>
        <w:tc>
          <w:tcPr>
            <w:tcW w:w="3480" w:type="dxa"/>
            <w:gridSpan w:val="2"/>
            <w:tcBorders>
              <w:top w:val="single" w:sz="4" w:space="0" w:color="auto"/>
            </w:tcBorders>
          </w:tcPr>
          <w:p w14:paraId="17CC81F8" w14:textId="77777777" w:rsidR="00003F89" w:rsidRPr="00933CF1" w:rsidRDefault="00003F89" w:rsidP="004551FD">
            <w:pPr>
              <w:spacing w:line="276" w:lineRule="auto"/>
              <w:rPr>
                <w:lang w:val="en-CA"/>
              </w:rPr>
            </w:pPr>
            <w:r w:rsidRPr="00933CF1">
              <w:rPr>
                <w:lang w:val="en-CA"/>
              </w:rPr>
              <w:t>Step 1</w:t>
            </w:r>
          </w:p>
        </w:tc>
        <w:tc>
          <w:tcPr>
            <w:tcW w:w="6148" w:type="dxa"/>
            <w:gridSpan w:val="5"/>
            <w:tcBorders>
              <w:top w:val="single" w:sz="4" w:space="0" w:color="auto"/>
              <w:bottom w:val="single" w:sz="4" w:space="0" w:color="auto"/>
            </w:tcBorders>
          </w:tcPr>
          <w:p w14:paraId="1BA2D792" w14:textId="77777777" w:rsidR="00003F89" w:rsidRPr="00933CF1" w:rsidRDefault="00003F89" w:rsidP="004551FD">
            <w:pPr>
              <w:spacing w:line="276" w:lineRule="auto"/>
              <w:jc w:val="center"/>
              <w:rPr>
                <w:lang w:val="en-CA"/>
              </w:rPr>
            </w:pPr>
          </w:p>
        </w:tc>
      </w:tr>
      <w:tr w:rsidR="0074224A" w:rsidRPr="00933CF1" w14:paraId="43651D56" w14:textId="77777777" w:rsidTr="004551FD">
        <w:trPr>
          <w:trHeight w:val="436"/>
        </w:trPr>
        <w:tc>
          <w:tcPr>
            <w:tcW w:w="304" w:type="dxa"/>
          </w:tcPr>
          <w:p w14:paraId="6DB6E731" w14:textId="77777777" w:rsidR="00003F89" w:rsidRPr="00933CF1" w:rsidRDefault="00003F89" w:rsidP="004551FD">
            <w:pPr>
              <w:spacing w:line="276" w:lineRule="auto"/>
              <w:rPr>
                <w:lang w:val="en-CA"/>
              </w:rPr>
            </w:pPr>
          </w:p>
        </w:tc>
        <w:tc>
          <w:tcPr>
            <w:tcW w:w="3176" w:type="dxa"/>
          </w:tcPr>
          <w:p w14:paraId="1CD02EED" w14:textId="77777777" w:rsidR="00003F89" w:rsidRPr="00933CF1" w:rsidRDefault="00003F89" w:rsidP="004551FD">
            <w:pPr>
              <w:spacing w:line="276" w:lineRule="auto"/>
              <w:rPr>
                <w:lang w:val="en-CA"/>
              </w:rPr>
            </w:pPr>
            <w:r w:rsidRPr="00933CF1">
              <w:rPr>
                <w:lang w:val="en-CA"/>
              </w:rPr>
              <w:t>Condition</w:t>
            </w:r>
          </w:p>
        </w:tc>
        <w:tc>
          <w:tcPr>
            <w:tcW w:w="1061" w:type="dxa"/>
          </w:tcPr>
          <w:p w14:paraId="79A4F1C4" w14:textId="77777777" w:rsidR="00003F89" w:rsidRPr="00933CF1" w:rsidRDefault="00003F89" w:rsidP="004551FD">
            <w:pPr>
              <w:spacing w:line="276" w:lineRule="auto"/>
              <w:jc w:val="center"/>
              <w:rPr>
                <w:lang w:val="en-CA"/>
              </w:rPr>
            </w:pPr>
            <w:r w:rsidRPr="00933CF1">
              <w:rPr>
                <w:lang w:val="en-CA"/>
              </w:rPr>
              <w:t>-7.14</w:t>
            </w:r>
          </w:p>
        </w:tc>
        <w:tc>
          <w:tcPr>
            <w:tcW w:w="1073" w:type="dxa"/>
          </w:tcPr>
          <w:p w14:paraId="47DBEAD5" w14:textId="77777777" w:rsidR="00003F89" w:rsidRPr="00933CF1" w:rsidRDefault="00003F89" w:rsidP="004551FD">
            <w:pPr>
              <w:spacing w:line="276" w:lineRule="auto"/>
              <w:jc w:val="center"/>
              <w:rPr>
                <w:lang w:val="en-CA"/>
              </w:rPr>
            </w:pPr>
            <w:r w:rsidRPr="00933CF1">
              <w:rPr>
                <w:lang w:val="en-CA"/>
              </w:rPr>
              <w:t>1.69</w:t>
            </w:r>
          </w:p>
        </w:tc>
        <w:tc>
          <w:tcPr>
            <w:tcW w:w="1061" w:type="dxa"/>
          </w:tcPr>
          <w:p w14:paraId="5ACCC651" w14:textId="77777777" w:rsidR="00003F89" w:rsidRPr="00933CF1" w:rsidRDefault="00003F89" w:rsidP="004551FD">
            <w:pPr>
              <w:spacing w:line="276" w:lineRule="auto"/>
              <w:jc w:val="center"/>
              <w:rPr>
                <w:lang w:val="en-CA"/>
              </w:rPr>
            </w:pPr>
            <w:r w:rsidRPr="00933CF1">
              <w:rPr>
                <w:lang w:val="en-CA"/>
              </w:rPr>
              <w:t>-4.23</w:t>
            </w:r>
          </w:p>
        </w:tc>
        <w:tc>
          <w:tcPr>
            <w:tcW w:w="971" w:type="dxa"/>
          </w:tcPr>
          <w:p w14:paraId="7CE10290" w14:textId="77777777" w:rsidR="00003F89" w:rsidRPr="00933CF1" w:rsidRDefault="00003F89" w:rsidP="004551FD">
            <w:pPr>
              <w:spacing w:line="276" w:lineRule="auto"/>
              <w:jc w:val="center"/>
              <w:rPr>
                <w:lang w:val="en-CA"/>
              </w:rPr>
            </w:pPr>
            <w:r w:rsidRPr="00933CF1">
              <w:rPr>
                <w:lang w:val="en-CA"/>
              </w:rPr>
              <w:t>&lt;.001</w:t>
            </w:r>
          </w:p>
        </w:tc>
        <w:tc>
          <w:tcPr>
            <w:tcW w:w="1982" w:type="dxa"/>
          </w:tcPr>
          <w:p w14:paraId="5F2C5927" w14:textId="72758348" w:rsidR="00003F89" w:rsidRPr="00933CF1" w:rsidRDefault="00003F89" w:rsidP="00143D08">
            <w:pPr>
              <w:spacing w:line="276" w:lineRule="auto"/>
              <w:jc w:val="center"/>
              <w:rPr>
                <w:lang w:val="en-CA"/>
              </w:rPr>
            </w:pPr>
            <w:r w:rsidRPr="00933CF1">
              <w:rPr>
                <w:lang w:val="en-CA"/>
              </w:rPr>
              <w:t>[-</w:t>
            </w:r>
            <m:oMath>
              <m:r>
                <w:rPr>
                  <w:rFonts w:ascii="Cambria Math" w:hAnsi="Cambria Math"/>
                  <w:lang w:val="en-CA"/>
                </w:rPr>
                <m:t>∞</m:t>
              </m:r>
            </m:oMath>
            <w:r w:rsidRPr="00933CF1">
              <w:rPr>
                <w:lang w:val="en-CA"/>
              </w:rPr>
              <w:t>, -</w:t>
            </w:r>
            <w:r w:rsidR="00143D08" w:rsidRPr="00933CF1">
              <w:rPr>
                <w:lang w:val="en-CA"/>
              </w:rPr>
              <w:t>4.36</w:t>
            </w:r>
            <w:r w:rsidRPr="00933CF1">
              <w:rPr>
                <w:lang w:val="en-CA"/>
              </w:rPr>
              <w:t>]</w:t>
            </w:r>
          </w:p>
        </w:tc>
      </w:tr>
      <w:tr w:rsidR="0074224A" w:rsidRPr="00933CF1" w14:paraId="2597EB0C" w14:textId="77777777" w:rsidTr="004551FD">
        <w:trPr>
          <w:trHeight w:val="429"/>
        </w:trPr>
        <w:tc>
          <w:tcPr>
            <w:tcW w:w="304" w:type="dxa"/>
          </w:tcPr>
          <w:p w14:paraId="192342DD" w14:textId="77777777" w:rsidR="00003F89" w:rsidRPr="00933CF1" w:rsidRDefault="00003F89" w:rsidP="004551FD">
            <w:pPr>
              <w:spacing w:line="276" w:lineRule="auto"/>
              <w:rPr>
                <w:lang w:val="en-CA"/>
              </w:rPr>
            </w:pPr>
          </w:p>
        </w:tc>
        <w:tc>
          <w:tcPr>
            <w:tcW w:w="3176" w:type="dxa"/>
          </w:tcPr>
          <w:p w14:paraId="78C8CADC" w14:textId="77777777" w:rsidR="00003F89" w:rsidRPr="00933CF1" w:rsidRDefault="00003F89" w:rsidP="004551FD">
            <w:pPr>
              <w:spacing w:line="276" w:lineRule="auto"/>
              <w:rPr>
                <w:lang w:val="en-CA"/>
              </w:rPr>
            </w:pPr>
            <w:r w:rsidRPr="00933CF1">
              <w:rPr>
                <w:lang w:val="en-CA"/>
              </w:rPr>
              <w:t>Constant</w:t>
            </w:r>
          </w:p>
        </w:tc>
        <w:tc>
          <w:tcPr>
            <w:tcW w:w="1061" w:type="dxa"/>
          </w:tcPr>
          <w:p w14:paraId="4A1B4B10" w14:textId="77777777" w:rsidR="00003F89" w:rsidRPr="00933CF1" w:rsidRDefault="00003F89" w:rsidP="004551FD">
            <w:pPr>
              <w:spacing w:line="276" w:lineRule="auto"/>
              <w:jc w:val="center"/>
              <w:rPr>
                <w:lang w:val="en-CA"/>
              </w:rPr>
            </w:pPr>
            <w:r w:rsidRPr="00933CF1">
              <w:rPr>
                <w:lang w:val="en-CA"/>
              </w:rPr>
              <w:t>84.08</w:t>
            </w:r>
          </w:p>
        </w:tc>
        <w:tc>
          <w:tcPr>
            <w:tcW w:w="1073" w:type="dxa"/>
          </w:tcPr>
          <w:p w14:paraId="141B8972" w14:textId="77777777" w:rsidR="00003F89" w:rsidRPr="00933CF1" w:rsidRDefault="00003F89" w:rsidP="004551FD">
            <w:pPr>
              <w:spacing w:line="276" w:lineRule="auto"/>
              <w:jc w:val="center"/>
              <w:rPr>
                <w:lang w:val="en-CA"/>
              </w:rPr>
            </w:pPr>
            <w:r w:rsidRPr="00933CF1">
              <w:rPr>
                <w:lang w:val="en-CA"/>
              </w:rPr>
              <w:t>1.38</w:t>
            </w:r>
          </w:p>
        </w:tc>
        <w:tc>
          <w:tcPr>
            <w:tcW w:w="1061" w:type="dxa"/>
          </w:tcPr>
          <w:p w14:paraId="7F748BB7" w14:textId="77777777" w:rsidR="00003F89" w:rsidRPr="00933CF1" w:rsidRDefault="00003F89" w:rsidP="004551FD">
            <w:pPr>
              <w:spacing w:line="276" w:lineRule="auto"/>
              <w:jc w:val="center"/>
              <w:rPr>
                <w:lang w:val="en-CA"/>
              </w:rPr>
            </w:pPr>
            <w:r w:rsidRPr="00933CF1">
              <w:rPr>
                <w:lang w:val="en-CA"/>
              </w:rPr>
              <w:t>61.04</w:t>
            </w:r>
          </w:p>
        </w:tc>
        <w:tc>
          <w:tcPr>
            <w:tcW w:w="971" w:type="dxa"/>
          </w:tcPr>
          <w:p w14:paraId="3520D940" w14:textId="77777777" w:rsidR="00003F89" w:rsidRPr="00933CF1" w:rsidRDefault="00003F89" w:rsidP="004551FD">
            <w:pPr>
              <w:spacing w:line="276" w:lineRule="auto"/>
              <w:jc w:val="center"/>
              <w:rPr>
                <w:lang w:val="en-CA"/>
              </w:rPr>
            </w:pPr>
            <w:r w:rsidRPr="00933CF1">
              <w:rPr>
                <w:lang w:val="en-CA"/>
              </w:rPr>
              <w:t>&lt;.001</w:t>
            </w:r>
          </w:p>
        </w:tc>
        <w:tc>
          <w:tcPr>
            <w:tcW w:w="1982" w:type="dxa"/>
          </w:tcPr>
          <w:p w14:paraId="483B4A23" w14:textId="77777777" w:rsidR="00003F89" w:rsidRPr="00933CF1" w:rsidRDefault="00003F89" w:rsidP="004551FD">
            <w:pPr>
              <w:spacing w:line="276" w:lineRule="auto"/>
              <w:jc w:val="center"/>
              <w:rPr>
                <w:lang w:val="en-CA"/>
              </w:rPr>
            </w:pPr>
            <w:r w:rsidRPr="00933CF1">
              <w:rPr>
                <w:lang w:val="en-CA"/>
              </w:rPr>
              <w:t>[81.38, 86.78]</w:t>
            </w:r>
          </w:p>
        </w:tc>
      </w:tr>
      <w:tr w:rsidR="0074224A" w:rsidRPr="00933CF1" w14:paraId="4E393666" w14:textId="77777777" w:rsidTr="004551FD">
        <w:trPr>
          <w:trHeight w:val="421"/>
        </w:trPr>
        <w:tc>
          <w:tcPr>
            <w:tcW w:w="3480" w:type="dxa"/>
            <w:gridSpan w:val="2"/>
          </w:tcPr>
          <w:p w14:paraId="5020E607" w14:textId="77777777" w:rsidR="00003F89" w:rsidRPr="00933CF1" w:rsidRDefault="00003F89" w:rsidP="004551FD">
            <w:pPr>
              <w:spacing w:line="276" w:lineRule="auto"/>
              <w:rPr>
                <w:lang w:val="en-CA"/>
              </w:rPr>
            </w:pPr>
            <w:r w:rsidRPr="00933CF1">
              <w:rPr>
                <w:lang w:val="en-CA"/>
              </w:rPr>
              <w:t>Step 2</w:t>
            </w:r>
          </w:p>
        </w:tc>
        <w:tc>
          <w:tcPr>
            <w:tcW w:w="6148" w:type="dxa"/>
            <w:gridSpan w:val="5"/>
          </w:tcPr>
          <w:p w14:paraId="19257D00" w14:textId="77777777" w:rsidR="00003F89" w:rsidRPr="00933CF1" w:rsidRDefault="00003F89" w:rsidP="004551FD">
            <w:pPr>
              <w:spacing w:line="276" w:lineRule="auto"/>
              <w:jc w:val="center"/>
              <w:rPr>
                <w:lang w:val="en-CA"/>
              </w:rPr>
            </w:pPr>
          </w:p>
        </w:tc>
      </w:tr>
      <w:tr w:rsidR="0074224A" w:rsidRPr="00933CF1" w14:paraId="69F53333" w14:textId="77777777" w:rsidTr="004551FD">
        <w:trPr>
          <w:trHeight w:val="482"/>
        </w:trPr>
        <w:tc>
          <w:tcPr>
            <w:tcW w:w="304" w:type="dxa"/>
          </w:tcPr>
          <w:p w14:paraId="03E8D940" w14:textId="77777777" w:rsidR="00003F89" w:rsidRPr="00933CF1" w:rsidRDefault="00003F89" w:rsidP="004551FD">
            <w:pPr>
              <w:spacing w:line="276" w:lineRule="auto"/>
              <w:rPr>
                <w:lang w:val="en-CA"/>
              </w:rPr>
            </w:pPr>
          </w:p>
        </w:tc>
        <w:tc>
          <w:tcPr>
            <w:tcW w:w="3176" w:type="dxa"/>
          </w:tcPr>
          <w:p w14:paraId="16E318D6" w14:textId="77777777" w:rsidR="00003F89" w:rsidRPr="00933CF1" w:rsidRDefault="00003F89" w:rsidP="004551FD">
            <w:pPr>
              <w:spacing w:line="276" w:lineRule="auto"/>
              <w:rPr>
                <w:lang w:val="en-CA"/>
              </w:rPr>
            </w:pPr>
            <w:r w:rsidRPr="00933CF1">
              <w:rPr>
                <w:lang w:val="en-CA"/>
              </w:rPr>
              <w:t>Condition</w:t>
            </w:r>
          </w:p>
        </w:tc>
        <w:tc>
          <w:tcPr>
            <w:tcW w:w="1061" w:type="dxa"/>
          </w:tcPr>
          <w:p w14:paraId="213C8024" w14:textId="77777777" w:rsidR="00003F89" w:rsidRPr="00933CF1" w:rsidRDefault="00003F89" w:rsidP="004551FD">
            <w:pPr>
              <w:spacing w:line="276" w:lineRule="auto"/>
              <w:jc w:val="center"/>
              <w:rPr>
                <w:lang w:val="en-CA"/>
              </w:rPr>
            </w:pPr>
            <w:r w:rsidRPr="00933CF1">
              <w:rPr>
                <w:lang w:val="en-CA"/>
              </w:rPr>
              <w:t>-6.20</w:t>
            </w:r>
          </w:p>
        </w:tc>
        <w:tc>
          <w:tcPr>
            <w:tcW w:w="1073" w:type="dxa"/>
          </w:tcPr>
          <w:p w14:paraId="290CB9F9" w14:textId="77777777" w:rsidR="00003F89" w:rsidRPr="00933CF1" w:rsidRDefault="00003F89" w:rsidP="004551FD">
            <w:pPr>
              <w:spacing w:line="276" w:lineRule="auto"/>
              <w:jc w:val="center"/>
              <w:rPr>
                <w:lang w:val="en-CA"/>
              </w:rPr>
            </w:pPr>
            <w:r w:rsidRPr="00933CF1">
              <w:rPr>
                <w:lang w:val="en-CA"/>
              </w:rPr>
              <w:t>1.80</w:t>
            </w:r>
          </w:p>
        </w:tc>
        <w:tc>
          <w:tcPr>
            <w:tcW w:w="1061" w:type="dxa"/>
          </w:tcPr>
          <w:p w14:paraId="68475794" w14:textId="77777777" w:rsidR="00003F89" w:rsidRPr="00933CF1" w:rsidRDefault="00003F89" w:rsidP="004551FD">
            <w:pPr>
              <w:spacing w:line="276" w:lineRule="auto"/>
              <w:jc w:val="center"/>
              <w:rPr>
                <w:lang w:val="en-CA"/>
              </w:rPr>
            </w:pPr>
            <w:r w:rsidRPr="00933CF1">
              <w:rPr>
                <w:lang w:val="en-CA"/>
              </w:rPr>
              <w:t>-3.44</w:t>
            </w:r>
          </w:p>
        </w:tc>
        <w:tc>
          <w:tcPr>
            <w:tcW w:w="971" w:type="dxa"/>
          </w:tcPr>
          <w:p w14:paraId="13F7A59B" w14:textId="77777777" w:rsidR="00003F89" w:rsidRPr="00933CF1" w:rsidRDefault="00003F89" w:rsidP="004551FD">
            <w:pPr>
              <w:spacing w:line="276" w:lineRule="auto"/>
              <w:jc w:val="center"/>
              <w:rPr>
                <w:lang w:val="en-CA"/>
              </w:rPr>
            </w:pPr>
            <w:r w:rsidRPr="00933CF1">
              <w:rPr>
                <w:lang w:val="en-CA"/>
              </w:rPr>
              <w:t>.001</w:t>
            </w:r>
          </w:p>
        </w:tc>
        <w:tc>
          <w:tcPr>
            <w:tcW w:w="1982" w:type="dxa"/>
          </w:tcPr>
          <w:p w14:paraId="1E98E0CF" w14:textId="77777777" w:rsidR="00003F89" w:rsidRPr="00933CF1" w:rsidRDefault="00003F89" w:rsidP="004551FD">
            <w:pPr>
              <w:spacing w:line="276" w:lineRule="auto"/>
              <w:jc w:val="center"/>
              <w:rPr>
                <w:lang w:val="en-CA"/>
              </w:rPr>
            </w:pPr>
            <w:r w:rsidRPr="00933CF1">
              <w:rPr>
                <w:lang w:val="en-CA"/>
              </w:rPr>
              <w:t>[-9.74, -2.67]</w:t>
            </w:r>
          </w:p>
        </w:tc>
      </w:tr>
      <w:tr w:rsidR="0074224A" w:rsidRPr="00933CF1" w14:paraId="5E024890" w14:textId="77777777" w:rsidTr="004551FD">
        <w:trPr>
          <w:trHeight w:val="432"/>
        </w:trPr>
        <w:tc>
          <w:tcPr>
            <w:tcW w:w="304" w:type="dxa"/>
          </w:tcPr>
          <w:p w14:paraId="7EBA08BC" w14:textId="77777777" w:rsidR="00003F89" w:rsidRPr="00933CF1" w:rsidRDefault="00003F89" w:rsidP="004551FD">
            <w:pPr>
              <w:spacing w:line="276" w:lineRule="auto"/>
              <w:rPr>
                <w:lang w:val="en-CA"/>
              </w:rPr>
            </w:pPr>
          </w:p>
        </w:tc>
        <w:tc>
          <w:tcPr>
            <w:tcW w:w="3176" w:type="dxa"/>
          </w:tcPr>
          <w:p w14:paraId="41EE1300" w14:textId="77777777" w:rsidR="00003F89" w:rsidRPr="00933CF1" w:rsidRDefault="00003F89" w:rsidP="004551FD">
            <w:pPr>
              <w:spacing w:line="276" w:lineRule="auto"/>
              <w:rPr>
                <w:lang w:val="en-CA"/>
              </w:rPr>
            </w:pPr>
            <w:r w:rsidRPr="00933CF1">
              <w:rPr>
                <w:lang w:val="en-CA"/>
              </w:rPr>
              <w:t>Political fit</w:t>
            </w:r>
          </w:p>
        </w:tc>
        <w:tc>
          <w:tcPr>
            <w:tcW w:w="1061" w:type="dxa"/>
          </w:tcPr>
          <w:p w14:paraId="655BC6D5" w14:textId="77777777" w:rsidR="00003F89" w:rsidRPr="00933CF1" w:rsidRDefault="00003F89" w:rsidP="004551FD">
            <w:pPr>
              <w:spacing w:line="276" w:lineRule="auto"/>
              <w:jc w:val="center"/>
              <w:rPr>
                <w:lang w:val="en-CA"/>
              </w:rPr>
            </w:pPr>
            <w:r w:rsidRPr="00933CF1">
              <w:rPr>
                <w:lang w:val="en-CA"/>
              </w:rPr>
              <w:t>-3.65</w:t>
            </w:r>
          </w:p>
        </w:tc>
        <w:tc>
          <w:tcPr>
            <w:tcW w:w="1073" w:type="dxa"/>
          </w:tcPr>
          <w:p w14:paraId="0CE7BF6F" w14:textId="77777777" w:rsidR="00003F89" w:rsidRPr="00933CF1" w:rsidRDefault="00003F89" w:rsidP="004551FD">
            <w:pPr>
              <w:spacing w:line="276" w:lineRule="auto"/>
              <w:jc w:val="center"/>
              <w:rPr>
                <w:lang w:val="en-CA"/>
              </w:rPr>
            </w:pPr>
            <w:r w:rsidRPr="00933CF1">
              <w:rPr>
                <w:lang w:val="en-CA"/>
              </w:rPr>
              <w:t>0.93</w:t>
            </w:r>
          </w:p>
        </w:tc>
        <w:tc>
          <w:tcPr>
            <w:tcW w:w="1061" w:type="dxa"/>
          </w:tcPr>
          <w:p w14:paraId="31A7C7F0" w14:textId="77777777" w:rsidR="00003F89" w:rsidRPr="00933CF1" w:rsidRDefault="00003F89" w:rsidP="004551FD">
            <w:pPr>
              <w:spacing w:line="276" w:lineRule="auto"/>
              <w:jc w:val="center"/>
              <w:rPr>
                <w:lang w:val="en-CA"/>
              </w:rPr>
            </w:pPr>
            <w:r w:rsidRPr="00933CF1">
              <w:rPr>
                <w:lang w:val="en-CA"/>
              </w:rPr>
              <w:t>-3.91</w:t>
            </w:r>
          </w:p>
        </w:tc>
        <w:tc>
          <w:tcPr>
            <w:tcW w:w="971" w:type="dxa"/>
          </w:tcPr>
          <w:p w14:paraId="0CAE0806" w14:textId="77777777" w:rsidR="00003F89" w:rsidRPr="00933CF1" w:rsidRDefault="00003F89" w:rsidP="004551FD">
            <w:pPr>
              <w:spacing w:line="276" w:lineRule="auto"/>
              <w:jc w:val="center"/>
              <w:rPr>
                <w:lang w:val="en-CA"/>
              </w:rPr>
            </w:pPr>
            <w:r w:rsidRPr="00933CF1">
              <w:rPr>
                <w:lang w:val="en-CA"/>
              </w:rPr>
              <w:t>&lt;.001</w:t>
            </w:r>
          </w:p>
        </w:tc>
        <w:tc>
          <w:tcPr>
            <w:tcW w:w="1982" w:type="dxa"/>
          </w:tcPr>
          <w:p w14:paraId="0B768CC0" w14:textId="77777777" w:rsidR="00003F89" w:rsidRPr="00933CF1" w:rsidRDefault="00003F89" w:rsidP="004551FD">
            <w:pPr>
              <w:spacing w:line="276" w:lineRule="auto"/>
              <w:jc w:val="center"/>
              <w:rPr>
                <w:lang w:val="en-CA"/>
              </w:rPr>
            </w:pPr>
            <w:r w:rsidRPr="00933CF1">
              <w:rPr>
                <w:lang w:val="en-CA"/>
              </w:rPr>
              <w:t>[-5.47, -1.82]</w:t>
            </w:r>
          </w:p>
        </w:tc>
      </w:tr>
      <w:tr w:rsidR="0074224A" w:rsidRPr="00933CF1" w14:paraId="17419A25" w14:textId="77777777" w:rsidTr="004551FD">
        <w:trPr>
          <w:trHeight w:val="497"/>
        </w:trPr>
        <w:tc>
          <w:tcPr>
            <w:tcW w:w="304" w:type="dxa"/>
          </w:tcPr>
          <w:p w14:paraId="18A6999A" w14:textId="77777777" w:rsidR="00003F89" w:rsidRPr="00933CF1" w:rsidRDefault="00003F89" w:rsidP="004551FD">
            <w:pPr>
              <w:spacing w:line="276" w:lineRule="auto"/>
              <w:rPr>
                <w:lang w:val="en-CA"/>
              </w:rPr>
            </w:pPr>
          </w:p>
        </w:tc>
        <w:tc>
          <w:tcPr>
            <w:tcW w:w="3176" w:type="dxa"/>
          </w:tcPr>
          <w:p w14:paraId="4A5F61E4" w14:textId="77777777" w:rsidR="00003F89" w:rsidRPr="00933CF1" w:rsidRDefault="00003F89" w:rsidP="004551FD">
            <w:pPr>
              <w:spacing w:line="276" w:lineRule="auto"/>
              <w:rPr>
                <w:lang w:val="en-CA"/>
              </w:rPr>
            </w:pPr>
            <w:r w:rsidRPr="00933CF1">
              <w:rPr>
                <w:lang w:val="en-CA"/>
              </w:rPr>
              <w:t>Condition x political fit</w:t>
            </w:r>
          </w:p>
        </w:tc>
        <w:tc>
          <w:tcPr>
            <w:tcW w:w="1061" w:type="dxa"/>
          </w:tcPr>
          <w:p w14:paraId="483B4377" w14:textId="77777777" w:rsidR="00003F89" w:rsidRPr="00933CF1" w:rsidRDefault="00003F89" w:rsidP="004551FD">
            <w:pPr>
              <w:spacing w:line="276" w:lineRule="auto"/>
              <w:jc w:val="center"/>
              <w:rPr>
                <w:lang w:val="en-CA"/>
              </w:rPr>
            </w:pPr>
            <w:r w:rsidRPr="00933CF1">
              <w:rPr>
                <w:lang w:val="en-CA"/>
              </w:rPr>
              <w:t>-1.84</w:t>
            </w:r>
          </w:p>
        </w:tc>
        <w:tc>
          <w:tcPr>
            <w:tcW w:w="1073" w:type="dxa"/>
          </w:tcPr>
          <w:p w14:paraId="24980BB1" w14:textId="77777777" w:rsidR="00003F89" w:rsidRPr="00933CF1" w:rsidRDefault="00003F89" w:rsidP="004551FD">
            <w:pPr>
              <w:spacing w:line="276" w:lineRule="auto"/>
              <w:jc w:val="center"/>
              <w:rPr>
                <w:lang w:val="en-CA"/>
              </w:rPr>
            </w:pPr>
            <w:r w:rsidRPr="00933CF1">
              <w:rPr>
                <w:lang w:val="en-CA"/>
              </w:rPr>
              <w:t>1.25</w:t>
            </w:r>
          </w:p>
        </w:tc>
        <w:tc>
          <w:tcPr>
            <w:tcW w:w="1061" w:type="dxa"/>
          </w:tcPr>
          <w:p w14:paraId="78054882" w14:textId="77777777" w:rsidR="00003F89" w:rsidRPr="00933CF1" w:rsidRDefault="00003F89" w:rsidP="004551FD">
            <w:pPr>
              <w:spacing w:line="276" w:lineRule="auto"/>
              <w:jc w:val="center"/>
              <w:rPr>
                <w:lang w:val="en-CA"/>
              </w:rPr>
            </w:pPr>
            <w:r w:rsidRPr="00933CF1">
              <w:rPr>
                <w:lang w:val="en-CA"/>
              </w:rPr>
              <w:t>-1.47</w:t>
            </w:r>
          </w:p>
        </w:tc>
        <w:tc>
          <w:tcPr>
            <w:tcW w:w="971" w:type="dxa"/>
          </w:tcPr>
          <w:p w14:paraId="7DBBA0CE" w14:textId="77777777" w:rsidR="00003F89" w:rsidRPr="00933CF1" w:rsidRDefault="00003F89" w:rsidP="004551FD">
            <w:pPr>
              <w:spacing w:line="276" w:lineRule="auto"/>
              <w:jc w:val="center"/>
              <w:rPr>
                <w:lang w:val="en-CA"/>
              </w:rPr>
            </w:pPr>
            <w:r w:rsidRPr="00933CF1">
              <w:rPr>
                <w:lang w:val="en-CA"/>
              </w:rPr>
              <w:t>.071</w:t>
            </w:r>
          </w:p>
        </w:tc>
        <w:tc>
          <w:tcPr>
            <w:tcW w:w="1982" w:type="dxa"/>
          </w:tcPr>
          <w:p w14:paraId="2214E929" w14:textId="15A9F334" w:rsidR="00003F89" w:rsidRPr="00933CF1" w:rsidRDefault="00003F89" w:rsidP="004551FD">
            <w:pPr>
              <w:spacing w:line="276" w:lineRule="auto"/>
              <w:jc w:val="center"/>
              <w:rPr>
                <w:lang w:val="en-CA"/>
              </w:rPr>
            </w:pPr>
            <w:r w:rsidRPr="00933CF1">
              <w:rPr>
                <w:lang w:val="en-CA"/>
              </w:rPr>
              <w:t>[-</w:t>
            </w:r>
            <m:oMath>
              <m:r>
                <w:rPr>
                  <w:rFonts w:ascii="Cambria Math" w:hAnsi="Cambria Math"/>
                  <w:lang w:val="en-CA"/>
                </w:rPr>
                <m:t>∞</m:t>
              </m:r>
            </m:oMath>
            <w:r w:rsidR="003D17E4" w:rsidRPr="00933CF1">
              <w:rPr>
                <w:lang w:val="en-CA"/>
              </w:rPr>
              <w:t>, 0.2</w:t>
            </w:r>
            <w:r w:rsidRPr="00933CF1">
              <w:rPr>
                <w:lang w:val="en-CA"/>
              </w:rPr>
              <w:t>1]</w:t>
            </w:r>
          </w:p>
        </w:tc>
      </w:tr>
      <w:tr w:rsidR="00003F89" w:rsidRPr="00933CF1" w14:paraId="72655768" w14:textId="77777777" w:rsidTr="004551FD">
        <w:trPr>
          <w:trHeight w:val="433"/>
        </w:trPr>
        <w:tc>
          <w:tcPr>
            <w:tcW w:w="304" w:type="dxa"/>
          </w:tcPr>
          <w:p w14:paraId="4AC34586" w14:textId="77777777" w:rsidR="00003F89" w:rsidRPr="00933CF1" w:rsidRDefault="00003F89" w:rsidP="004551FD">
            <w:pPr>
              <w:spacing w:line="276" w:lineRule="auto"/>
              <w:rPr>
                <w:lang w:val="en-CA"/>
              </w:rPr>
            </w:pPr>
          </w:p>
        </w:tc>
        <w:tc>
          <w:tcPr>
            <w:tcW w:w="3176" w:type="dxa"/>
            <w:tcBorders>
              <w:bottom w:val="single" w:sz="4" w:space="0" w:color="auto"/>
            </w:tcBorders>
          </w:tcPr>
          <w:p w14:paraId="404EF57B" w14:textId="77777777" w:rsidR="00003F89" w:rsidRPr="00933CF1" w:rsidRDefault="00003F89" w:rsidP="004551FD">
            <w:pPr>
              <w:spacing w:line="276" w:lineRule="auto"/>
              <w:rPr>
                <w:lang w:val="en-CA"/>
              </w:rPr>
            </w:pPr>
            <w:r w:rsidRPr="00933CF1">
              <w:rPr>
                <w:lang w:val="en-CA"/>
              </w:rPr>
              <w:t>(Constant)</w:t>
            </w:r>
          </w:p>
        </w:tc>
        <w:tc>
          <w:tcPr>
            <w:tcW w:w="1061" w:type="dxa"/>
            <w:tcBorders>
              <w:bottom w:val="single" w:sz="4" w:space="0" w:color="auto"/>
            </w:tcBorders>
          </w:tcPr>
          <w:p w14:paraId="302C3452" w14:textId="77777777" w:rsidR="00003F89" w:rsidRPr="00933CF1" w:rsidRDefault="00003F89" w:rsidP="004551FD">
            <w:pPr>
              <w:spacing w:line="276" w:lineRule="auto"/>
              <w:jc w:val="center"/>
              <w:rPr>
                <w:lang w:val="en-CA"/>
              </w:rPr>
            </w:pPr>
            <w:r w:rsidRPr="00933CF1">
              <w:rPr>
                <w:lang w:val="en-CA"/>
              </w:rPr>
              <w:t>84.81</w:t>
            </w:r>
          </w:p>
        </w:tc>
        <w:tc>
          <w:tcPr>
            <w:tcW w:w="1073" w:type="dxa"/>
            <w:tcBorders>
              <w:bottom w:val="single" w:sz="4" w:space="0" w:color="auto"/>
            </w:tcBorders>
          </w:tcPr>
          <w:p w14:paraId="2ADFEFF4" w14:textId="77777777" w:rsidR="00003F89" w:rsidRPr="00933CF1" w:rsidRDefault="00003F89" w:rsidP="004551FD">
            <w:pPr>
              <w:spacing w:line="276" w:lineRule="auto"/>
              <w:jc w:val="center"/>
              <w:rPr>
                <w:lang w:val="en-CA"/>
              </w:rPr>
            </w:pPr>
            <w:r w:rsidRPr="00933CF1">
              <w:rPr>
                <w:lang w:val="en-CA"/>
              </w:rPr>
              <w:t>1.42</w:t>
            </w:r>
          </w:p>
        </w:tc>
        <w:tc>
          <w:tcPr>
            <w:tcW w:w="1061" w:type="dxa"/>
            <w:tcBorders>
              <w:bottom w:val="single" w:sz="4" w:space="0" w:color="auto"/>
            </w:tcBorders>
          </w:tcPr>
          <w:p w14:paraId="6C052606" w14:textId="77777777" w:rsidR="00003F89" w:rsidRPr="00933CF1" w:rsidRDefault="00003F89" w:rsidP="004551FD">
            <w:pPr>
              <w:spacing w:line="276" w:lineRule="auto"/>
              <w:jc w:val="center"/>
              <w:rPr>
                <w:lang w:val="en-CA"/>
              </w:rPr>
            </w:pPr>
            <w:r w:rsidRPr="00933CF1">
              <w:rPr>
                <w:lang w:val="en-CA"/>
              </w:rPr>
              <w:t>59.69</w:t>
            </w:r>
          </w:p>
        </w:tc>
        <w:tc>
          <w:tcPr>
            <w:tcW w:w="971" w:type="dxa"/>
            <w:tcBorders>
              <w:bottom w:val="single" w:sz="4" w:space="0" w:color="auto"/>
            </w:tcBorders>
          </w:tcPr>
          <w:p w14:paraId="1C90B1D6" w14:textId="77777777" w:rsidR="00003F89" w:rsidRPr="00933CF1" w:rsidRDefault="00003F89" w:rsidP="004551FD">
            <w:pPr>
              <w:spacing w:line="276" w:lineRule="auto"/>
              <w:jc w:val="center"/>
              <w:rPr>
                <w:lang w:val="en-CA"/>
              </w:rPr>
            </w:pPr>
            <w:r w:rsidRPr="00933CF1">
              <w:rPr>
                <w:lang w:val="en-CA"/>
              </w:rPr>
              <w:t>&lt;.001</w:t>
            </w:r>
          </w:p>
        </w:tc>
        <w:tc>
          <w:tcPr>
            <w:tcW w:w="1982" w:type="dxa"/>
            <w:tcBorders>
              <w:bottom w:val="single" w:sz="4" w:space="0" w:color="auto"/>
            </w:tcBorders>
          </w:tcPr>
          <w:p w14:paraId="760329BE" w14:textId="77777777" w:rsidR="00003F89" w:rsidRPr="00933CF1" w:rsidRDefault="00003F89" w:rsidP="004551FD">
            <w:pPr>
              <w:spacing w:line="276" w:lineRule="auto"/>
              <w:jc w:val="center"/>
              <w:rPr>
                <w:lang w:val="en-CA"/>
              </w:rPr>
            </w:pPr>
            <w:r w:rsidRPr="00933CF1">
              <w:rPr>
                <w:lang w:val="en-CA"/>
              </w:rPr>
              <w:t>[82.02, 87.59]</w:t>
            </w:r>
          </w:p>
        </w:tc>
      </w:tr>
    </w:tbl>
    <w:p w14:paraId="34D71483" w14:textId="77777777" w:rsidR="00003F89" w:rsidRPr="00933CF1" w:rsidRDefault="00003F89" w:rsidP="00003F89">
      <w:pPr>
        <w:spacing w:line="480" w:lineRule="auto"/>
        <w:rPr>
          <w:i/>
          <w:lang w:val="en-CA"/>
        </w:rPr>
      </w:pPr>
    </w:p>
    <w:p w14:paraId="3A3AB670" w14:textId="1E96BBDF" w:rsidR="00003F89" w:rsidRPr="00933CF1" w:rsidRDefault="00003F89" w:rsidP="00003F89">
      <w:pPr>
        <w:spacing w:line="480" w:lineRule="auto"/>
        <w:rPr>
          <w:lang w:val="en-CA"/>
        </w:rPr>
        <w:sectPr w:rsidR="00003F89" w:rsidRPr="00933CF1" w:rsidSect="00CD5D4E">
          <w:pgSz w:w="12240" w:h="15840"/>
          <w:pgMar w:top="1440" w:right="1440" w:bottom="1440" w:left="1440" w:header="708" w:footer="708" w:gutter="0"/>
          <w:cols w:space="708"/>
          <w:docGrid w:linePitch="360"/>
        </w:sectPr>
      </w:pPr>
      <w:r w:rsidRPr="00933CF1">
        <w:rPr>
          <w:i/>
          <w:lang w:val="en-CA"/>
        </w:rPr>
        <w:t xml:space="preserve">Note. </w:t>
      </w:r>
      <w:r w:rsidRPr="00933CF1">
        <w:rPr>
          <w:lang w:val="en-CA"/>
        </w:rPr>
        <w:t xml:space="preserve">Condition is coded 1 = prefactual, 0 = irrelevant prediction. Political fit with “it might become true” coded 1 = fits, 0 = conflicts, with a participant’s political beliefs. The mixed regression model also included participant random effects and item fixed effects. </w:t>
      </w:r>
      <w:r w:rsidR="00D01DD4" w:rsidRPr="00933CF1">
        <w:t xml:space="preserve">We report one-tailed 95% confidence intervals for pre-registered one-tailed tests. Values of </w:t>
      </w:r>
      <m:oMath>
        <m:r>
          <w:rPr>
            <w:rFonts w:ascii="Cambria Math" w:hAnsi="Cambria Math"/>
            <w:lang w:val="en-CA"/>
          </w:rPr>
          <m:t>∞</m:t>
        </m:r>
      </m:oMath>
      <w:r w:rsidR="00D01DD4" w:rsidRPr="00933CF1">
        <w:t xml:space="preserve"> reflect that one-tailed tests</w:t>
      </w:r>
      <w:proofErr w:type="gramStart"/>
      <w:r w:rsidR="00D01DD4" w:rsidRPr="00933CF1">
        <w:t>, by definition, cannot</w:t>
      </w:r>
      <w:proofErr w:type="gramEnd"/>
      <w:r w:rsidR="00D01DD4" w:rsidRPr="00933CF1">
        <w:t xml:space="preserve"> detect an effect in the opposite direction as predicted.</w:t>
      </w:r>
    </w:p>
    <w:p w14:paraId="2DDD4905" w14:textId="2FC65480" w:rsidR="004A5130" w:rsidRPr="00933CF1" w:rsidRDefault="00213E20" w:rsidP="00003F89">
      <w:pPr>
        <w:spacing w:line="480" w:lineRule="auto"/>
        <w:ind w:firstLine="720"/>
        <w:rPr>
          <w:lang w:val="en-CA"/>
        </w:rPr>
      </w:pPr>
      <w:r w:rsidRPr="00933CF1">
        <w:rPr>
          <w:b/>
          <w:lang w:val="en-CA"/>
        </w:rPr>
        <w:lastRenderedPageBreak/>
        <w:t>Mediat</w:t>
      </w:r>
      <w:r w:rsidR="007E5438" w:rsidRPr="00933CF1">
        <w:rPr>
          <w:b/>
          <w:lang w:val="en-CA"/>
        </w:rPr>
        <w:t>i</w:t>
      </w:r>
      <w:r w:rsidRPr="00933CF1">
        <w:rPr>
          <w:b/>
          <w:lang w:val="en-CA"/>
        </w:rPr>
        <w:t>on by gist</w:t>
      </w:r>
      <w:r w:rsidR="00BF58A6" w:rsidRPr="00933CF1">
        <w:rPr>
          <w:b/>
          <w:lang w:val="en-CA"/>
        </w:rPr>
        <w:t xml:space="preserve"> truthfulness</w:t>
      </w:r>
      <w:r w:rsidRPr="00933CF1">
        <w:rPr>
          <w:b/>
          <w:lang w:val="en-CA"/>
        </w:rPr>
        <w:t xml:space="preserve">. </w:t>
      </w:r>
      <w:r w:rsidR="0070594C" w:rsidRPr="00933CF1">
        <w:rPr>
          <w:lang w:val="en-CA"/>
        </w:rPr>
        <w:t xml:space="preserve">We predicted that considering a prefactual statement </w:t>
      </w:r>
      <w:r w:rsidR="00D01DB3" w:rsidRPr="00933CF1">
        <w:rPr>
          <w:lang w:val="en-CA"/>
        </w:rPr>
        <w:t xml:space="preserve">would reduce participants’ condemnation of falsehoods </w:t>
      </w:r>
      <w:r w:rsidR="0070594C" w:rsidRPr="00933CF1">
        <w:rPr>
          <w:lang w:val="en-CA"/>
        </w:rPr>
        <w:t xml:space="preserve">by increasing their perceptions that the gist of the falsehood is true. </w:t>
      </w:r>
      <w:r w:rsidRPr="00933CF1">
        <w:rPr>
          <w:lang w:val="en-CA"/>
        </w:rPr>
        <w:t xml:space="preserve">The results were </w:t>
      </w:r>
      <w:r w:rsidR="0050094F" w:rsidRPr="00933CF1">
        <w:rPr>
          <w:lang w:val="en-CA"/>
        </w:rPr>
        <w:t xml:space="preserve">in line </w:t>
      </w:r>
      <w:r w:rsidRPr="00933CF1">
        <w:rPr>
          <w:lang w:val="en-CA"/>
        </w:rPr>
        <w:t xml:space="preserve">with </w:t>
      </w:r>
      <w:r w:rsidR="0070594C" w:rsidRPr="00933CF1">
        <w:rPr>
          <w:lang w:val="en-CA"/>
        </w:rPr>
        <w:t xml:space="preserve">this </w:t>
      </w:r>
      <w:r w:rsidRPr="00933CF1">
        <w:rPr>
          <w:lang w:val="en-CA"/>
        </w:rPr>
        <w:t xml:space="preserve">prediction </w:t>
      </w:r>
      <w:r w:rsidR="00E4274D" w:rsidRPr="00933CF1">
        <w:rPr>
          <w:lang w:val="en-CA"/>
        </w:rPr>
        <w:t>(H2)</w:t>
      </w:r>
      <w:r w:rsidRPr="00933CF1">
        <w:rPr>
          <w:lang w:val="en-CA"/>
        </w:rPr>
        <w:t xml:space="preserve">, conceptually replicating </w:t>
      </w:r>
      <w:r w:rsidR="0070594C" w:rsidRPr="00933CF1">
        <w:rPr>
          <w:lang w:val="en-CA"/>
        </w:rPr>
        <w:t xml:space="preserve">Study </w:t>
      </w:r>
      <w:r w:rsidR="00FF25D6" w:rsidRPr="00933CF1">
        <w:rPr>
          <w:lang w:val="en-CA"/>
        </w:rPr>
        <w:t>2</w:t>
      </w:r>
      <w:r w:rsidRPr="00933CF1">
        <w:rPr>
          <w:lang w:val="en-CA"/>
        </w:rPr>
        <w:t xml:space="preserve">’s results. Specifically, when participants imagined how the falsehood might become true, they thought the falsehood’s gist was truer, and the truer they found the gist, the less unethical they thought it was to </w:t>
      </w:r>
      <w:r w:rsidR="00BD5876" w:rsidRPr="00933CF1">
        <w:rPr>
          <w:lang w:val="en-CA"/>
        </w:rPr>
        <w:t>tell the falsehood (see Figure 5</w:t>
      </w:r>
      <w:r w:rsidRPr="00933CF1">
        <w:rPr>
          <w:lang w:val="en-CA"/>
        </w:rPr>
        <w:t xml:space="preserve">) – a significant indirect effect, </w:t>
      </w:r>
      <w:r w:rsidR="0070594C" w:rsidRPr="00933CF1">
        <w:rPr>
          <w:i/>
          <w:lang w:val="en-CA"/>
        </w:rPr>
        <w:t>b</w:t>
      </w:r>
      <w:r w:rsidR="001C5E35" w:rsidRPr="00933CF1">
        <w:rPr>
          <w:lang w:val="en-CA"/>
        </w:rPr>
        <w:t xml:space="preserve"> = -2.77</w:t>
      </w:r>
      <w:r w:rsidR="00054005" w:rsidRPr="00933CF1">
        <w:rPr>
          <w:lang w:val="en-CA"/>
        </w:rPr>
        <w:t>, 95% CI</w:t>
      </w:r>
      <w:r w:rsidR="00A033FF" w:rsidRPr="00933CF1">
        <w:rPr>
          <w:lang w:val="en-CA"/>
        </w:rPr>
        <w:t xml:space="preserve"> </w:t>
      </w:r>
      <w:r w:rsidR="0070594C" w:rsidRPr="00933CF1">
        <w:rPr>
          <w:lang w:val="en-CA"/>
        </w:rPr>
        <w:t>[-</w:t>
      </w:r>
      <w:r w:rsidR="009F14FC" w:rsidRPr="00933CF1">
        <w:rPr>
          <w:lang w:val="en-CA"/>
        </w:rPr>
        <w:t>4.70, -0.83</w:t>
      </w:r>
      <w:r w:rsidR="0070594C" w:rsidRPr="00933CF1">
        <w:rPr>
          <w:lang w:val="en-CA"/>
        </w:rPr>
        <w:t>].</w:t>
      </w:r>
      <w:r w:rsidR="00FF25D6" w:rsidRPr="00933CF1">
        <w:rPr>
          <w:lang w:val="en-CA"/>
        </w:rPr>
        <w:t xml:space="preserve"> </w:t>
      </w:r>
      <w:r w:rsidR="00B26A71" w:rsidRPr="00933CF1">
        <w:rPr>
          <w:lang w:val="en-CA"/>
        </w:rPr>
        <w:t xml:space="preserve">When we included gist </w:t>
      </w:r>
      <w:r w:rsidR="00BF58A6" w:rsidRPr="00933CF1">
        <w:rPr>
          <w:lang w:val="en-CA"/>
        </w:rPr>
        <w:t xml:space="preserve">truthfulness </w:t>
      </w:r>
      <w:r w:rsidR="00B26A71" w:rsidRPr="00933CF1">
        <w:rPr>
          <w:lang w:val="en-CA"/>
        </w:rPr>
        <w:t xml:space="preserve">in the model predicting </w:t>
      </w:r>
      <w:r w:rsidR="00692090" w:rsidRPr="00933CF1">
        <w:rPr>
          <w:lang w:val="en-CA"/>
        </w:rPr>
        <w:t>unethicality judgments</w:t>
      </w:r>
      <w:r w:rsidR="00B26A71" w:rsidRPr="00933CF1">
        <w:rPr>
          <w:lang w:val="en-CA"/>
        </w:rPr>
        <w:t>, the direct effect of t</w:t>
      </w:r>
      <w:r w:rsidR="00692090" w:rsidRPr="00933CF1">
        <w:rPr>
          <w:lang w:val="en-CA"/>
        </w:rPr>
        <w:t xml:space="preserve">he prefactual condition was </w:t>
      </w:r>
      <w:r w:rsidR="00B26A71" w:rsidRPr="00933CF1">
        <w:rPr>
          <w:lang w:val="en-CA"/>
        </w:rPr>
        <w:t xml:space="preserve">significant, </w:t>
      </w:r>
      <w:r w:rsidR="00B26A71" w:rsidRPr="00933CF1">
        <w:rPr>
          <w:i/>
          <w:lang w:val="en-CA"/>
        </w:rPr>
        <w:t>b</w:t>
      </w:r>
      <w:r w:rsidR="00B26A71" w:rsidRPr="00933CF1">
        <w:rPr>
          <w:lang w:val="en-CA"/>
        </w:rPr>
        <w:t xml:space="preserve"> = </w:t>
      </w:r>
      <w:r w:rsidR="00692090" w:rsidRPr="00933CF1">
        <w:rPr>
          <w:lang w:val="en-CA"/>
        </w:rPr>
        <w:t>-4.37</w:t>
      </w:r>
      <w:r w:rsidR="00B26A71" w:rsidRPr="00933CF1">
        <w:rPr>
          <w:lang w:val="en-CA"/>
        </w:rPr>
        <w:t>, 95% CI [</w:t>
      </w:r>
      <w:r w:rsidR="00692090" w:rsidRPr="00933CF1">
        <w:rPr>
          <w:lang w:val="en-CA"/>
        </w:rPr>
        <w:t>-6.88, -1.87</w:t>
      </w:r>
      <w:r w:rsidR="00B26A71" w:rsidRPr="00933CF1">
        <w:rPr>
          <w:lang w:val="en-CA"/>
        </w:rPr>
        <w:t xml:space="preserve">]. </w:t>
      </w:r>
      <w:r w:rsidR="0070594C" w:rsidRPr="00933CF1">
        <w:rPr>
          <w:lang w:val="en-CA"/>
        </w:rPr>
        <w:t>We conducted this analysis as a generalized structural equation model</w:t>
      </w:r>
      <w:r w:rsidR="004A5130" w:rsidRPr="00933CF1">
        <w:rPr>
          <w:lang w:val="en-CA"/>
        </w:rPr>
        <w:t xml:space="preserve"> with prefactual condition as the independent variable</w:t>
      </w:r>
      <w:r w:rsidR="00FD0945" w:rsidRPr="00933CF1">
        <w:rPr>
          <w:lang w:val="en-CA"/>
        </w:rPr>
        <w:t xml:space="preserve"> (1 = prefactual, 0 = irrelevant prediction)</w:t>
      </w:r>
      <w:r w:rsidR="004A5130" w:rsidRPr="00933CF1">
        <w:rPr>
          <w:lang w:val="en-CA"/>
        </w:rPr>
        <w:t>, perceived truth of the falsehood’s gist as the mediator, and perceptions of unethicality as the dependent variable</w:t>
      </w:r>
      <w:r w:rsidR="0070594C" w:rsidRPr="00933CF1">
        <w:rPr>
          <w:lang w:val="en-CA"/>
        </w:rPr>
        <w:t>, with fixed effects f</w:t>
      </w:r>
      <w:r w:rsidR="0082665B" w:rsidRPr="00933CF1">
        <w:rPr>
          <w:lang w:val="en-CA"/>
        </w:rPr>
        <w:t>or item and random intercepts</w:t>
      </w:r>
      <w:r w:rsidR="0070594C" w:rsidRPr="00933CF1">
        <w:rPr>
          <w:lang w:val="en-CA"/>
        </w:rPr>
        <w:t xml:space="preserve"> for participants</w:t>
      </w:r>
      <w:r w:rsidR="004A5130" w:rsidRPr="00933CF1">
        <w:rPr>
          <w:lang w:val="en-CA"/>
        </w:rPr>
        <w:t xml:space="preserve"> to account for the multilevel structure of the data. We computed the indirect effect by multiplying the </w:t>
      </w:r>
      <w:r w:rsidR="004A5130" w:rsidRPr="00933CF1">
        <w:rPr>
          <w:i/>
          <w:lang w:val="en-CA"/>
        </w:rPr>
        <w:t>a</w:t>
      </w:r>
      <w:r w:rsidR="004A5130" w:rsidRPr="00933CF1">
        <w:rPr>
          <w:lang w:val="en-CA"/>
        </w:rPr>
        <w:t>-</w:t>
      </w:r>
      <w:r w:rsidR="004A5130" w:rsidRPr="00933CF1">
        <w:rPr>
          <w:i/>
          <w:lang w:val="en-CA"/>
        </w:rPr>
        <w:t xml:space="preserve"> </w:t>
      </w:r>
      <w:r w:rsidR="004A5130" w:rsidRPr="00933CF1">
        <w:rPr>
          <w:lang w:val="en-CA"/>
        </w:rPr>
        <w:t xml:space="preserve">and </w:t>
      </w:r>
      <w:r w:rsidR="004A5130" w:rsidRPr="00933CF1">
        <w:rPr>
          <w:i/>
          <w:lang w:val="en-CA"/>
        </w:rPr>
        <w:t>b</w:t>
      </w:r>
      <w:r w:rsidR="004A5130" w:rsidRPr="00933CF1">
        <w:rPr>
          <w:lang w:val="en-CA"/>
        </w:rPr>
        <w:t xml:space="preserve">-paths together using the </w:t>
      </w:r>
      <w:r w:rsidR="004A5130" w:rsidRPr="00933CF1">
        <w:rPr>
          <w:i/>
          <w:lang w:val="en-CA"/>
        </w:rPr>
        <w:t xml:space="preserve">gsem </w:t>
      </w:r>
      <w:r w:rsidR="004A5130" w:rsidRPr="00933CF1">
        <w:rPr>
          <w:lang w:val="en-CA"/>
        </w:rPr>
        <w:t xml:space="preserve">and </w:t>
      </w:r>
      <w:r w:rsidR="004A5130" w:rsidRPr="00933CF1">
        <w:rPr>
          <w:i/>
          <w:lang w:val="en-CA"/>
        </w:rPr>
        <w:t xml:space="preserve">nlcom </w:t>
      </w:r>
      <w:r w:rsidR="004A5130" w:rsidRPr="00933CF1">
        <w:rPr>
          <w:lang w:val="en-CA"/>
        </w:rPr>
        <w:t>functions in Stata</w:t>
      </w:r>
      <w:r w:rsidR="00AA0802" w:rsidRPr="00933CF1">
        <w:rPr>
          <w:rStyle w:val="FootnoteReference"/>
        </w:rPr>
        <w:footnoteReference w:id="8"/>
      </w:r>
      <w:r w:rsidR="0070594C" w:rsidRPr="00933CF1">
        <w:rPr>
          <w:lang w:val="en-CA"/>
        </w:rPr>
        <w:t>.</w:t>
      </w:r>
      <w:r w:rsidR="004A5130" w:rsidRPr="00933CF1">
        <w:rPr>
          <w:lang w:val="en-CA"/>
        </w:rPr>
        <w:t xml:space="preserve"> </w:t>
      </w:r>
    </w:p>
    <w:p w14:paraId="68535659" w14:textId="7483A7D0" w:rsidR="008E6D39" w:rsidRPr="00933CF1" w:rsidRDefault="008E6D39" w:rsidP="00213E20">
      <w:pPr>
        <w:spacing w:line="480" w:lineRule="auto"/>
        <w:ind w:firstLine="720"/>
        <w:rPr>
          <w:lang w:val="en-CA"/>
        </w:rPr>
      </w:pPr>
    </w:p>
    <w:p w14:paraId="68664F81" w14:textId="77777777" w:rsidR="00612FDE" w:rsidRPr="00933CF1" w:rsidRDefault="00612FDE">
      <w:pPr>
        <w:rPr>
          <w:b/>
          <w:lang w:val="en-CA"/>
        </w:rPr>
      </w:pPr>
      <w:r w:rsidRPr="00933CF1">
        <w:rPr>
          <w:b/>
          <w:lang w:val="en-CA"/>
        </w:rPr>
        <w:br w:type="page"/>
      </w:r>
    </w:p>
    <w:p w14:paraId="32C8403C" w14:textId="44473182" w:rsidR="00612FDE" w:rsidRPr="00933CF1" w:rsidRDefault="00612FDE" w:rsidP="00612FDE">
      <w:pPr>
        <w:spacing w:line="480" w:lineRule="auto"/>
        <w:rPr>
          <w:b/>
          <w:lang w:val="en-CA"/>
        </w:rPr>
      </w:pPr>
      <w:r w:rsidRPr="00933CF1">
        <w:rPr>
          <w:b/>
          <w:lang w:val="en-CA"/>
        </w:rPr>
        <w:lastRenderedPageBreak/>
        <w:t>F</w:t>
      </w:r>
      <w:r w:rsidR="00BD5876" w:rsidRPr="00933CF1">
        <w:rPr>
          <w:b/>
          <w:lang w:val="en-CA"/>
        </w:rPr>
        <w:t>igure 5</w:t>
      </w:r>
    </w:p>
    <w:p w14:paraId="47551BAF" w14:textId="77777777" w:rsidR="00612FDE" w:rsidRPr="00933CF1" w:rsidRDefault="00612FDE" w:rsidP="00612FDE">
      <w:pPr>
        <w:spacing w:line="480" w:lineRule="auto"/>
        <w:rPr>
          <w:i/>
          <w:lang w:val="en-CA"/>
        </w:rPr>
      </w:pPr>
      <w:r w:rsidRPr="00933CF1">
        <w:rPr>
          <w:i/>
          <w:lang w:val="en-CA"/>
        </w:rPr>
        <w:t>Indirect Effect of Prefactual Manipulation on Unethicality Judgments through Gist in Study 5</w:t>
      </w:r>
    </w:p>
    <w:p w14:paraId="756FAA43" w14:textId="49A14440" w:rsidR="001E661B" w:rsidRPr="00933CF1" w:rsidRDefault="0040535D" w:rsidP="00612FDE">
      <w:pPr>
        <w:spacing w:line="480" w:lineRule="auto"/>
        <w:rPr>
          <w:i/>
          <w:lang w:val="en-CA"/>
        </w:rPr>
      </w:pPr>
      <w:r w:rsidRPr="00933CF1">
        <w:rPr>
          <w:i/>
          <w:noProof/>
        </w:rPr>
        <w:drawing>
          <wp:inline distT="0" distB="0" distL="0" distR="0" wp14:anchorId="222BEED0" wp14:editId="7C422382">
            <wp:extent cx="5938520" cy="2080260"/>
            <wp:effectExtent l="0" t="0" r="5080" b="2540"/>
            <wp:docPr id="23" name="Picture 23" descr="../../../Manuscript%20materials/Tables%20&amp;%20Figures/JPSP_revision/Fig5_Study5_gistm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uscript%20materials/Tables%20&amp;%20Figures/JPSP_revision/Fig5_Study5_gistmed.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520" cy="2080260"/>
                    </a:xfrm>
                    <a:prstGeom prst="rect">
                      <a:avLst/>
                    </a:prstGeom>
                    <a:noFill/>
                    <a:ln>
                      <a:noFill/>
                    </a:ln>
                  </pic:spPr>
                </pic:pic>
              </a:graphicData>
            </a:graphic>
          </wp:inline>
        </w:drawing>
      </w:r>
    </w:p>
    <w:p w14:paraId="50C947DF" w14:textId="3EBDB1F8" w:rsidR="00873EBA" w:rsidRPr="00933CF1" w:rsidRDefault="00612FDE" w:rsidP="00612FDE">
      <w:pPr>
        <w:spacing w:line="480" w:lineRule="auto"/>
        <w:rPr>
          <w:i/>
          <w:iCs/>
        </w:rPr>
      </w:pPr>
      <w:r w:rsidRPr="00933CF1">
        <w:rPr>
          <w:i/>
          <w:iCs/>
          <w:lang w:val="en-CA"/>
        </w:rPr>
        <w:t xml:space="preserve"> Note. </w:t>
      </w:r>
      <w:r w:rsidRPr="00933CF1">
        <w:rPr>
          <w:lang w:val="en-CA"/>
        </w:rPr>
        <w:t xml:space="preserve">Indirect effect: </w:t>
      </w:r>
      <w:r w:rsidRPr="00933CF1">
        <w:rPr>
          <w:i/>
          <w:iCs/>
          <w:lang w:val="en-CA"/>
        </w:rPr>
        <w:t xml:space="preserve">b </w:t>
      </w:r>
      <w:r w:rsidR="009F14FC" w:rsidRPr="00933CF1">
        <w:rPr>
          <w:lang w:val="en-CA"/>
        </w:rPr>
        <w:t xml:space="preserve">= </w:t>
      </w:r>
      <w:r w:rsidR="00700638" w:rsidRPr="00933CF1">
        <w:rPr>
          <w:lang w:val="en-CA"/>
        </w:rPr>
        <w:t>-2.77, 95% CI [-4.70, -0.</w:t>
      </w:r>
      <w:proofErr w:type="gramStart"/>
      <w:r w:rsidR="00700638" w:rsidRPr="00933CF1">
        <w:rPr>
          <w:lang w:val="en-CA"/>
        </w:rPr>
        <w:t>83]</w:t>
      </w:r>
      <w:r w:rsidR="00572730" w:rsidRPr="00933CF1">
        <w:rPr>
          <w:i/>
          <w:iCs/>
          <w:lang w:val="en-CA"/>
        </w:rPr>
        <w:t>*</w:t>
      </w:r>
      <w:proofErr w:type="gramEnd"/>
      <w:r w:rsidRPr="00933CF1">
        <w:rPr>
          <w:i/>
          <w:iCs/>
          <w:lang w:val="en-CA"/>
        </w:rPr>
        <w:t xml:space="preserve">*. </w:t>
      </w:r>
      <w:r w:rsidRPr="00933CF1">
        <w:rPr>
          <w:i/>
          <w:iCs/>
        </w:rPr>
        <w:t xml:space="preserve"> </w:t>
      </w:r>
      <w:r w:rsidRPr="00933CF1">
        <w:rPr>
          <w:lang w:val="en-CA"/>
        </w:rPr>
        <w:t>Unstandardized coefficients shown.</w:t>
      </w:r>
      <w:r w:rsidRPr="00933CF1">
        <w:rPr>
          <w:lang w:val="en-GB"/>
        </w:rPr>
        <w:t xml:space="preserve"> </w:t>
      </w:r>
      <w:r w:rsidR="00662A0B" w:rsidRPr="00933CF1">
        <w:rPr>
          <w:lang w:val="en-CA"/>
        </w:rPr>
        <w:t>Model includes item fixed effects and participant random effects.</w:t>
      </w:r>
    </w:p>
    <w:p w14:paraId="3E8EC8F3" w14:textId="5FA82611" w:rsidR="00612FDE" w:rsidRPr="00933CF1" w:rsidRDefault="00612FDE" w:rsidP="00612FDE">
      <w:pPr>
        <w:spacing w:line="480" w:lineRule="auto"/>
        <w:rPr>
          <w:lang w:val="en-CA"/>
        </w:rPr>
        <w:sectPr w:rsidR="00612FDE" w:rsidRPr="00933CF1" w:rsidSect="00CD5D4E">
          <w:pgSz w:w="12240" w:h="15840"/>
          <w:pgMar w:top="1440" w:right="1440" w:bottom="1440" w:left="1440" w:header="708" w:footer="708" w:gutter="0"/>
          <w:cols w:space="708"/>
          <w:docGrid w:linePitch="360"/>
        </w:sectPr>
      </w:pPr>
      <w:r w:rsidRPr="00933CF1">
        <w:rPr>
          <w:lang w:val="en-CA"/>
        </w:rPr>
        <w:t>*p &lt; .05; **p &lt; .01, *** p &lt; .001</w:t>
      </w:r>
    </w:p>
    <w:p w14:paraId="2E3919D9" w14:textId="22DD63C1" w:rsidR="00B6652A" w:rsidRPr="00933CF1" w:rsidRDefault="0070594C" w:rsidP="00612FDE">
      <w:pPr>
        <w:spacing w:line="480" w:lineRule="auto"/>
        <w:ind w:firstLine="720"/>
        <w:rPr>
          <w:lang w:val="en-CA"/>
        </w:rPr>
      </w:pPr>
      <w:r w:rsidRPr="00933CF1">
        <w:rPr>
          <w:b/>
          <w:lang w:val="en-CA"/>
        </w:rPr>
        <w:lastRenderedPageBreak/>
        <w:t xml:space="preserve">Moderation by political </w:t>
      </w:r>
      <w:r w:rsidR="00873EBA" w:rsidRPr="00933CF1">
        <w:rPr>
          <w:b/>
          <w:lang w:val="en-CA"/>
        </w:rPr>
        <w:t>fit</w:t>
      </w:r>
      <w:r w:rsidRPr="00933CF1">
        <w:rPr>
          <w:b/>
          <w:lang w:val="en-CA"/>
        </w:rPr>
        <w:t xml:space="preserve">. </w:t>
      </w:r>
      <w:r w:rsidRPr="00933CF1">
        <w:rPr>
          <w:lang w:val="en-CA"/>
        </w:rPr>
        <w:t xml:space="preserve">To test our prediction that </w:t>
      </w:r>
      <w:r w:rsidR="00D01DB3" w:rsidRPr="00933CF1">
        <w:rPr>
          <w:lang w:val="en-CA"/>
        </w:rPr>
        <w:t xml:space="preserve">prefactual thinking would have a greater effect on reducing condemnation of falsehoods </w:t>
      </w:r>
      <w:r w:rsidR="00873EBA" w:rsidRPr="00933CF1">
        <w:rPr>
          <w:lang w:val="en-CA"/>
        </w:rPr>
        <w:t>when participants were inclined to accept that the falsehood might become true based on their</w:t>
      </w:r>
      <w:r w:rsidRPr="00933CF1">
        <w:rPr>
          <w:lang w:val="en-CA"/>
        </w:rPr>
        <w:t xml:space="preserve"> political views, we next added a dummy code for political </w:t>
      </w:r>
      <w:r w:rsidR="00873EBA" w:rsidRPr="00933CF1">
        <w:rPr>
          <w:lang w:val="en-CA"/>
        </w:rPr>
        <w:t>fit</w:t>
      </w:r>
      <w:r w:rsidRPr="00933CF1">
        <w:rPr>
          <w:lang w:val="en-CA"/>
        </w:rPr>
        <w:t xml:space="preserve"> (1 = </w:t>
      </w:r>
      <w:r w:rsidR="00FF25D6" w:rsidRPr="00933CF1">
        <w:rPr>
          <w:lang w:val="en-CA"/>
        </w:rPr>
        <w:t>fit</w:t>
      </w:r>
      <w:r w:rsidRPr="00933CF1">
        <w:rPr>
          <w:lang w:val="en-CA"/>
        </w:rPr>
        <w:t xml:space="preserve">, 0 = </w:t>
      </w:r>
      <w:r w:rsidR="00410E24" w:rsidRPr="00933CF1">
        <w:rPr>
          <w:lang w:val="en-CA"/>
        </w:rPr>
        <w:t>conflicts</w:t>
      </w:r>
      <w:r w:rsidR="00873EBA" w:rsidRPr="00933CF1">
        <w:rPr>
          <w:lang w:val="en-CA"/>
        </w:rPr>
        <w:t>,</w:t>
      </w:r>
      <w:r w:rsidR="00FF25D6" w:rsidRPr="00933CF1">
        <w:rPr>
          <w:lang w:val="en-CA"/>
        </w:rPr>
        <w:t xml:space="preserve"> with </w:t>
      </w:r>
      <w:r w:rsidR="00410E24" w:rsidRPr="00933CF1">
        <w:rPr>
          <w:lang w:val="en-CA"/>
        </w:rPr>
        <w:t xml:space="preserve">participants’ </w:t>
      </w:r>
      <w:r w:rsidR="00FF25D6" w:rsidRPr="00933CF1">
        <w:rPr>
          <w:lang w:val="en-CA"/>
        </w:rPr>
        <w:t>political beliefs</w:t>
      </w:r>
      <w:r w:rsidRPr="00933CF1">
        <w:rPr>
          <w:lang w:val="en-CA"/>
        </w:rPr>
        <w:t>), and its interaction with the prefactual manipulation, to the regression model</w:t>
      </w:r>
      <w:r w:rsidR="00BD5876" w:rsidRPr="00933CF1">
        <w:rPr>
          <w:lang w:val="en-CA"/>
        </w:rPr>
        <w:t xml:space="preserve"> (Table 4, step 2</w:t>
      </w:r>
      <w:r w:rsidR="00773666" w:rsidRPr="00933CF1">
        <w:rPr>
          <w:lang w:val="en-CA"/>
        </w:rPr>
        <w:t>)</w:t>
      </w:r>
      <w:r w:rsidRPr="00933CF1">
        <w:rPr>
          <w:lang w:val="en-CA"/>
        </w:rPr>
        <w:t xml:space="preserve">. Consistent with Studies 3 and 4 and our directional prediction (H3), the coefficient on the interaction term was negative; however, it was not statistically significant, </w:t>
      </w:r>
      <w:r w:rsidRPr="00933CF1">
        <w:rPr>
          <w:i/>
          <w:lang w:val="en-CA"/>
        </w:rPr>
        <w:t>b</w:t>
      </w:r>
      <w:r w:rsidRPr="00933CF1">
        <w:rPr>
          <w:lang w:val="en-CA"/>
        </w:rPr>
        <w:t xml:space="preserve"> = -1.84, </w:t>
      </w:r>
      <w:r w:rsidRPr="00933CF1">
        <w:rPr>
          <w:i/>
          <w:lang w:val="en-CA"/>
        </w:rPr>
        <w:t>z</w:t>
      </w:r>
      <w:r w:rsidRPr="00933CF1">
        <w:rPr>
          <w:lang w:val="en-CA"/>
        </w:rPr>
        <w:t xml:space="preserve"> = -1.47, </w:t>
      </w:r>
      <w:r w:rsidRPr="00933CF1">
        <w:rPr>
          <w:i/>
          <w:lang w:val="en-CA"/>
        </w:rPr>
        <w:t>p</w:t>
      </w:r>
      <w:r w:rsidRPr="00933CF1">
        <w:rPr>
          <w:lang w:val="en-CA"/>
        </w:rPr>
        <w:t xml:space="preserve"> = .07</w:t>
      </w:r>
      <w:r w:rsidR="00B42958" w:rsidRPr="00933CF1">
        <w:rPr>
          <w:lang w:val="en-CA"/>
        </w:rPr>
        <w:t>1</w:t>
      </w:r>
      <w:r w:rsidR="00BD5876" w:rsidRPr="00933CF1">
        <w:rPr>
          <w:lang w:val="en-CA"/>
        </w:rPr>
        <w:t xml:space="preserve"> (see Figure 6</w:t>
      </w:r>
      <w:r w:rsidR="00773666" w:rsidRPr="00933CF1">
        <w:rPr>
          <w:lang w:val="en-CA"/>
        </w:rPr>
        <w:t>)</w:t>
      </w:r>
      <w:r w:rsidRPr="00933CF1">
        <w:rPr>
          <w:lang w:val="en-CA"/>
        </w:rPr>
        <w:t xml:space="preserve">. </w:t>
      </w:r>
    </w:p>
    <w:p w14:paraId="46D8CC6C" w14:textId="394B3019" w:rsidR="007177BB" w:rsidRPr="00933CF1" w:rsidRDefault="0070594C" w:rsidP="00612FDE">
      <w:pPr>
        <w:spacing w:line="480" w:lineRule="auto"/>
        <w:ind w:firstLine="720"/>
        <w:rPr>
          <w:lang w:val="en-CA"/>
        </w:rPr>
      </w:pPr>
      <w:r w:rsidRPr="00933CF1">
        <w:rPr>
          <w:lang w:val="en-CA"/>
        </w:rPr>
        <w:t xml:space="preserve">Nonetheless, because it was </w:t>
      </w:r>
      <w:r w:rsidR="00D97D92" w:rsidRPr="00933CF1">
        <w:rPr>
          <w:lang w:val="en-CA"/>
        </w:rPr>
        <w:t>marginally significant,</w:t>
      </w:r>
      <w:r w:rsidRPr="00933CF1">
        <w:rPr>
          <w:lang w:val="en-CA"/>
        </w:rPr>
        <w:t xml:space="preserve"> we decomposed the interaction with simple slopes to examine the overall pattern of results. When a falsehood</w:t>
      </w:r>
      <w:r w:rsidR="00873EBA" w:rsidRPr="00933CF1">
        <w:rPr>
          <w:lang w:val="en-CA"/>
        </w:rPr>
        <w:t>-prefactual pair</w:t>
      </w:r>
      <w:r w:rsidRPr="00933CF1">
        <w:rPr>
          <w:lang w:val="en-CA"/>
        </w:rPr>
        <w:t xml:space="preserve"> </w:t>
      </w:r>
      <w:r w:rsidR="00601505" w:rsidRPr="00933CF1">
        <w:rPr>
          <w:lang w:val="en-CA"/>
        </w:rPr>
        <w:t xml:space="preserve">fit with </w:t>
      </w:r>
      <w:r w:rsidRPr="00933CF1">
        <w:rPr>
          <w:lang w:val="en-CA"/>
        </w:rPr>
        <w:t xml:space="preserve">participants’ political views, </w:t>
      </w:r>
      <w:r w:rsidR="00341A80" w:rsidRPr="00933CF1">
        <w:rPr>
          <w:lang w:val="en-CA"/>
        </w:rPr>
        <w:t xml:space="preserve">they rated it as less unethical to tell if they wrote about how </w:t>
      </w:r>
      <w:r w:rsidR="00964BDF" w:rsidRPr="00933CF1">
        <w:rPr>
          <w:lang w:val="en-CA"/>
        </w:rPr>
        <w:t>it</w:t>
      </w:r>
      <w:r w:rsidRPr="00933CF1">
        <w:rPr>
          <w:lang w:val="en-CA"/>
        </w:rPr>
        <w:t xml:space="preserve"> </w:t>
      </w:r>
      <w:r w:rsidR="00A8405C" w:rsidRPr="00933CF1">
        <w:rPr>
          <w:lang w:val="en-CA"/>
        </w:rPr>
        <w:t>might</w:t>
      </w:r>
      <w:r w:rsidRPr="00933CF1">
        <w:rPr>
          <w:lang w:val="en-CA"/>
        </w:rPr>
        <w:t xml:space="preserve"> become true in the future (</w:t>
      </w:r>
      <w:r w:rsidRPr="00933CF1">
        <w:rPr>
          <w:i/>
          <w:lang w:val="en-CA"/>
        </w:rPr>
        <w:t>M</w:t>
      </w:r>
      <w:r w:rsidRPr="00933CF1">
        <w:rPr>
          <w:lang w:val="en-CA"/>
        </w:rPr>
        <w:t xml:space="preserve"> = </w:t>
      </w:r>
      <w:r w:rsidR="000A3580" w:rsidRPr="00933CF1">
        <w:rPr>
          <w:lang w:val="en-CA"/>
        </w:rPr>
        <w:t>62.73</w:t>
      </w:r>
      <w:r w:rsidRPr="00933CF1">
        <w:rPr>
          <w:lang w:val="en-CA"/>
        </w:rPr>
        <w:t xml:space="preserve">, </w:t>
      </w:r>
      <w:r w:rsidRPr="00933CF1">
        <w:rPr>
          <w:i/>
          <w:lang w:val="en-CA"/>
        </w:rPr>
        <w:t>SD</w:t>
      </w:r>
      <w:r w:rsidRPr="00933CF1">
        <w:rPr>
          <w:lang w:val="en-CA"/>
        </w:rPr>
        <w:t xml:space="preserve"> =</w:t>
      </w:r>
      <w:r w:rsidR="000A3580" w:rsidRPr="00933CF1">
        <w:rPr>
          <w:lang w:val="en-CA"/>
        </w:rPr>
        <w:t xml:space="preserve"> 24.95</w:t>
      </w:r>
      <w:r w:rsidRPr="00933CF1">
        <w:rPr>
          <w:lang w:val="en-CA"/>
        </w:rPr>
        <w:t xml:space="preserve">) than </w:t>
      </w:r>
      <w:r w:rsidR="00341A80" w:rsidRPr="00933CF1">
        <w:rPr>
          <w:lang w:val="en-CA"/>
        </w:rPr>
        <w:t xml:space="preserve">if they wrote about </w:t>
      </w:r>
      <w:r w:rsidRPr="00933CF1">
        <w:rPr>
          <w:lang w:val="en-CA"/>
        </w:rPr>
        <w:t>an irrelevant pre</w:t>
      </w:r>
      <w:r w:rsidR="00E4274D" w:rsidRPr="00933CF1">
        <w:rPr>
          <w:lang w:val="en-CA"/>
        </w:rPr>
        <w:t xml:space="preserve">diction </w:t>
      </w:r>
      <w:r w:rsidRPr="00933CF1">
        <w:rPr>
          <w:lang w:val="en-CA"/>
        </w:rPr>
        <w:t>(</w:t>
      </w:r>
      <w:r w:rsidRPr="00933CF1">
        <w:rPr>
          <w:i/>
          <w:lang w:val="en-CA"/>
        </w:rPr>
        <w:t>M</w:t>
      </w:r>
      <w:r w:rsidRPr="00933CF1">
        <w:rPr>
          <w:lang w:val="en-CA"/>
        </w:rPr>
        <w:t xml:space="preserve"> =</w:t>
      </w:r>
      <w:r w:rsidRPr="00933CF1">
        <w:t xml:space="preserve"> </w:t>
      </w:r>
      <w:r w:rsidR="000A3580" w:rsidRPr="00933CF1">
        <w:t>71.19</w:t>
      </w:r>
      <w:r w:rsidRPr="00933CF1">
        <w:rPr>
          <w:lang w:val="en-CA"/>
        </w:rPr>
        <w:t xml:space="preserve">, </w:t>
      </w:r>
      <w:r w:rsidRPr="00933CF1">
        <w:rPr>
          <w:i/>
          <w:lang w:val="en-CA"/>
        </w:rPr>
        <w:t>SD</w:t>
      </w:r>
      <w:r w:rsidRPr="00933CF1">
        <w:rPr>
          <w:lang w:val="en-CA"/>
        </w:rPr>
        <w:t xml:space="preserve"> =</w:t>
      </w:r>
      <w:r w:rsidR="000A3580" w:rsidRPr="00933CF1">
        <w:rPr>
          <w:lang w:val="en-CA"/>
        </w:rPr>
        <w:t xml:space="preserve"> 21.09</w:t>
      </w:r>
      <w:r w:rsidRPr="00933CF1">
        <w:rPr>
          <w:lang w:val="en-CA"/>
        </w:rPr>
        <w:t xml:space="preserve">), </w:t>
      </w:r>
      <w:r w:rsidRPr="00933CF1">
        <w:rPr>
          <w:i/>
          <w:lang w:val="en-CA"/>
        </w:rPr>
        <w:t>d</w:t>
      </w:r>
      <w:r w:rsidRPr="00933CF1">
        <w:rPr>
          <w:lang w:val="en-CA"/>
        </w:rPr>
        <w:t xml:space="preserve"> = -</w:t>
      </w:r>
      <w:r w:rsidR="004B1DF0" w:rsidRPr="00933CF1">
        <w:rPr>
          <w:lang w:val="en-CA"/>
        </w:rPr>
        <w:t>0.37</w:t>
      </w:r>
      <w:r w:rsidRPr="00933CF1">
        <w:rPr>
          <w:lang w:val="en-CA"/>
        </w:rPr>
        <w:t xml:space="preserve">, </w:t>
      </w:r>
      <w:r w:rsidRPr="00933CF1">
        <w:rPr>
          <w:i/>
          <w:lang w:val="en-CA"/>
        </w:rPr>
        <w:t>z</w:t>
      </w:r>
      <w:r w:rsidRPr="00933CF1">
        <w:rPr>
          <w:lang w:val="en-CA"/>
        </w:rPr>
        <w:t xml:space="preserve"> = -4.47, </w:t>
      </w:r>
      <w:r w:rsidRPr="00933CF1">
        <w:rPr>
          <w:i/>
          <w:lang w:val="en-CA"/>
        </w:rPr>
        <w:t>p</w:t>
      </w:r>
      <w:r w:rsidRPr="00933CF1">
        <w:rPr>
          <w:lang w:val="en-CA"/>
        </w:rPr>
        <w:t xml:space="preserve"> &lt; .001. The same effect was also significant but directionally smaller when the </w:t>
      </w:r>
      <w:r w:rsidR="00873EBA" w:rsidRPr="00933CF1">
        <w:rPr>
          <w:lang w:val="en-CA"/>
        </w:rPr>
        <w:t>falsehood-prefactual pair</w:t>
      </w:r>
      <w:r w:rsidRPr="00933CF1">
        <w:rPr>
          <w:lang w:val="en-CA"/>
        </w:rPr>
        <w:t xml:space="preserve"> </w:t>
      </w:r>
      <w:r w:rsidR="00601505" w:rsidRPr="00933CF1">
        <w:rPr>
          <w:lang w:val="en-CA"/>
        </w:rPr>
        <w:t>conflicted with</w:t>
      </w:r>
      <w:r w:rsidRPr="00933CF1">
        <w:rPr>
          <w:lang w:val="en-CA"/>
        </w:rPr>
        <w:t xml:space="preserve"> </w:t>
      </w:r>
      <w:r w:rsidR="00976253" w:rsidRPr="00933CF1">
        <w:rPr>
          <w:lang w:val="en-CA"/>
        </w:rPr>
        <w:t>participants’ political views (</w:t>
      </w:r>
      <w:r w:rsidRPr="00933CF1">
        <w:rPr>
          <w:i/>
          <w:lang w:val="en-CA"/>
        </w:rPr>
        <w:t>prefactual</w:t>
      </w:r>
      <w:r w:rsidR="00976253" w:rsidRPr="00933CF1">
        <w:rPr>
          <w:i/>
          <w:lang w:val="en-CA"/>
        </w:rPr>
        <w:t xml:space="preserve"> condition</w:t>
      </w:r>
      <w:r w:rsidRPr="00933CF1">
        <w:rPr>
          <w:lang w:val="en-CA"/>
        </w:rPr>
        <w:t xml:space="preserve">: </w:t>
      </w:r>
      <w:r w:rsidRPr="00933CF1">
        <w:rPr>
          <w:i/>
          <w:lang w:val="en-CA"/>
        </w:rPr>
        <w:t>M</w:t>
      </w:r>
      <w:r w:rsidRPr="00933CF1">
        <w:rPr>
          <w:lang w:val="en-CA"/>
        </w:rPr>
        <w:t xml:space="preserve"> = </w:t>
      </w:r>
      <w:r w:rsidR="000A3580" w:rsidRPr="00933CF1">
        <w:rPr>
          <w:lang w:val="en-CA"/>
        </w:rPr>
        <w:t>70.94</w:t>
      </w:r>
      <w:r w:rsidRPr="00933CF1">
        <w:rPr>
          <w:lang w:val="en-CA"/>
        </w:rPr>
        <w:t xml:space="preserve">, </w:t>
      </w:r>
      <w:r w:rsidRPr="00933CF1">
        <w:rPr>
          <w:i/>
          <w:lang w:val="en-CA"/>
        </w:rPr>
        <w:t>SD</w:t>
      </w:r>
      <w:r w:rsidRPr="00933CF1">
        <w:rPr>
          <w:lang w:val="en-CA"/>
        </w:rPr>
        <w:t xml:space="preserve"> =</w:t>
      </w:r>
      <w:r w:rsidR="000A3580" w:rsidRPr="00933CF1">
        <w:rPr>
          <w:lang w:val="en-CA"/>
        </w:rPr>
        <w:t xml:space="preserve"> 22.80</w:t>
      </w:r>
      <w:r w:rsidRPr="00933CF1">
        <w:rPr>
          <w:lang w:val="en-CA"/>
        </w:rPr>
        <w:t xml:space="preserve">; </w:t>
      </w:r>
      <w:r w:rsidR="003C6FDD" w:rsidRPr="00933CF1">
        <w:rPr>
          <w:i/>
          <w:lang w:val="en-CA"/>
        </w:rPr>
        <w:t>irrelevant prediction</w:t>
      </w:r>
      <w:r w:rsidR="00976253" w:rsidRPr="00933CF1">
        <w:rPr>
          <w:i/>
          <w:lang w:val="en-CA"/>
        </w:rPr>
        <w:t xml:space="preserve"> condition</w:t>
      </w:r>
      <w:r w:rsidRPr="00933CF1">
        <w:rPr>
          <w:lang w:val="en-CA"/>
        </w:rPr>
        <w:t xml:space="preserve">: </w:t>
      </w:r>
      <w:r w:rsidRPr="00933CF1">
        <w:rPr>
          <w:i/>
          <w:lang w:val="en-CA"/>
        </w:rPr>
        <w:t>M</w:t>
      </w:r>
      <w:r w:rsidRPr="00933CF1">
        <w:rPr>
          <w:lang w:val="en-CA"/>
        </w:rPr>
        <w:t xml:space="preserve"> = </w:t>
      </w:r>
      <w:r w:rsidR="000A3580" w:rsidRPr="00933CF1">
        <w:rPr>
          <w:lang w:val="en-CA"/>
        </w:rPr>
        <w:t>76.92</w:t>
      </w:r>
      <w:r w:rsidRPr="00933CF1">
        <w:rPr>
          <w:lang w:val="en-CA"/>
        </w:rPr>
        <w:t xml:space="preserve">, </w:t>
      </w:r>
      <w:r w:rsidRPr="00933CF1">
        <w:rPr>
          <w:i/>
          <w:lang w:val="en-CA"/>
        </w:rPr>
        <w:t>SD</w:t>
      </w:r>
      <w:r w:rsidRPr="00933CF1">
        <w:rPr>
          <w:lang w:val="en-CA"/>
        </w:rPr>
        <w:t xml:space="preserve"> </w:t>
      </w:r>
      <w:r w:rsidR="000A3580" w:rsidRPr="00933CF1">
        <w:rPr>
          <w:lang w:val="en-CA"/>
        </w:rPr>
        <w:t>= 19.78</w:t>
      </w:r>
      <w:r w:rsidRPr="00933CF1">
        <w:rPr>
          <w:lang w:val="en-CA"/>
        </w:rPr>
        <w:t xml:space="preserve">), </w:t>
      </w:r>
      <w:r w:rsidRPr="00933CF1">
        <w:rPr>
          <w:i/>
          <w:lang w:val="en-CA"/>
        </w:rPr>
        <w:t>d</w:t>
      </w:r>
      <w:r w:rsidRPr="00933CF1">
        <w:rPr>
          <w:lang w:val="en-CA"/>
        </w:rPr>
        <w:t xml:space="preserve"> = -0.2</w:t>
      </w:r>
      <w:r w:rsidR="004B1DF0" w:rsidRPr="00933CF1">
        <w:rPr>
          <w:lang w:val="en-CA"/>
        </w:rPr>
        <w:t>8</w:t>
      </w:r>
      <w:r w:rsidRPr="00933CF1">
        <w:rPr>
          <w:lang w:val="en-CA"/>
        </w:rPr>
        <w:t xml:space="preserve">, </w:t>
      </w:r>
      <w:r w:rsidRPr="00933CF1">
        <w:rPr>
          <w:i/>
          <w:lang w:val="en-CA"/>
        </w:rPr>
        <w:t>z</w:t>
      </w:r>
      <w:r w:rsidRPr="00933CF1">
        <w:rPr>
          <w:lang w:val="en-CA"/>
        </w:rPr>
        <w:t xml:space="preserve"> = -3.44, </w:t>
      </w:r>
      <w:r w:rsidRPr="00933CF1">
        <w:rPr>
          <w:i/>
          <w:lang w:val="en-CA"/>
        </w:rPr>
        <w:t>p</w:t>
      </w:r>
      <w:r w:rsidRPr="00933CF1">
        <w:rPr>
          <w:lang w:val="en-CA"/>
        </w:rPr>
        <w:t xml:space="preserve"> = .001. </w:t>
      </w:r>
      <w:r w:rsidR="00F20E85" w:rsidRPr="00933CF1">
        <w:rPr>
          <w:lang w:val="en-CA"/>
        </w:rPr>
        <w:t xml:space="preserve">These </w:t>
      </w:r>
      <w:r w:rsidR="00F36401" w:rsidRPr="00933CF1">
        <w:rPr>
          <w:lang w:val="en-CA"/>
        </w:rPr>
        <w:t xml:space="preserve">simple slope analyses </w:t>
      </w:r>
      <w:r w:rsidR="00F20E85" w:rsidRPr="00933CF1">
        <w:rPr>
          <w:lang w:val="en-CA"/>
        </w:rPr>
        <w:t>are two-tailed, because we did not pre-reg</w:t>
      </w:r>
      <w:r w:rsidR="007C175D">
        <w:rPr>
          <w:lang w:val="en-CA"/>
        </w:rPr>
        <w:t>ister thes analyse</w:t>
      </w:r>
      <w:r w:rsidR="00F20E85" w:rsidRPr="00933CF1">
        <w:rPr>
          <w:lang w:val="en-CA"/>
        </w:rPr>
        <w:t>s.</w:t>
      </w:r>
    </w:p>
    <w:p w14:paraId="00EEB8ED" w14:textId="77777777" w:rsidR="007D0CD6" w:rsidRPr="00933CF1" w:rsidRDefault="007D0CD6" w:rsidP="0070594C">
      <w:pPr>
        <w:spacing w:line="480" w:lineRule="auto"/>
        <w:ind w:firstLine="720"/>
        <w:rPr>
          <w:lang w:val="en-CA"/>
        </w:rPr>
      </w:pPr>
    </w:p>
    <w:p w14:paraId="5F6C9FA4" w14:textId="77777777" w:rsidR="00A764AE" w:rsidRPr="00933CF1" w:rsidRDefault="00A764AE" w:rsidP="00B42958">
      <w:pPr>
        <w:spacing w:line="480" w:lineRule="auto"/>
        <w:rPr>
          <w:b/>
          <w:lang w:val="en-CA"/>
        </w:rPr>
        <w:sectPr w:rsidR="00A764AE" w:rsidRPr="00933CF1" w:rsidSect="00CD5D4E">
          <w:pgSz w:w="12240" w:h="15840"/>
          <w:pgMar w:top="1440" w:right="1440" w:bottom="1440" w:left="1440" w:header="708" w:footer="708" w:gutter="0"/>
          <w:cols w:space="708"/>
          <w:docGrid w:linePitch="360"/>
        </w:sectPr>
      </w:pPr>
    </w:p>
    <w:p w14:paraId="038B8248" w14:textId="5BF64F30" w:rsidR="00C76DF4" w:rsidRPr="00933CF1" w:rsidRDefault="009965BF" w:rsidP="00A26815">
      <w:pPr>
        <w:spacing w:line="480" w:lineRule="auto"/>
        <w:rPr>
          <w:b/>
          <w:lang w:val="en-CA"/>
        </w:rPr>
      </w:pPr>
      <w:r w:rsidRPr="00933CF1">
        <w:rPr>
          <w:b/>
          <w:lang w:val="en-CA"/>
        </w:rPr>
        <w:lastRenderedPageBreak/>
        <w:t xml:space="preserve">Figure </w:t>
      </w:r>
      <w:r w:rsidR="00BD5876" w:rsidRPr="00933CF1">
        <w:rPr>
          <w:b/>
          <w:lang w:val="en-CA"/>
        </w:rPr>
        <w:t>6</w:t>
      </w:r>
    </w:p>
    <w:p w14:paraId="02EE530F" w14:textId="71CB2852" w:rsidR="008D48C8" w:rsidRPr="00933CF1" w:rsidRDefault="00C76DF4" w:rsidP="00A26815">
      <w:pPr>
        <w:spacing w:line="480" w:lineRule="auto"/>
        <w:rPr>
          <w:i/>
          <w:lang w:val="en-CA"/>
        </w:rPr>
      </w:pPr>
      <w:r w:rsidRPr="00933CF1">
        <w:rPr>
          <w:i/>
          <w:lang w:val="en-CA"/>
        </w:rPr>
        <w:t xml:space="preserve">Mean Unethicality Ratings by Condition and </w:t>
      </w:r>
      <w:r w:rsidR="000C4E56" w:rsidRPr="00933CF1">
        <w:rPr>
          <w:i/>
          <w:lang w:val="en-CA"/>
        </w:rPr>
        <w:t xml:space="preserve">Political Fit </w:t>
      </w:r>
      <w:r w:rsidRPr="00933CF1">
        <w:rPr>
          <w:i/>
          <w:lang w:val="en-CA"/>
        </w:rPr>
        <w:t>in Study 5</w:t>
      </w:r>
    </w:p>
    <w:p w14:paraId="3E3640C5" w14:textId="1301ABED" w:rsidR="00641F47" w:rsidRPr="00933CF1" w:rsidRDefault="00641F47" w:rsidP="00A26815">
      <w:pPr>
        <w:spacing w:line="480" w:lineRule="auto"/>
        <w:rPr>
          <w:b/>
          <w:lang w:val="en-CA"/>
        </w:rPr>
      </w:pPr>
      <w:r w:rsidRPr="00933CF1">
        <w:rPr>
          <w:noProof/>
        </w:rPr>
        <w:drawing>
          <wp:inline distT="0" distB="0" distL="0" distR="0" wp14:anchorId="422D5D2B" wp14:editId="55A8B7DB">
            <wp:extent cx="5943600" cy="3580765"/>
            <wp:effectExtent l="0" t="0" r="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02597F" w14:textId="77777777" w:rsidR="00AF3B30" w:rsidRPr="00933CF1" w:rsidRDefault="00C76DF4" w:rsidP="00A606B4">
      <w:pPr>
        <w:spacing w:line="480" w:lineRule="auto"/>
        <w:rPr>
          <w:lang w:val="en-CA"/>
        </w:rPr>
      </w:pPr>
      <w:r w:rsidRPr="00933CF1">
        <w:rPr>
          <w:i/>
          <w:lang w:val="en-CA"/>
        </w:rPr>
        <w:t xml:space="preserve">Note. </w:t>
      </w:r>
      <w:r w:rsidR="007B0212" w:rsidRPr="00933CF1">
        <w:rPr>
          <w:lang w:val="en-CA"/>
        </w:rPr>
        <w:t>Full scale of unethicality ratings is 0-100.</w:t>
      </w:r>
      <w:r w:rsidR="00B666B6" w:rsidRPr="00933CF1">
        <w:rPr>
          <w:lang w:val="en-CA"/>
        </w:rPr>
        <w:t xml:space="preserve"> </w:t>
      </w:r>
      <w:r w:rsidR="00AF3B30" w:rsidRPr="00933CF1">
        <w:rPr>
          <w:lang w:val="en-CA"/>
        </w:rPr>
        <w:t xml:space="preserve">Plotted values are the estimated marginal means and their standard errors from the mixed regression model described in the main text. </w:t>
      </w:r>
    </w:p>
    <w:p w14:paraId="1CDE1CE8" w14:textId="26305A92" w:rsidR="008D48C8" w:rsidRPr="00933CF1" w:rsidRDefault="00F825FC" w:rsidP="00A606B4">
      <w:pPr>
        <w:spacing w:line="480" w:lineRule="auto"/>
        <w:rPr>
          <w:lang w:val="en-CA"/>
        </w:rPr>
      </w:pPr>
      <w:r w:rsidRPr="00933CF1">
        <w:rPr>
          <w:lang w:val="en-CA"/>
        </w:rPr>
        <w:t>**</w:t>
      </w:r>
      <w:r w:rsidR="008D48C8" w:rsidRPr="00933CF1">
        <w:rPr>
          <w:i/>
          <w:lang w:val="en-CA"/>
        </w:rPr>
        <w:t>p</w:t>
      </w:r>
      <w:r w:rsidR="008D48C8" w:rsidRPr="00933CF1">
        <w:rPr>
          <w:lang w:val="en-CA"/>
        </w:rPr>
        <w:t xml:space="preserve"> &lt; .</w:t>
      </w:r>
      <w:r w:rsidRPr="00933CF1">
        <w:rPr>
          <w:lang w:val="en-CA"/>
        </w:rPr>
        <w:t>01</w:t>
      </w:r>
      <w:r w:rsidR="008D48C8" w:rsidRPr="00933CF1">
        <w:rPr>
          <w:lang w:val="en-CA"/>
        </w:rPr>
        <w:t xml:space="preserve">; *** </w:t>
      </w:r>
      <w:r w:rsidR="008D48C8" w:rsidRPr="00933CF1">
        <w:rPr>
          <w:i/>
          <w:lang w:val="en-CA"/>
        </w:rPr>
        <w:t>p</w:t>
      </w:r>
      <w:r w:rsidR="008D48C8" w:rsidRPr="00933CF1">
        <w:rPr>
          <w:lang w:val="en-CA"/>
        </w:rPr>
        <w:t xml:space="preserve"> &lt; .001.</w:t>
      </w:r>
    </w:p>
    <w:p w14:paraId="45F8CC41" w14:textId="77777777" w:rsidR="00A764AE" w:rsidRPr="00933CF1" w:rsidRDefault="00A764AE" w:rsidP="001829CF">
      <w:pPr>
        <w:spacing w:line="480" w:lineRule="auto"/>
        <w:rPr>
          <w:b/>
          <w:lang w:val="en-CA"/>
        </w:rPr>
        <w:sectPr w:rsidR="00A764AE" w:rsidRPr="00933CF1" w:rsidSect="00CD5D4E">
          <w:pgSz w:w="12240" w:h="15840"/>
          <w:pgMar w:top="1440" w:right="1440" w:bottom="1440" w:left="1440" w:header="708" w:footer="708" w:gutter="0"/>
          <w:cols w:space="708"/>
          <w:docGrid w:linePitch="360"/>
        </w:sectPr>
      </w:pPr>
    </w:p>
    <w:p w14:paraId="1B5E5CD1" w14:textId="25756494" w:rsidR="00640D07" w:rsidRPr="00933CF1" w:rsidRDefault="00C6370C" w:rsidP="00551236">
      <w:pPr>
        <w:spacing w:line="480" w:lineRule="auto"/>
        <w:ind w:firstLine="720"/>
        <w:rPr>
          <w:lang w:val="en-CA"/>
        </w:rPr>
      </w:pPr>
      <w:r w:rsidRPr="00933CF1">
        <w:rPr>
          <w:b/>
          <w:lang w:val="en-CA"/>
        </w:rPr>
        <w:lastRenderedPageBreak/>
        <w:t xml:space="preserve"> Ease of imagining the prefactual: Prefactual vividness. </w:t>
      </w:r>
      <w:r w:rsidR="00551236" w:rsidRPr="00933CF1">
        <w:rPr>
          <w:lang w:val="en-CA"/>
        </w:rPr>
        <w:t xml:space="preserve">The results were </w:t>
      </w:r>
      <w:r w:rsidRPr="00933CF1">
        <w:rPr>
          <w:lang w:val="en-CA"/>
        </w:rPr>
        <w:t xml:space="preserve">also </w:t>
      </w:r>
      <w:r w:rsidR="00551236" w:rsidRPr="00933CF1">
        <w:rPr>
          <w:lang w:val="en-CA"/>
        </w:rPr>
        <w:t xml:space="preserve">consistent with our theorizing </w:t>
      </w:r>
      <w:r w:rsidRPr="00933CF1">
        <w:rPr>
          <w:lang w:val="en-CA"/>
        </w:rPr>
        <w:t>that it would be easier to imagine a falsehood becoming true if that possibility fits with one’s pre-existing beliefs and motivations</w:t>
      </w:r>
      <w:r w:rsidR="00551236" w:rsidRPr="00933CF1">
        <w:rPr>
          <w:lang w:val="en-CA"/>
        </w:rPr>
        <w:t xml:space="preserve">. Participants in the prefactual condition reported that they </w:t>
      </w:r>
      <w:r w:rsidR="007E553F" w:rsidRPr="00933CF1">
        <w:rPr>
          <w:lang w:val="en-CA"/>
        </w:rPr>
        <w:t xml:space="preserve">had </w:t>
      </w:r>
      <w:r w:rsidR="00551236" w:rsidRPr="00933CF1">
        <w:rPr>
          <w:lang w:val="en-CA"/>
        </w:rPr>
        <w:t>more vividly imagined the falsehood becoming true when the falsehood-prefactual pair fit (</w:t>
      </w:r>
      <w:r w:rsidR="00551236" w:rsidRPr="00933CF1">
        <w:rPr>
          <w:i/>
          <w:lang w:val="en-CA"/>
        </w:rPr>
        <w:t xml:space="preserve">M </w:t>
      </w:r>
      <w:r w:rsidR="00CA1597" w:rsidRPr="00933CF1">
        <w:rPr>
          <w:lang w:val="en-CA"/>
        </w:rPr>
        <w:t>= 2.90</w:t>
      </w:r>
      <w:r w:rsidR="00551236" w:rsidRPr="00933CF1">
        <w:rPr>
          <w:lang w:val="en-CA"/>
        </w:rPr>
        <w:t xml:space="preserve">, </w:t>
      </w:r>
      <w:r w:rsidR="00551236" w:rsidRPr="00933CF1">
        <w:rPr>
          <w:i/>
          <w:lang w:val="en-CA"/>
        </w:rPr>
        <w:t>SD</w:t>
      </w:r>
      <w:r w:rsidR="00551236" w:rsidRPr="00933CF1">
        <w:rPr>
          <w:lang w:val="en-CA"/>
        </w:rPr>
        <w:t xml:space="preserve"> = </w:t>
      </w:r>
      <w:r w:rsidR="00CA1597" w:rsidRPr="00933CF1">
        <w:rPr>
          <w:lang w:val="en-CA"/>
        </w:rPr>
        <w:t>0.99</w:t>
      </w:r>
      <w:r w:rsidR="00551236" w:rsidRPr="00933CF1">
        <w:rPr>
          <w:lang w:val="en-CA"/>
        </w:rPr>
        <w:t>) rather than conflicted (</w:t>
      </w:r>
      <w:r w:rsidR="00551236" w:rsidRPr="00933CF1">
        <w:rPr>
          <w:i/>
          <w:lang w:val="en-CA"/>
        </w:rPr>
        <w:t xml:space="preserve">M </w:t>
      </w:r>
      <w:r w:rsidR="00551236" w:rsidRPr="00933CF1">
        <w:rPr>
          <w:lang w:val="en-CA"/>
        </w:rPr>
        <w:t xml:space="preserve">= 2.62, </w:t>
      </w:r>
      <w:r w:rsidR="00551236" w:rsidRPr="00933CF1">
        <w:rPr>
          <w:i/>
          <w:lang w:val="en-CA"/>
        </w:rPr>
        <w:t>SD</w:t>
      </w:r>
      <w:r w:rsidR="00551236" w:rsidRPr="00933CF1">
        <w:rPr>
          <w:lang w:val="en-CA"/>
        </w:rPr>
        <w:t xml:space="preserve"> = </w:t>
      </w:r>
      <w:r w:rsidR="00CA1597" w:rsidRPr="00933CF1">
        <w:rPr>
          <w:lang w:val="en-CA"/>
        </w:rPr>
        <w:t>0.99</w:t>
      </w:r>
      <w:r w:rsidR="00551236" w:rsidRPr="00933CF1">
        <w:rPr>
          <w:lang w:val="en-CA"/>
        </w:rPr>
        <w:t xml:space="preserve">) with their politics, </w:t>
      </w:r>
      <w:r w:rsidR="00551236" w:rsidRPr="00933CF1">
        <w:rPr>
          <w:i/>
          <w:lang w:val="en-CA"/>
        </w:rPr>
        <w:t>d</w:t>
      </w:r>
      <w:r w:rsidR="00551236" w:rsidRPr="00933CF1">
        <w:rPr>
          <w:i/>
          <w:vertAlign w:val="subscript"/>
          <w:lang w:val="en-CA"/>
        </w:rPr>
        <w:t>z</w:t>
      </w:r>
      <w:r w:rsidR="00551236" w:rsidRPr="00933CF1">
        <w:rPr>
          <w:lang w:val="en-CA"/>
        </w:rPr>
        <w:t xml:space="preserve"> = 0.39, </w:t>
      </w:r>
      <w:r w:rsidR="00551236" w:rsidRPr="00933CF1">
        <w:rPr>
          <w:i/>
          <w:lang w:val="en-CA"/>
        </w:rPr>
        <w:t>z</w:t>
      </w:r>
      <w:r w:rsidR="00F16060" w:rsidRPr="00933CF1">
        <w:rPr>
          <w:lang w:val="en-CA"/>
        </w:rPr>
        <w:t xml:space="preserve"> = 4.</w:t>
      </w:r>
      <w:r w:rsidR="00551236" w:rsidRPr="00933CF1">
        <w:rPr>
          <w:lang w:val="en-CA"/>
        </w:rPr>
        <w:t>5</w:t>
      </w:r>
      <w:r w:rsidR="00F16060" w:rsidRPr="00933CF1">
        <w:rPr>
          <w:lang w:val="en-CA"/>
        </w:rPr>
        <w:t>4</w:t>
      </w:r>
      <w:r w:rsidR="00551236" w:rsidRPr="00933CF1">
        <w:rPr>
          <w:lang w:val="en-CA"/>
        </w:rPr>
        <w:t xml:space="preserve">, </w:t>
      </w:r>
      <w:r w:rsidR="00551236" w:rsidRPr="00933CF1">
        <w:rPr>
          <w:i/>
          <w:lang w:val="en-CA"/>
        </w:rPr>
        <w:t>p</w:t>
      </w:r>
      <w:r w:rsidR="00551236" w:rsidRPr="00933CF1">
        <w:rPr>
          <w:lang w:val="en-CA"/>
        </w:rPr>
        <w:t xml:space="preserve"> &lt; .001. </w:t>
      </w:r>
      <w:r w:rsidR="00640D07" w:rsidRPr="00933CF1">
        <w:rPr>
          <w:lang w:val="en-CA"/>
        </w:rPr>
        <w:t xml:space="preserve">We examined this difference in a mixed-effect regression model, with political fit as a fixed effect (1 = fits, 0 = conflicts), participant random effects, and item fixed effects. </w:t>
      </w:r>
      <w:r w:rsidR="00A864C8" w:rsidRPr="00933CF1">
        <w:rPr>
          <w:lang w:val="en-CA"/>
        </w:rPr>
        <w:t>This analysis was limited to participants in the prefactual condition because they were the only ones who saw and rated prefactuals about how the falsehood might become true</w:t>
      </w:r>
      <w:r w:rsidR="00DC1D4E" w:rsidRPr="00933CF1">
        <w:rPr>
          <w:lang w:val="en-CA"/>
        </w:rPr>
        <w:t>.</w:t>
      </w:r>
    </w:p>
    <w:p w14:paraId="4380C0E1" w14:textId="0852F7A2" w:rsidR="00D514A8" w:rsidRPr="00933CF1" w:rsidRDefault="00C165F4" w:rsidP="00A07ECB">
      <w:pPr>
        <w:spacing w:line="480" w:lineRule="auto"/>
        <w:ind w:firstLine="720"/>
        <w:rPr>
          <w:lang w:val="en-CA"/>
        </w:rPr>
      </w:pPr>
      <w:r w:rsidRPr="00933CF1">
        <w:rPr>
          <w:bCs/>
          <w:lang w:val="en-CA"/>
        </w:rPr>
        <w:t xml:space="preserve">As an exploratory analysis, we examined </w:t>
      </w:r>
      <w:r w:rsidR="00A864C8" w:rsidRPr="00933CF1">
        <w:rPr>
          <w:bCs/>
          <w:lang w:val="en-CA"/>
        </w:rPr>
        <w:t>whether prefactual vividness and gist mediated the effect of political fit in the prefactual condition</w:t>
      </w:r>
      <w:r w:rsidR="008B6DA8" w:rsidRPr="00933CF1">
        <w:rPr>
          <w:bCs/>
          <w:lang w:val="en-CA"/>
        </w:rPr>
        <w:t xml:space="preserve">, such that </w:t>
      </w:r>
      <w:r w:rsidR="0098099F" w:rsidRPr="00933CF1">
        <w:rPr>
          <w:bCs/>
          <w:lang w:val="en-CA"/>
        </w:rPr>
        <w:t xml:space="preserve">participants found it easier to imagine that a falsehood might become true when that possibility fit with their politics, and the easier the prefactual was to imagine, the more the gist of the falsehood seemed true, and the less unethical they judged the falsehood. </w:t>
      </w:r>
      <w:r w:rsidR="006C2DF8" w:rsidRPr="00933CF1">
        <w:rPr>
          <w:lang w:val="en-CA"/>
        </w:rPr>
        <w:t xml:space="preserve">There was a significant indirect effect from political fit to vividness to gist to </w:t>
      </w:r>
      <w:r w:rsidR="00795D29" w:rsidRPr="00933CF1">
        <w:rPr>
          <w:lang w:val="en-CA"/>
        </w:rPr>
        <w:t xml:space="preserve">unethicality </w:t>
      </w:r>
      <w:r w:rsidR="006C2DF8" w:rsidRPr="00933CF1">
        <w:rPr>
          <w:lang w:val="en-CA"/>
        </w:rPr>
        <w:t xml:space="preserve">in a serial mediation model, </w:t>
      </w:r>
      <w:r w:rsidR="006C2DF8" w:rsidRPr="00933CF1">
        <w:rPr>
          <w:i/>
          <w:lang w:val="en-CA"/>
        </w:rPr>
        <w:t xml:space="preserve">b </w:t>
      </w:r>
      <w:r w:rsidR="006C2DF8" w:rsidRPr="00933CF1">
        <w:rPr>
          <w:lang w:val="en-CA"/>
        </w:rPr>
        <w:t xml:space="preserve">= </w:t>
      </w:r>
      <w:r w:rsidR="00090873" w:rsidRPr="00933CF1">
        <w:rPr>
          <w:lang w:val="en-CA"/>
        </w:rPr>
        <w:t>-0.54</w:t>
      </w:r>
      <w:r w:rsidR="006C2DF8" w:rsidRPr="00933CF1">
        <w:rPr>
          <w:lang w:val="en-CA"/>
        </w:rPr>
        <w:t>, 95% CI [</w:t>
      </w:r>
      <w:r w:rsidR="003D5BCF" w:rsidRPr="00933CF1">
        <w:rPr>
          <w:lang w:val="en-CA"/>
        </w:rPr>
        <w:t>-0</w:t>
      </w:r>
      <w:r w:rsidR="00090873" w:rsidRPr="00933CF1">
        <w:rPr>
          <w:lang w:val="en-CA"/>
        </w:rPr>
        <w:t>.83</w:t>
      </w:r>
      <w:r w:rsidR="006C2DF8" w:rsidRPr="00933CF1">
        <w:rPr>
          <w:lang w:val="en-CA"/>
        </w:rPr>
        <w:t xml:space="preserve">, </w:t>
      </w:r>
      <w:r w:rsidR="003D5BCF" w:rsidRPr="00933CF1">
        <w:rPr>
          <w:lang w:val="en-CA"/>
        </w:rPr>
        <w:t>-0</w:t>
      </w:r>
      <w:r w:rsidR="00090873" w:rsidRPr="00933CF1">
        <w:rPr>
          <w:lang w:val="en-CA"/>
        </w:rPr>
        <w:t>.26</w:t>
      </w:r>
      <w:r w:rsidR="006C2DF8" w:rsidRPr="00933CF1">
        <w:rPr>
          <w:lang w:val="en-CA"/>
        </w:rPr>
        <w:t>], computed with item fixed effects and participant random effects</w:t>
      </w:r>
      <w:r w:rsidR="003E6FB0" w:rsidRPr="00933CF1">
        <w:rPr>
          <w:lang w:val="en-CA"/>
        </w:rPr>
        <w:t>, and an independent covariance structure (Stata’s default)</w:t>
      </w:r>
      <w:r w:rsidR="006C2DF8" w:rsidRPr="00933CF1">
        <w:rPr>
          <w:lang w:val="en-CA"/>
        </w:rPr>
        <w:t xml:space="preserve">. We did not pre-register this analysis so we consider these results preliminary. </w:t>
      </w:r>
      <w:r w:rsidR="00A864C8" w:rsidRPr="00933CF1">
        <w:rPr>
          <w:lang w:val="en-CA"/>
        </w:rPr>
        <w:t>This analysis was again limited to participants in the relevant-prefactual condition</w:t>
      </w:r>
      <w:r w:rsidR="00DC1D4E" w:rsidRPr="00933CF1">
        <w:rPr>
          <w:lang w:val="en-CA"/>
        </w:rPr>
        <w:t xml:space="preserve"> because they were the only ones who saw and rated prefactuals about how the falsehood might become true</w:t>
      </w:r>
      <w:r w:rsidR="00D514A8" w:rsidRPr="00933CF1">
        <w:rPr>
          <w:lang w:val="en-CA"/>
        </w:rPr>
        <w:t>.</w:t>
      </w:r>
    </w:p>
    <w:p w14:paraId="1EEA679F" w14:textId="37F30BB8" w:rsidR="00C65042" w:rsidRPr="00933CF1" w:rsidRDefault="00551236" w:rsidP="00C65042">
      <w:pPr>
        <w:spacing w:line="480" w:lineRule="auto"/>
        <w:rPr>
          <w:lang w:val="en-CA"/>
        </w:rPr>
      </w:pPr>
      <w:r w:rsidRPr="00933CF1">
        <w:rPr>
          <w:bCs/>
          <w:lang w:val="en-CA"/>
        </w:rPr>
        <w:tab/>
      </w:r>
      <w:r w:rsidR="00955464" w:rsidRPr="00933CF1">
        <w:rPr>
          <w:b/>
          <w:bCs/>
          <w:iCs/>
          <w:lang w:val="en-CA"/>
        </w:rPr>
        <w:t>Intentions to promote the falsehood</w:t>
      </w:r>
      <w:r w:rsidR="0D5F7F9C" w:rsidRPr="00933CF1">
        <w:rPr>
          <w:b/>
          <w:bCs/>
          <w:i/>
          <w:iCs/>
          <w:lang w:val="en-CA"/>
        </w:rPr>
        <w:t>.</w:t>
      </w:r>
      <w:r w:rsidR="0D5F7F9C" w:rsidRPr="00933CF1">
        <w:rPr>
          <w:lang w:val="en-CA"/>
        </w:rPr>
        <w:t xml:space="preserve"> </w:t>
      </w:r>
      <w:r w:rsidR="00500E90" w:rsidRPr="00933CF1">
        <w:rPr>
          <w:lang w:val="en-CA"/>
        </w:rPr>
        <w:t>As in Study 4, imagining how a falsehood</w:t>
      </w:r>
      <w:r w:rsidR="007613E1" w:rsidRPr="00933CF1">
        <w:rPr>
          <w:lang w:val="en-CA"/>
        </w:rPr>
        <w:t xml:space="preserve"> might become true made </w:t>
      </w:r>
      <w:r w:rsidR="00500E90" w:rsidRPr="00933CF1">
        <w:rPr>
          <w:lang w:val="en-CA"/>
        </w:rPr>
        <w:t>it</w:t>
      </w:r>
      <w:r w:rsidR="007613E1" w:rsidRPr="00933CF1">
        <w:rPr>
          <w:lang w:val="en-CA"/>
        </w:rPr>
        <w:t xml:space="preserve"> see</w:t>
      </w:r>
      <w:r w:rsidR="00533E88" w:rsidRPr="00933CF1">
        <w:rPr>
          <w:lang w:val="en-CA"/>
        </w:rPr>
        <w:t>m</w:t>
      </w:r>
      <w:r w:rsidR="007613E1" w:rsidRPr="00933CF1">
        <w:rPr>
          <w:lang w:val="en-CA"/>
        </w:rPr>
        <w:t xml:space="preserve"> less unethical to tell, which in turn predicted stronger intentions to </w:t>
      </w:r>
      <w:r w:rsidR="007613E1" w:rsidRPr="00933CF1">
        <w:rPr>
          <w:lang w:val="en-CA"/>
        </w:rPr>
        <w:lastRenderedPageBreak/>
        <w:t>share the falsehood on</w:t>
      </w:r>
      <w:r w:rsidR="006C0857" w:rsidRPr="00933CF1">
        <w:rPr>
          <w:lang w:val="en-CA"/>
        </w:rPr>
        <w:t>line</w:t>
      </w:r>
      <w:r w:rsidR="007613E1" w:rsidRPr="00933CF1">
        <w:rPr>
          <w:lang w:val="en-CA"/>
        </w:rPr>
        <w:t xml:space="preserve"> – a significant indirect effect</w:t>
      </w:r>
      <w:r w:rsidR="0D5F7F9C" w:rsidRPr="00933CF1">
        <w:rPr>
          <w:lang w:val="en-CA"/>
        </w:rPr>
        <w:t xml:space="preserve">, </w:t>
      </w:r>
      <w:r w:rsidR="0D5F7F9C" w:rsidRPr="00933CF1">
        <w:rPr>
          <w:i/>
          <w:iCs/>
          <w:lang w:val="en-CA"/>
        </w:rPr>
        <w:t>b</w:t>
      </w:r>
      <w:r w:rsidR="00EA5B01" w:rsidRPr="00933CF1">
        <w:rPr>
          <w:lang w:val="en-CA"/>
        </w:rPr>
        <w:t xml:space="preserve"> = 0.16</w:t>
      </w:r>
      <w:r w:rsidR="0D5F7F9C" w:rsidRPr="00933CF1">
        <w:rPr>
          <w:lang w:val="en-CA"/>
        </w:rPr>
        <w:t>, 95% CI [0.</w:t>
      </w:r>
      <w:r w:rsidR="00FB45CD" w:rsidRPr="00933CF1">
        <w:rPr>
          <w:lang w:val="en-CA"/>
        </w:rPr>
        <w:t>09</w:t>
      </w:r>
      <w:r w:rsidR="00EA5B01" w:rsidRPr="00933CF1">
        <w:rPr>
          <w:lang w:val="en-CA"/>
        </w:rPr>
        <w:t xml:space="preserve">, </w:t>
      </w:r>
      <m:oMath>
        <m:r>
          <w:rPr>
            <w:rFonts w:ascii="Cambria Math" w:hAnsi="Cambria Math"/>
            <w:lang w:val="en-CA"/>
          </w:rPr>
          <m:t>∞</m:t>
        </m:r>
      </m:oMath>
      <w:r w:rsidR="0D5F7F9C" w:rsidRPr="00933CF1">
        <w:rPr>
          <w:lang w:val="en-CA"/>
        </w:rPr>
        <w:t xml:space="preserve">]. </w:t>
      </w:r>
      <w:r w:rsidR="004A5130" w:rsidRPr="00933CF1">
        <w:rPr>
          <w:lang w:val="en-CA"/>
        </w:rPr>
        <w:t>We conducted this analysis as a generalized structural equation model with prefactual manipulation as the independent variable</w:t>
      </w:r>
      <w:r w:rsidR="00FD0945" w:rsidRPr="00933CF1">
        <w:rPr>
          <w:lang w:val="en-CA"/>
        </w:rPr>
        <w:t xml:space="preserve"> (1 = prefactual, 0 = irrelevant prediction)</w:t>
      </w:r>
      <w:r w:rsidR="004A5130" w:rsidRPr="00933CF1">
        <w:rPr>
          <w:lang w:val="en-CA"/>
        </w:rPr>
        <w:t xml:space="preserve">, perceptions of unethicality as the mediator, intentions to promote the falsehood as the dependent variable, plus random effects for participants and fixed effects for item to account for the data’s multilevel structure. We computed the indirect effect by multiplying the </w:t>
      </w:r>
      <w:r w:rsidR="004A5130" w:rsidRPr="00933CF1">
        <w:rPr>
          <w:i/>
          <w:lang w:val="en-CA"/>
        </w:rPr>
        <w:t>a</w:t>
      </w:r>
      <w:r w:rsidR="004A5130" w:rsidRPr="00933CF1">
        <w:rPr>
          <w:lang w:val="en-CA"/>
        </w:rPr>
        <w:t>-</w:t>
      </w:r>
      <w:r w:rsidR="004A5130" w:rsidRPr="00933CF1">
        <w:rPr>
          <w:i/>
          <w:lang w:val="en-CA"/>
        </w:rPr>
        <w:t xml:space="preserve"> </w:t>
      </w:r>
      <w:r w:rsidR="004A5130" w:rsidRPr="00933CF1">
        <w:rPr>
          <w:lang w:val="en-CA"/>
        </w:rPr>
        <w:t xml:space="preserve">and </w:t>
      </w:r>
      <w:r w:rsidR="004A5130" w:rsidRPr="00933CF1">
        <w:rPr>
          <w:i/>
          <w:lang w:val="en-CA"/>
        </w:rPr>
        <w:t>b</w:t>
      </w:r>
      <w:r w:rsidR="004A5130" w:rsidRPr="00933CF1">
        <w:rPr>
          <w:lang w:val="en-CA"/>
        </w:rPr>
        <w:t>-paths together</w:t>
      </w:r>
      <w:r w:rsidR="00393CCE" w:rsidRPr="00933CF1">
        <w:rPr>
          <w:lang w:val="en-CA"/>
        </w:rPr>
        <w:t>.</w:t>
      </w:r>
    </w:p>
    <w:p w14:paraId="33307942" w14:textId="5E2D42F4" w:rsidR="001741E2" w:rsidRPr="00933CF1" w:rsidRDefault="00C65042" w:rsidP="00DC014F">
      <w:pPr>
        <w:spacing w:line="480" w:lineRule="auto"/>
        <w:ind w:firstLine="720"/>
        <w:rPr>
          <w:lang w:val="en-CA"/>
        </w:rPr>
      </w:pPr>
      <w:r w:rsidRPr="00933CF1">
        <w:rPr>
          <w:lang w:val="en-CA"/>
        </w:rPr>
        <w:t xml:space="preserve">This </w:t>
      </w:r>
      <w:r w:rsidR="007613E1" w:rsidRPr="00933CF1">
        <w:rPr>
          <w:lang w:val="en-CA"/>
        </w:rPr>
        <w:t xml:space="preserve">indirect effect </w:t>
      </w:r>
      <w:r w:rsidRPr="00933CF1">
        <w:rPr>
          <w:lang w:val="en-CA"/>
        </w:rPr>
        <w:t xml:space="preserve">was significant both when the falsehood-prefactual pair </w:t>
      </w:r>
      <w:r w:rsidRPr="00933CF1">
        <w:rPr>
          <w:i/>
          <w:lang w:val="en-CA"/>
        </w:rPr>
        <w:t xml:space="preserve">fit </w:t>
      </w:r>
      <w:r w:rsidRPr="00933CF1">
        <w:rPr>
          <w:lang w:val="en-CA"/>
        </w:rPr>
        <w:t xml:space="preserve">with participants’ politics, </w:t>
      </w:r>
      <w:r w:rsidRPr="00933CF1">
        <w:rPr>
          <w:bCs/>
          <w:i/>
        </w:rPr>
        <w:t xml:space="preserve">b </w:t>
      </w:r>
      <w:r w:rsidRPr="00933CF1">
        <w:rPr>
          <w:bCs/>
        </w:rPr>
        <w:t>= 0.17</w:t>
      </w:r>
      <w:r w:rsidR="00D02E5C" w:rsidRPr="00933CF1">
        <w:rPr>
          <w:bCs/>
        </w:rPr>
        <w:t>,</w:t>
      </w:r>
      <w:r w:rsidR="00576AFE" w:rsidRPr="00933CF1">
        <w:rPr>
          <w:bCs/>
        </w:rPr>
        <w:t xml:space="preserve"> 95</w:t>
      </w:r>
      <w:r w:rsidRPr="00933CF1">
        <w:rPr>
          <w:bCs/>
        </w:rPr>
        <w:t>% CI [0.</w:t>
      </w:r>
      <w:r w:rsidR="00EF4184" w:rsidRPr="00933CF1">
        <w:rPr>
          <w:bCs/>
        </w:rPr>
        <w:t>09, 0.25</w:t>
      </w:r>
      <w:r w:rsidRPr="00933CF1">
        <w:rPr>
          <w:bCs/>
        </w:rPr>
        <w:t>]</w:t>
      </w:r>
      <w:r w:rsidRPr="00933CF1">
        <w:rPr>
          <w:lang w:val="en-CA"/>
        </w:rPr>
        <w:t xml:space="preserve">, and when it </w:t>
      </w:r>
      <w:r w:rsidRPr="00933CF1">
        <w:rPr>
          <w:i/>
          <w:lang w:val="en-CA"/>
        </w:rPr>
        <w:t xml:space="preserve">conflicted </w:t>
      </w:r>
      <w:r w:rsidRPr="00933CF1">
        <w:rPr>
          <w:lang w:val="en-CA"/>
        </w:rPr>
        <w:t xml:space="preserve">with participants’ politics, </w:t>
      </w:r>
      <w:r w:rsidRPr="00933CF1">
        <w:rPr>
          <w:bCs/>
          <w:i/>
        </w:rPr>
        <w:t xml:space="preserve">b </w:t>
      </w:r>
      <w:r w:rsidR="00576AFE" w:rsidRPr="00933CF1">
        <w:rPr>
          <w:bCs/>
        </w:rPr>
        <w:t>= 0.13 95</w:t>
      </w:r>
      <w:r w:rsidR="00EF4184" w:rsidRPr="00933CF1">
        <w:rPr>
          <w:bCs/>
        </w:rPr>
        <w:t>% CI</w:t>
      </w:r>
      <w:r w:rsidR="00DC014F" w:rsidRPr="00933CF1">
        <w:rPr>
          <w:bCs/>
          <w:i/>
        </w:rPr>
        <w:t xml:space="preserve"> </w:t>
      </w:r>
      <w:r w:rsidR="00EF4184" w:rsidRPr="00933CF1">
        <w:rPr>
          <w:bCs/>
        </w:rPr>
        <w:t>[0.06, 0.21</w:t>
      </w:r>
      <w:r w:rsidRPr="00933CF1">
        <w:rPr>
          <w:bCs/>
        </w:rPr>
        <w:t xml:space="preserve">]. But, </w:t>
      </w:r>
      <w:r w:rsidRPr="00933CF1">
        <w:rPr>
          <w:lang w:val="en-CA"/>
        </w:rPr>
        <w:t xml:space="preserve">as predicted, it </w:t>
      </w:r>
      <w:r w:rsidR="007613E1" w:rsidRPr="00933CF1">
        <w:rPr>
          <w:lang w:val="en-CA"/>
        </w:rPr>
        <w:t>w</w:t>
      </w:r>
      <w:r w:rsidR="00EE325D" w:rsidRPr="00933CF1">
        <w:rPr>
          <w:lang w:val="en-CA"/>
        </w:rPr>
        <w:t>as larger when</w:t>
      </w:r>
      <w:r w:rsidR="009A6504" w:rsidRPr="00933CF1">
        <w:rPr>
          <w:lang w:val="en-CA"/>
        </w:rPr>
        <w:t xml:space="preserve"> the falsehood-prefactual pair fit</w:t>
      </w:r>
      <w:r w:rsidR="003B49ED" w:rsidRPr="00933CF1">
        <w:rPr>
          <w:lang w:val="en-CA"/>
        </w:rPr>
        <w:t xml:space="preserve"> </w:t>
      </w:r>
      <w:r w:rsidR="00EE325D" w:rsidRPr="00933CF1">
        <w:rPr>
          <w:lang w:val="en-CA"/>
        </w:rPr>
        <w:t xml:space="preserve">with </w:t>
      </w:r>
      <w:r w:rsidR="00500E90" w:rsidRPr="00933CF1">
        <w:rPr>
          <w:lang w:val="en-CA"/>
        </w:rPr>
        <w:t>participants’</w:t>
      </w:r>
      <w:r w:rsidR="00EE325D" w:rsidRPr="00933CF1">
        <w:rPr>
          <w:lang w:val="en-CA"/>
        </w:rPr>
        <w:t xml:space="preserve"> politics</w:t>
      </w:r>
      <w:r w:rsidR="001B0EE0" w:rsidRPr="00933CF1">
        <w:rPr>
          <w:lang w:val="en-CA"/>
        </w:rPr>
        <w:t xml:space="preserve">, </w:t>
      </w:r>
      <w:r w:rsidR="001B0EE0" w:rsidRPr="00933CF1">
        <w:rPr>
          <w:i/>
          <w:lang w:val="en-CA"/>
        </w:rPr>
        <w:t xml:space="preserve">b </w:t>
      </w:r>
      <w:r w:rsidR="00772E1A" w:rsidRPr="00933CF1">
        <w:rPr>
          <w:lang w:val="en-CA"/>
        </w:rPr>
        <w:t xml:space="preserve">= </w:t>
      </w:r>
      <w:r w:rsidR="006A6C47" w:rsidRPr="00933CF1">
        <w:rPr>
          <w:lang w:val="en-CA"/>
        </w:rPr>
        <w:t xml:space="preserve">0.04, </w:t>
      </w:r>
      <w:r w:rsidR="00EF4184" w:rsidRPr="00933CF1">
        <w:rPr>
          <w:lang w:val="en-CA"/>
        </w:rPr>
        <w:t>95</w:t>
      </w:r>
      <w:r w:rsidR="001B0EE0" w:rsidRPr="00933CF1">
        <w:rPr>
          <w:lang w:val="en-CA"/>
        </w:rPr>
        <w:t>% CI</w:t>
      </w:r>
      <w:r w:rsidR="00772E1A" w:rsidRPr="00933CF1">
        <w:rPr>
          <w:lang w:val="en-CA"/>
        </w:rPr>
        <w:t xml:space="preserve"> [-0.005</w:t>
      </w:r>
      <w:r w:rsidR="001B0EE0" w:rsidRPr="00933CF1">
        <w:rPr>
          <w:lang w:val="en-CA"/>
        </w:rPr>
        <w:t xml:space="preserve">, </w:t>
      </w:r>
      <m:oMath>
        <m:r>
          <w:rPr>
            <w:rFonts w:ascii="Cambria Math" w:hAnsi="Cambria Math"/>
            <w:lang w:val="en-CA"/>
          </w:rPr>
          <m:t>∞</m:t>
        </m:r>
      </m:oMath>
      <w:r w:rsidR="001B0EE0" w:rsidRPr="00933CF1">
        <w:rPr>
          <w:lang w:val="en-CA"/>
        </w:rPr>
        <w:t xml:space="preserve">] </w:t>
      </w:r>
      <w:r w:rsidRPr="00933CF1">
        <w:rPr>
          <w:lang w:val="en-CA"/>
        </w:rPr>
        <w:t xml:space="preserve">for the index of moderated mediation </w:t>
      </w:r>
      <w:r w:rsidR="00BD5876" w:rsidRPr="00933CF1">
        <w:rPr>
          <w:lang w:val="en-CA"/>
        </w:rPr>
        <w:t xml:space="preserve">(Figure 7). </w:t>
      </w:r>
      <w:r w:rsidR="00EF4184" w:rsidRPr="00933CF1">
        <w:rPr>
          <w:lang w:val="en-CA"/>
        </w:rPr>
        <w:t>For this analysis, w</w:t>
      </w:r>
      <w:r w:rsidR="00DC014F" w:rsidRPr="00933CF1">
        <w:rPr>
          <w:lang w:val="en-CA"/>
        </w:rPr>
        <w:t xml:space="preserve">e added political fit </w:t>
      </w:r>
      <w:r w:rsidR="00EF4184" w:rsidRPr="00933CF1">
        <w:rPr>
          <w:lang w:val="en-CA"/>
        </w:rPr>
        <w:t xml:space="preserve">and its product with the prefactual manipulation </w:t>
      </w:r>
      <w:r w:rsidR="00DC014F" w:rsidRPr="00933CF1">
        <w:rPr>
          <w:lang w:val="en-CA"/>
        </w:rPr>
        <w:t xml:space="preserve">on the a-path of the mediation model described above. </w:t>
      </w:r>
    </w:p>
    <w:p w14:paraId="4F19EB7E" w14:textId="253EC062" w:rsidR="00270189" w:rsidRPr="00933CF1" w:rsidRDefault="007613E1" w:rsidP="00270189">
      <w:pPr>
        <w:spacing w:line="480" w:lineRule="auto"/>
        <w:ind w:firstLine="720"/>
        <w:rPr>
          <w:lang w:val="en-CA"/>
        </w:rPr>
      </w:pPr>
      <w:r w:rsidRPr="00933CF1">
        <w:rPr>
          <w:lang w:val="en-CA"/>
        </w:rPr>
        <w:t xml:space="preserve">Analyses of the manipulation’s total effect on sharing intentions revealed that </w:t>
      </w:r>
      <w:r w:rsidR="00270189" w:rsidRPr="00933CF1">
        <w:rPr>
          <w:lang w:val="en-CA"/>
        </w:rPr>
        <w:t xml:space="preserve">imagining how the falsehood might become true increased </w:t>
      </w:r>
      <w:r w:rsidR="00EF4184" w:rsidRPr="00933CF1">
        <w:rPr>
          <w:lang w:val="en-CA"/>
        </w:rPr>
        <w:t>participants</w:t>
      </w:r>
      <w:r w:rsidR="00270189" w:rsidRPr="00933CF1">
        <w:rPr>
          <w:lang w:val="en-CA"/>
        </w:rPr>
        <w:t>’ intentions to share the falsehood on social media,</w:t>
      </w:r>
      <w:r w:rsidR="00EF4184" w:rsidRPr="00933CF1">
        <w:rPr>
          <w:lang w:val="en-CA"/>
        </w:rPr>
        <w:t xml:space="preserve"> </w:t>
      </w:r>
      <w:r w:rsidR="00270189" w:rsidRPr="00933CF1">
        <w:rPr>
          <w:lang w:val="en-CA"/>
        </w:rPr>
        <w:t>but only if the possibility that the falsehood might become true fit with their politics (see Online Supplement).</w:t>
      </w:r>
      <w:r w:rsidR="00EF4184" w:rsidRPr="00933CF1">
        <w:rPr>
          <w:lang w:val="en-CA"/>
        </w:rPr>
        <w:t xml:space="preserve"> </w:t>
      </w:r>
    </w:p>
    <w:p w14:paraId="7A383362" w14:textId="1B792E02" w:rsidR="00EF4184" w:rsidRPr="00933CF1" w:rsidRDefault="00EF4184" w:rsidP="0049718E">
      <w:pPr>
        <w:spacing w:line="480" w:lineRule="auto"/>
        <w:ind w:firstLine="720"/>
        <w:rPr>
          <w:lang w:val="en-CA"/>
        </w:rPr>
      </w:pPr>
    </w:p>
    <w:p w14:paraId="6762F92A" w14:textId="77777777" w:rsidR="00A5080A" w:rsidRPr="00933CF1" w:rsidRDefault="00A5080A">
      <w:pPr>
        <w:rPr>
          <w:b/>
          <w:lang w:val="en-CA"/>
        </w:rPr>
      </w:pPr>
      <w:r w:rsidRPr="00933CF1">
        <w:rPr>
          <w:b/>
          <w:lang w:val="en-CA"/>
        </w:rPr>
        <w:br w:type="page"/>
      </w:r>
    </w:p>
    <w:p w14:paraId="58CD4D2F" w14:textId="6C895A22" w:rsidR="00A5080A" w:rsidRPr="00933CF1" w:rsidRDefault="00BD5876" w:rsidP="00A5080A">
      <w:pPr>
        <w:spacing w:line="480" w:lineRule="auto"/>
        <w:rPr>
          <w:b/>
          <w:lang w:val="en-CA"/>
        </w:rPr>
      </w:pPr>
      <w:r w:rsidRPr="00933CF1">
        <w:rPr>
          <w:b/>
          <w:lang w:val="en-CA"/>
        </w:rPr>
        <w:lastRenderedPageBreak/>
        <w:t>Figure 7</w:t>
      </w:r>
    </w:p>
    <w:p w14:paraId="4993BB85" w14:textId="77777777" w:rsidR="0040535D" w:rsidRPr="00933CF1" w:rsidRDefault="00A5080A" w:rsidP="00A5080A">
      <w:pPr>
        <w:spacing w:line="480" w:lineRule="auto"/>
        <w:rPr>
          <w:i/>
          <w:lang w:val="en-CA"/>
        </w:rPr>
      </w:pPr>
      <w:r w:rsidRPr="00933CF1">
        <w:rPr>
          <w:i/>
          <w:lang w:val="en-CA"/>
        </w:rPr>
        <w:t xml:space="preserve">Conditional Indirect Effect of Prefactual Manipulation on </w:t>
      </w:r>
      <w:r w:rsidR="00C65042" w:rsidRPr="00933CF1">
        <w:rPr>
          <w:i/>
          <w:lang w:val="en-CA"/>
        </w:rPr>
        <w:t xml:space="preserve">Intentions to Share the Falsehood on Social Media </w:t>
      </w:r>
      <w:r w:rsidRPr="00933CF1">
        <w:rPr>
          <w:i/>
          <w:lang w:val="en-CA"/>
        </w:rPr>
        <w:t>in Study 5</w:t>
      </w:r>
    </w:p>
    <w:p w14:paraId="25FE0CA5" w14:textId="443928F2" w:rsidR="00A5080A" w:rsidRPr="00933CF1" w:rsidRDefault="0040535D" w:rsidP="00A5080A">
      <w:pPr>
        <w:spacing w:line="480" w:lineRule="auto"/>
        <w:rPr>
          <w:i/>
          <w:lang w:val="en-CA"/>
        </w:rPr>
      </w:pPr>
      <w:r w:rsidRPr="00933CF1">
        <w:rPr>
          <w:i/>
          <w:noProof/>
        </w:rPr>
        <w:drawing>
          <wp:inline distT="0" distB="0" distL="0" distR="0" wp14:anchorId="0B78034C" wp14:editId="08491E74">
            <wp:extent cx="5938520" cy="2783205"/>
            <wp:effectExtent l="0" t="0" r="5080" b="10795"/>
            <wp:docPr id="24" name="Picture 24" descr="../../../Manuscript%20materials/Tables%20&amp;%20Figures/JPSP_revision/Fig7_Study5_promo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uscript%20materials/Tables%20&amp;%20Figures/JPSP_revision/Fig7_Study5_promotion.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520" cy="2783205"/>
                    </a:xfrm>
                    <a:prstGeom prst="rect">
                      <a:avLst/>
                    </a:prstGeom>
                    <a:noFill/>
                    <a:ln>
                      <a:noFill/>
                    </a:ln>
                  </pic:spPr>
                </pic:pic>
              </a:graphicData>
            </a:graphic>
          </wp:inline>
        </w:drawing>
      </w:r>
    </w:p>
    <w:p w14:paraId="408B24B3" w14:textId="68A46F17" w:rsidR="007753AA" w:rsidRPr="00933CF1" w:rsidRDefault="00A5080A" w:rsidP="007753AA">
      <w:pPr>
        <w:spacing w:line="480" w:lineRule="auto"/>
        <w:rPr>
          <w:lang w:val="en-GB"/>
        </w:rPr>
      </w:pPr>
      <w:r w:rsidRPr="00933CF1">
        <w:rPr>
          <w:i/>
          <w:iCs/>
          <w:lang w:val="en-CA"/>
        </w:rPr>
        <w:t xml:space="preserve">Note. </w:t>
      </w:r>
      <w:r w:rsidRPr="00933CF1">
        <w:rPr>
          <w:lang w:val="en-CA"/>
        </w:rPr>
        <w:t>Unstandardized coefficients shown.</w:t>
      </w:r>
      <w:r w:rsidRPr="00933CF1">
        <w:rPr>
          <w:lang w:val="en-GB"/>
        </w:rPr>
        <w:t xml:space="preserve"> </w:t>
      </w:r>
      <w:r w:rsidR="007753AA" w:rsidRPr="00933CF1">
        <w:rPr>
          <w:lang w:val="en-CA"/>
        </w:rPr>
        <w:t>Model includes item fixed effects and participant random effects.</w:t>
      </w:r>
    </w:p>
    <w:p w14:paraId="350BD001" w14:textId="78B80662" w:rsidR="007753AA" w:rsidRPr="00933CF1" w:rsidRDefault="00525DBE" w:rsidP="007753AA">
      <w:pPr>
        <w:spacing w:line="480" w:lineRule="auto"/>
        <w:rPr>
          <w:lang w:val="en-CA"/>
        </w:rPr>
        <w:sectPr w:rsidR="007753AA" w:rsidRPr="00933CF1" w:rsidSect="00CD5D4E">
          <w:pgSz w:w="12240" w:h="15840"/>
          <w:pgMar w:top="1440" w:right="1440" w:bottom="1440" w:left="1440" w:header="708" w:footer="708" w:gutter="0"/>
          <w:cols w:space="708"/>
          <w:docGrid w:linePitch="360"/>
        </w:sectPr>
      </w:pPr>
      <w:r w:rsidRPr="00933CF1">
        <w:rPr>
          <w:lang w:val="en-CA"/>
        </w:rPr>
        <w:t>*** p &lt; .001.</w:t>
      </w:r>
    </w:p>
    <w:p w14:paraId="7E5C5396" w14:textId="0DB02839" w:rsidR="006C3088" w:rsidRPr="00933CF1" w:rsidRDefault="002872A3" w:rsidP="00C80AE8">
      <w:pPr>
        <w:spacing w:line="480" w:lineRule="auto"/>
        <w:ind w:firstLine="720"/>
        <w:rPr>
          <w:lang w:val="en-CA"/>
        </w:rPr>
      </w:pPr>
      <w:r w:rsidRPr="00933CF1">
        <w:rPr>
          <w:b/>
          <w:i/>
          <w:lang w:val="en-CA"/>
        </w:rPr>
        <w:lastRenderedPageBreak/>
        <w:t>Fact-check</w:t>
      </w:r>
      <w:r w:rsidR="00DD23CC" w:rsidRPr="00933CF1">
        <w:rPr>
          <w:b/>
          <w:i/>
          <w:lang w:val="en-CA"/>
        </w:rPr>
        <w:t>.</w:t>
      </w:r>
      <w:r w:rsidR="00FC1A05" w:rsidRPr="00933CF1">
        <w:rPr>
          <w:lang w:val="en-CA"/>
        </w:rPr>
        <w:t xml:space="preserve"> </w:t>
      </w:r>
      <w:r w:rsidR="006C3088" w:rsidRPr="00933CF1">
        <w:rPr>
          <w:lang w:val="en-CA"/>
        </w:rPr>
        <w:t xml:space="preserve">We predicted that the prefactual manipulation would lead people to judge the falsehood as less unethical to tell despite them knowing that the statement was false. The </w:t>
      </w:r>
      <w:r w:rsidRPr="00933CF1">
        <w:rPr>
          <w:lang w:val="en-CA"/>
        </w:rPr>
        <w:t>fact-</w:t>
      </w:r>
      <w:r w:rsidR="006C3088" w:rsidRPr="00933CF1">
        <w:rPr>
          <w:lang w:val="en-CA"/>
        </w:rPr>
        <w:t>check measure showed that people correctly differentiated fact from falsehood 74% of the time</w:t>
      </w:r>
      <w:r w:rsidR="00122383" w:rsidRPr="00933CF1">
        <w:rPr>
          <w:lang w:val="en-CA"/>
        </w:rPr>
        <w:t xml:space="preserve"> – a proportion that did</w:t>
      </w:r>
      <w:r w:rsidR="006C3088" w:rsidRPr="00933CF1">
        <w:rPr>
          <w:lang w:val="en-CA"/>
        </w:rPr>
        <w:t xml:space="preserve"> not differ between prefactual (74.26%), and </w:t>
      </w:r>
      <w:r w:rsidR="003C6FDD" w:rsidRPr="00933CF1">
        <w:rPr>
          <w:lang w:val="en-CA"/>
        </w:rPr>
        <w:t xml:space="preserve">irrelevant prediction </w:t>
      </w:r>
      <w:r w:rsidR="006C3088" w:rsidRPr="00933CF1">
        <w:rPr>
          <w:lang w:val="en-CA"/>
        </w:rPr>
        <w:t xml:space="preserve">(74.19%) conditions, </w:t>
      </w:r>
      <w:r w:rsidR="006C3088" w:rsidRPr="00933CF1">
        <w:rPr>
          <w:i/>
          <w:lang w:val="en-CA"/>
        </w:rPr>
        <w:t xml:space="preserve">b </w:t>
      </w:r>
      <w:r w:rsidR="006C3088" w:rsidRPr="00933CF1">
        <w:rPr>
          <w:lang w:val="en-CA"/>
        </w:rPr>
        <w:t xml:space="preserve">= 0.00, </w:t>
      </w:r>
      <w:r w:rsidR="006C3088" w:rsidRPr="00933CF1">
        <w:rPr>
          <w:i/>
          <w:lang w:val="en-CA"/>
        </w:rPr>
        <w:t>z</w:t>
      </w:r>
      <w:r w:rsidR="006C3088" w:rsidRPr="00933CF1">
        <w:rPr>
          <w:lang w:val="en-CA"/>
        </w:rPr>
        <w:t xml:space="preserve"> = 0.00, </w:t>
      </w:r>
      <w:r w:rsidR="006C3088" w:rsidRPr="00933CF1">
        <w:rPr>
          <w:i/>
          <w:lang w:val="en-CA"/>
        </w:rPr>
        <w:t>p</w:t>
      </w:r>
      <w:r w:rsidR="006C3088" w:rsidRPr="00933CF1">
        <w:rPr>
          <w:lang w:val="en-CA"/>
        </w:rPr>
        <w:t xml:space="preserve"> </w:t>
      </w:r>
      <w:r w:rsidR="00D97D92" w:rsidRPr="00933CF1">
        <w:rPr>
          <w:lang w:val="en-CA"/>
        </w:rPr>
        <w:t>&gt;</w:t>
      </w:r>
      <w:r w:rsidR="006C3088" w:rsidRPr="00933CF1">
        <w:rPr>
          <w:lang w:val="en-CA"/>
        </w:rPr>
        <w:t xml:space="preserve"> </w:t>
      </w:r>
      <w:r w:rsidR="00D97D92" w:rsidRPr="00933CF1">
        <w:rPr>
          <w:lang w:val="en-CA"/>
        </w:rPr>
        <w:t>.99</w:t>
      </w:r>
      <w:r w:rsidR="006C3088" w:rsidRPr="00933CF1">
        <w:rPr>
          <w:lang w:val="en-CA"/>
        </w:rPr>
        <w:t xml:space="preserve">, nor did </w:t>
      </w:r>
      <w:r w:rsidR="00122383" w:rsidRPr="00933CF1">
        <w:rPr>
          <w:lang w:val="en-CA"/>
        </w:rPr>
        <w:t xml:space="preserve">it depend </w:t>
      </w:r>
      <w:r w:rsidR="006C3088" w:rsidRPr="00933CF1">
        <w:rPr>
          <w:lang w:val="en-CA"/>
        </w:rPr>
        <w:t>on the interaction betw</w:t>
      </w:r>
      <w:r w:rsidR="00282D9C" w:rsidRPr="00933CF1">
        <w:rPr>
          <w:lang w:val="en-CA"/>
        </w:rPr>
        <w:t>een prefactual condition and</w:t>
      </w:r>
      <w:r w:rsidR="006C3088" w:rsidRPr="00933CF1">
        <w:rPr>
          <w:lang w:val="en-CA"/>
        </w:rPr>
        <w:t xml:space="preserve"> political </w:t>
      </w:r>
      <w:r w:rsidR="00EE325D" w:rsidRPr="00933CF1">
        <w:rPr>
          <w:lang w:val="en-CA"/>
        </w:rPr>
        <w:t>fit</w:t>
      </w:r>
      <w:r w:rsidR="006C3088" w:rsidRPr="00933CF1">
        <w:rPr>
          <w:lang w:val="en-CA"/>
        </w:rPr>
        <w:t xml:space="preserve">, </w:t>
      </w:r>
      <w:r w:rsidR="006C3088" w:rsidRPr="00933CF1">
        <w:rPr>
          <w:i/>
          <w:lang w:val="en-CA"/>
        </w:rPr>
        <w:t xml:space="preserve">b </w:t>
      </w:r>
      <w:r w:rsidR="00865453" w:rsidRPr="00933CF1">
        <w:rPr>
          <w:lang w:val="en-CA"/>
        </w:rPr>
        <w:t>= -0.30</w:t>
      </w:r>
      <w:r w:rsidR="006C3088" w:rsidRPr="00933CF1">
        <w:rPr>
          <w:lang w:val="en-CA"/>
        </w:rPr>
        <w:t xml:space="preserve">, </w:t>
      </w:r>
      <w:r w:rsidR="006C3088" w:rsidRPr="00933CF1">
        <w:rPr>
          <w:i/>
          <w:lang w:val="en-CA"/>
        </w:rPr>
        <w:t>z</w:t>
      </w:r>
      <w:r w:rsidR="006C3088" w:rsidRPr="00933CF1">
        <w:rPr>
          <w:lang w:val="en-CA"/>
        </w:rPr>
        <w:t xml:space="preserve"> = -1.21, </w:t>
      </w:r>
      <w:r w:rsidR="006C3088" w:rsidRPr="00933CF1">
        <w:rPr>
          <w:i/>
          <w:lang w:val="en-CA"/>
        </w:rPr>
        <w:t>p</w:t>
      </w:r>
      <w:r w:rsidR="00375429" w:rsidRPr="00933CF1">
        <w:rPr>
          <w:lang w:val="en-CA"/>
        </w:rPr>
        <w:t xml:space="preserve"> = .227</w:t>
      </w:r>
      <w:r w:rsidR="005B6E93" w:rsidRPr="00933CF1">
        <w:rPr>
          <w:lang w:val="en-CA"/>
        </w:rPr>
        <w:t xml:space="preserve"> (th</w:t>
      </w:r>
      <w:r w:rsidR="00A8650E" w:rsidRPr="00933CF1">
        <w:rPr>
          <w:lang w:val="en-CA"/>
        </w:rPr>
        <w:t xml:space="preserve">ese </w:t>
      </w:r>
      <w:r w:rsidR="005B6E93" w:rsidRPr="00933CF1">
        <w:rPr>
          <w:lang w:val="en-CA"/>
        </w:rPr>
        <w:t>test</w:t>
      </w:r>
      <w:r w:rsidR="00A8650E" w:rsidRPr="00933CF1">
        <w:rPr>
          <w:lang w:val="en-CA"/>
        </w:rPr>
        <w:t>s were</w:t>
      </w:r>
      <w:r w:rsidR="005B6E93" w:rsidRPr="00933CF1">
        <w:rPr>
          <w:lang w:val="en-CA"/>
        </w:rPr>
        <w:t xml:space="preserve"> not pre-registered, so the </w:t>
      </w:r>
      <w:r w:rsidR="005B6E93" w:rsidRPr="00933CF1">
        <w:rPr>
          <w:i/>
          <w:lang w:val="en-CA"/>
        </w:rPr>
        <w:t>p</w:t>
      </w:r>
      <w:r w:rsidR="005B6E93" w:rsidRPr="00933CF1">
        <w:rPr>
          <w:lang w:val="en-CA"/>
        </w:rPr>
        <w:t>-value</w:t>
      </w:r>
      <w:r w:rsidR="00A8650E" w:rsidRPr="00933CF1">
        <w:rPr>
          <w:lang w:val="en-CA"/>
        </w:rPr>
        <w:t xml:space="preserve">s are for </w:t>
      </w:r>
      <w:r w:rsidR="005B6E93" w:rsidRPr="00933CF1">
        <w:rPr>
          <w:lang w:val="en-CA"/>
        </w:rPr>
        <w:t>two-tailed test</w:t>
      </w:r>
      <w:r w:rsidR="00A8650E" w:rsidRPr="00933CF1">
        <w:rPr>
          <w:lang w:val="en-CA"/>
        </w:rPr>
        <w:t>s</w:t>
      </w:r>
      <w:r w:rsidR="005B6E93" w:rsidRPr="00933CF1">
        <w:rPr>
          <w:lang w:val="en-CA"/>
        </w:rPr>
        <w:t>)</w:t>
      </w:r>
      <w:r w:rsidR="006C3088" w:rsidRPr="00933CF1">
        <w:rPr>
          <w:lang w:val="en-CA"/>
        </w:rPr>
        <w:t>. We ran these analyses as a mixed logistic regression with random intercepts for participants and fixed effects for items.</w:t>
      </w:r>
      <w:r w:rsidR="008847B0" w:rsidRPr="00933CF1">
        <w:rPr>
          <w:lang w:val="en-CA"/>
        </w:rPr>
        <w:t xml:space="preserve"> Thus, </w:t>
      </w:r>
      <w:r w:rsidR="007A163F" w:rsidRPr="00933CF1">
        <w:rPr>
          <w:lang w:val="en-CA"/>
        </w:rPr>
        <w:t xml:space="preserve">as expected, people recognized the falsehoods as </w:t>
      </w:r>
      <w:r w:rsidR="00086565" w:rsidRPr="00933CF1">
        <w:rPr>
          <w:lang w:val="en-CA"/>
        </w:rPr>
        <w:t>factually incorrect</w:t>
      </w:r>
      <w:r w:rsidR="007A163F" w:rsidRPr="00933CF1">
        <w:rPr>
          <w:lang w:val="en-CA"/>
        </w:rPr>
        <w:t xml:space="preserve"> </w:t>
      </w:r>
      <w:r w:rsidR="008847B0" w:rsidRPr="00933CF1">
        <w:rPr>
          <w:lang w:val="en-CA"/>
        </w:rPr>
        <w:t xml:space="preserve">even though imagining how </w:t>
      </w:r>
      <w:r w:rsidR="007A163F" w:rsidRPr="00933CF1">
        <w:rPr>
          <w:lang w:val="en-CA"/>
        </w:rPr>
        <w:t>they might</w:t>
      </w:r>
      <w:r w:rsidR="008847B0" w:rsidRPr="00933CF1">
        <w:rPr>
          <w:lang w:val="en-CA"/>
        </w:rPr>
        <w:t xml:space="preserve"> become true </w:t>
      </w:r>
      <w:r w:rsidR="007A163F" w:rsidRPr="00933CF1">
        <w:rPr>
          <w:lang w:val="en-CA"/>
        </w:rPr>
        <w:t xml:space="preserve">in the future </w:t>
      </w:r>
      <w:r w:rsidR="008847B0" w:rsidRPr="00933CF1">
        <w:rPr>
          <w:lang w:val="en-CA"/>
        </w:rPr>
        <w:t xml:space="preserve">made </w:t>
      </w:r>
      <w:r w:rsidR="00282D9C" w:rsidRPr="00933CF1">
        <w:rPr>
          <w:lang w:val="en-CA"/>
        </w:rPr>
        <w:t>the falsehoods’</w:t>
      </w:r>
      <w:r w:rsidR="00086565" w:rsidRPr="00933CF1">
        <w:rPr>
          <w:lang w:val="en-CA"/>
        </w:rPr>
        <w:t xml:space="preserve"> gist seem truer</w:t>
      </w:r>
      <w:r w:rsidR="008847B0" w:rsidRPr="00933CF1">
        <w:rPr>
          <w:lang w:val="en-CA"/>
        </w:rPr>
        <w:t>.</w:t>
      </w:r>
    </w:p>
    <w:p w14:paraId="39F637C3" w14:textId="46D9DD90" w:rsidR="00D306E9" w:rsidRPr="00933CF1" w:rsidRDefault="006C3088" w:rsidP="00C628E6">
      <w:pPr>
        <w:spacing w:line="480" w:lineRule="auto"/>
        <w:ind w:firstLine="720"/>
        <w:rPr>
          <w:lang w:val="en-CA"/>
        </w:rPr>
      </w:pPr>
      <w:r w:rsidRPr="00933CF1">
        <w:rPr>
          <w:lang w:val="en-CA"/>
        </w:rPr>
        <w:t xml:space="preserve">As a robustness check, we also repeated our main analyses excluding responses to the dependent measures that corresponded to incorrect </w:t>
      </w:r>
      <w:r w:rsidR="002872A3" w:rsidRPr="00933CF1">
        <w:rPr>
          <w:lang w:val="en-CA"/>
        </w:rPr>
        <w:t>fact-</w:t>
      </w:r>
      <w:r w:rsidRPr="00933CF1">
        <w:rPr>
          <w:lang w:val="en-CA"/>
        </w:rPr>
        <w:t>checks. After these exclusions, the main effect of the prefactual manipulation on judgments of how unethical the falsehood is to tell remained significant in the predicted direction</w:t>
      </w:r>
      <w:r w:rsidR="00496CB6" w:rsidRPr="00933CF1">
        <w:rPr>
          <w:lang w:val="en-CA"/>
        </w:rPr>
        <w:t xml:space="preserve">, </w:t>
      </w:r>
      <w:r w:rsidR="00496CB6" w:rsidRPr="00933CF1">
        <w:rPr>
          <w:i/>
          <w:lang w:val="en-CA"/>
        </w:rPr>
        <w:t xml:space="preserve">b </w:t>
      </w:r>
      <w:r w:rsidR="00496CB6" w:rsidRPr="00933CF1">
        <w:rPr>
          <w:lang w:val="en-CA"/>
        </w:rPr>
        <w:t xml:space="preserve">= -8.42, </w:t>
      </w:r>
      <w:r w:rsidR="00496CB6" w:rsidRPr="00933CF1">
        <w:rPr>
          <w:i/>
          <w:lang w:val="en-CA"/>
        </w:rPr>
        <w:t>z</w:t>
      </w:r>
      <w:r w:rsidR="00496CB6" w:rsidRPr="00933CF1">
        <w:rPr>
          <w:lang w:val="en-CA"/>
        </w:rPr>
        <w:t xml:space="preserve"> = -4.95, </w:t>
      </w:r>
      <w:r w:rsidR="00496CB6" w:rsidRPr="00933CF1">
        <w:rPr>
          <w:i/>
          <w:lang w:val="en-CA"/>
        </w:rPr>
        <w:t>p</w:t>
      </w:r>
      <w:r w:rsidR="00496CB6" w:rsidRPr="00933CF1">
        <w:rPr>
          <w:lang w:val="en-CA"/>
        </w:rPr>
        <w:t xml:space="preserve"> &lt; .001</w:t>
      </w:r>
      <w:r w:rsidRPr="00933CF1">
        <w:rPr>
          <w:lang w:val="en-CA"/>
        </w:rPr>
        <w:t xml:space="preserve">. Further, the main effect of the prefactual manipulation on judgments of how unethical the falsehood is to tell remained significant in the predicted direction when we retained all data but statistically controlled for the </w:t>
      </w:r>
      <w:r w:rsidR="002872A3" w:rsidRPr="00933CF1">
        <w:rPr>
          <w:lang w:val="en-CA"/>
        </w:rPr>
        <w:t>fact</w:t>
      </w:r>
      <w:r w:rsidRPr="00933CF1">
        <w:rPr>
          <w:lang w:val="en-CA"/>
        </w:rPr>
        <w:t>-check measure</w:t>
      </w:r>
      <w:r w:rsidR="00496CB6" w:rsidRPr="00933CF1">
        <w:rPr>
          <w:lang w:val="en-CA"/>
        </w:rPr>
        <w:t xml:space="preserve">, </w:t>
      </w:r>
      <w:r w:rsidR="00496CB6" w:rsidRPr="00933CF1">
        <w:rPr>
          <w:i/>
          <w:lang w:val="en-CA"/>
        </w:rPr>
        <w:t xml:space="preserve">b </w:t>
      </w:r>
      <w:r w:rsidR="00496CB6" w:rsidRPr="00933CF1">
        <w:rPr>
          <w:lang w:val="en-CA"/>
        </w:rPr>
        <w:t xml:space="preserve">= -7.37, </w:t>
      </w:r>
      <w:r w:rsidR="00496CB6" w:rsidRPr="00933CF1">
        <w:rPr>
          <w:i/>
          <w:lang w:val="en-CA"/>
        </w:rPr>
        <w:t>z</w:t>
      </w:r>
      <w:r w:rsidR="00496CB6" w:rsidRPr="00933CF1">
        <w:rPr>
          <w:lang w:val="en-CA"/>
        </w:rPr>
        <w:t xml:space="preserve"> = -4.25, </w:t>
      </w:r>
      <w:r w:rsidR="00496CB6" w:rsidRPr="00933CF1">
        <w:rPr>
          <w:i/>
          <w:lang w:val="en-CA"/>
        </w:rPr>
        <w:t>p</w:t>
      </w:r>
      <w:r w:rsidR="00496CB6" w:rsidRPr="00933CF1">
        <w:rPr>
          <w:lang w:val="en-CA"/>
        </w:rPr>
        <w:t xml:space="preserve"> &lt; .001</w:t>
      </w:r>
      <w:r w:rsidRPr="00933CF1">
        <w:rPr>
          <w:lang w:val="en-CA"/>
        </w:rPr>
        <w:t xml:space="preserve">. </w:t>
      </w:r>
      <w:r w:rsidR="00496CB6" w:rsidRPr="00933CF1">
        <w:rPr>
          <w:lang w:val="en-CA"/>
        </w:rPr>
        <w:t xml:space="preserve">However, the interaction between prefactual condition and </w:t>
      </w:r>
      <w:r w:rsidR="00EE325D" w:rsidRPr="00933CF1">
        <w:rPr>
          <w:lang w:val="en-CA"/>
        </w:rPr>
        <w:t xml:space="preserve">political fit </w:t>
      </w:r>
      <w:r w:rsidR="00496CB6" w:rsidRPr="00933CF1">
        <w:rPr>
          <w:lang w:val="en-CA"/>
        </w:rPr>
        <w:t>was not significant when exclud</w:t>
      </w:r>
      <w:r w:rsidR="002872A3" w:rsidRPr="00933CF1">
        <w:rPr>
          <w:lang w:val="en-CA"/>
        </w:rPr>
        <w:t>ing responses that failed the fact-</w:t>
      </w:r>
      <w:r w:rsidR="00496CB6" w:rsidRPr="00933CF1">
        <w:rPr>
          <w:lang w:val="en-CA"/>
        </w:rPr>
        <w:t xml:space="preserve">check, </w:t>
      </w:r>
      <w:r w:rsidR="00496CB6" w:rsidRPr="00933CF1">
        <w:rPr>
          <w:i/>
          <w:lang w:val="en-CA"/>
        </w:rPr>
        <w:t xml:space="preserve">b </w:t>
      </w:r>
      <w:r w:rsidR="00496CB6" w:rsidRPr="00933CF1">
        <w:rPr>
          <w:lang w:val="en-CA"/>
        </w:rPr>
        <w:t xml:space="preserve">= 1.44, </w:t>
      </w:r>
      <w:r w:rsidR="00496CB6" w:rsidRPr="00933CF1">
        <w:rPr>
          <w:i/>
          <w:lang w:val="en-CA"/>
        </w:rPr>
        <w:t>z</w:t>
      </w:r>
      <w:r w:rsidR="00496CB6" w:rsidRPr="00933CF1">
        <w:rPr>
          <w:lang w:val="en-CA"/>
        </w:rPr>
        <w:t xml:space="preserve"> = 0.85, </w:t>
      </w:r>
      <w:r w:rsidR="00496CB6" w:rsidRPr="00933CF1">
        <w:rPr>
          <w:i/>
          <w:lang w:val="en-CA"/>
        </w:rPr>
        <w:t>p</w:t>
      </w:r>
      <w:r w:rsidR="00476300" w:rsidRPr="00933CF1">
        <w:rPr>
          <w:lang w:val="en-CA"/>
        </w:rPr>
        <w:t xml:space="preserve"> = </w:t>
      </w:r>
      <w:r w:rsidR="005F4FAC" w:rsidRPr="00933CF1">
        <w:rPr>
          <w:lang w:val="en-CA"/>
        </w:rPr>
        <w:t>.198</w:t>
      </w:r>
      <w:r w:rsidR="00476300" w:rsidRPr="00933CF1">
        <w:rPr>
          <w:lang w:val="en-CA"/>
        </w:rPr>
        <w:t>, or</w:t>
      </w:r>
      <w:r w:rsidRPr="00933CF1">
        <w:rPr>
          <w:lang w:val="en-CA"/>
        </w:rPr>
        <w:t xml:space="preserve"> when controlling for </w:t>
      </w:r>
      <w:r w:rsidR="002872A3" w:rsidRPr="00933CF1">
        <w:rPr>
          <w:lang w:val="en-CA"/>
        </w:rPr>
        <w:t>the fact-check</w:t>
      </w:r>
      <w:r w:rsidRPr="00933CF1">
        <w:rPr>
          <w:lang w:val="en-CA"/>
        </w:rPr>
        <w:t xml:space="preserve">, </w:t>
      </w:r>
      <w:r w:rsidRPr="00933CF1">
        <w:rPr>
          <w:i/>
          <w:lang w:val="en-CA"/>
        </w:rPr>
        <w:t xml:space="preserve">b </w:t>
      </w:r>
      <w:r w:rsidRPr="00933CF1">
        <w:rPr>
          <w:lang w:val="en-CA"/>
        </w:rPr>
        <w:t xml:space="preserve">= -0.98, </w:t>
      </w:r>
      <w:r w:rsidRPr="00933CF1">
        <w:rPr>
          <w:i/>
          <w:lang w:val="en-CA"/>
        </w:rPr>
        <w:t>z</w:t>
      </w:r>
      <w:r w:rsidRPr="00933CF1">
        <w:rPr>
          <w:lang w:val="en-CA"/>
        </w:rPr>
        <w:t xml:space="preserve"> = -0.73, </w:t>
      </w:r>
      <w:r w:rsidRPr="00933CF1">
        <w:rPr>
          <w:i/>
          <w:lang w:val="en-CA"/>
        </w:rPr>
        <w:t>p</w:t>
      </w:r>
      <w:r w:rsidR="00AA79D9" w:rsidRPr="00933CF1">
        <w:rPr>
          <w:lang w:val="en-CA"/>
        </w:rPr>
        <w:t xml:space="preserve"> = </w:t>
      </w:r>
      <w:r w:rsidR="005F4FAC" w:rsidRPr="00933CF1">
        <w:rPr>
          <w:lang w:val="en-CA"/>
        </w:rPr>
        <w:t>.233</w:t>
      </w:r>
      <w:r w:rsidRPr="00933CF1">
        <w:rPr>
          <w:lang w:val="en-CA"/>
        </w:rPr>
        <w:t>.</w:t>
      </w:r>
    </w:p>
    <w:p w14:paraId="25F57933" w14:textId="6721549A" w:rsidR="006A077C" w:rsidRPr="00933CF1" w:rsidRDefault="006C3088" w:rsidP="00C628E6">
      <w:pPr>
        <w:spacing w:line="480" w:lineRule="auto"/>
        <w:ind w:firstLine="720"/>
        <w:rPr>
          <w:lang w:val="en-CA"/>
        </w:rPr>
      </w:pPr>
      <w:r w:rsidRPr="00933CF1">
        <w:rPr>
          <w:lang w:val="en-CA"/>
        </w:rPr>
        <w:t xml:space="preserve">Together, results from the </w:t>
      </w:r>
      <w:r w:rsidR="002872A3" w:rsidRPr="00933CF1">
        <w:rPr>
          <w:lang w:val="en-CA"/>
        </w:rPr>
        <w:t>fact-</w:t>
      </w:r>
      <w:r w:rsidRPr="00933CF1">
        <w:rPr>
          <w:lang w:val="en-CA"/>
        </w:rPr>
        <w:t xml:space="preserve">checks support the hypothesis that prefactual thinking reduces the moral condemnation of falsehoods despite knowing their falsity. However, these </w:t>
      </w:r>
      <w:r w:rsidRPr="00933CF1">
        <w:rPr>
          <w:lang w:val="en-CA"/>
        </w:rPr>
        <w:lastRenderedPageBreak/>
        <w:t xml:space="preserve">results provide equivocal support for the prediction that the prefactual effect would depend on whether </w:t>
      </w:r>
      <w:r w:rsidR="00EE325D" w:rsidRPr="00933CF1">
        <w:rPr>
          <w:lang w:val="en-CA"/>
        </w:rPr>
        <w:t>participants were inclined to accept that the falsehood might become true</w:t>
      </w:r>
      <w:r w:rsidRPr="00933CF1">
        <w:rPr>
          <w:lang w:val="en-CA"/>
        </w:rPr>
        <w:t>.</w:t>
      </w:r>
    </w:p>
    <w:p w14:paraId="7A23577C" w14:textId="77777777" w:rsidR="006852A6" w:rsidRPr="00933CF1" w:rsidRDefault="001B6BFD" w:rsidP="006852A6">
      <w:pPr>
        <w:spacing w:line="480" w:lineRule="auto"/>
        <w:rPr>
          <w:b/>
          <w:lang w:val="en-CA"/>
        </w:rPr>
      </w:pPr>
      <w:r w:rsidRPr="00933CF1">
        <w:rPr>
          <w:b/>
          <w:lang w:val="en-CA"/>
        </w:rPr>
        <w:t>Discussion</w:t>
      </w:r>
    </w:p>
    <w:p w14:paraId="5FE4A59A" w14:textId="77777777" w:rsidR="00DC1D4E" w:rsidRPr="00933CF1" w:rsidRDefault="00516CAB" w:rsidP="001F5A98">
      <w:pPr>
        <w:spacing w:line="480" w:lineRule="auto"/>
        <w:ind w:firstLine="709"/>
        <w:rPr>
          <w:lang w:val="en-CA"/>
        </w:rPr>
      </w:pPr>
      <w:r w:rsidRPr="00933CF1">
        <w:rPr>
          <w:lang w:val="en-CA"/>
        </w:rPr>
        <w:t xml:space="preserve">Study 5 </w:t>
      </w:r>
      <w:r w:rsidR="001E4ED3" w:rsidRPr="00933CF1">
        <w:rPr>
          <w:lang w:val="en-CA"/>
        </w:rPr>
        <w:t>– in which participants generated their own prefactuals – </w:t>
      </w:r>
      <w:r w:rsidRPr="00933CF1">
        <w:rPr>
          <w:lang w:val="en-CA"/>
        </w:rPr>
        <w:t xml:space="preserve">replicated several key results. </w:t>
      </w:r>
      <w:r w:rsidR="00346F6D" w:rsidRPr="00933CF1">
        <w:rPr>
          <w:lang w:val="en-CA"/>
        </w:rPr>
        <w:t>Considerin</w:t>
      </w:r>
      <w:r w:rsidR="001E4ED3" w:rsidRPr="00933CF1">
        <w:rPr>
          <w:lang w:val="en-CA"/>
        </w:rPr>
        <w:t xml:space="preserve">g </w:t>
      </w:r>
      <w:r w:rsidR="006852A6" w:rsidRPr="00933CF1">
        <w:rPr>
          <w:lang w:val="en-CA"/>
        </w:rPr>
        <w:t xml:space="preserve">how a falsehood </w:t>
      </w:r>
      <w:r w:rsidR="00572242" w:rsidRPr="00933CF1">
        <w:rPr>
          <w:lang w:val="en-CA"/>
        </w:rPr>
        <w:t>might</w:t>
      </w:r>
      <w:r w:rsidR="006852A6" w:rsidRPr="00933CF1">
        <w:rPr>
          <w:lang w:val="en-CA"/>
        </w:rPr>
        <w:t xml:space="preserve"> become true in the future decreased participants’ condemnation of the falsehood</w:t>
      </w:r>
      <w:r w:rsidR="009552F1" w:rsidRPr="00933CF1">
        <w:rPr>
          <w:lang w:val="en-CA"/>
        </w:rPr>
        <w:t xml:space="preserve"> (H1)</w:t>
      </w:r>
      <w:r w:rsidRPr="00933CF1">
        <w:rPr>
          <w:lang w:val="en-CA"/>
        </w:rPr>
        <w:t xml:space="preserve">, </w:t>
      </w:r>
      <w:r w:rsidR="001E4ED3" w:rsidRPr="00933CF1">
        <w:rPr>
          <w:lang w:val="en-CA"/>
        </w:rPr>
        <w:t xml:space="preserve">and </w:t>
      </w:r>
      <w:r w:rsidRPr="00933CF1">
        <w:rPr>
          <w:lang w:val="en-CA"/>
        </w:rPr>
        <w:t>this effect was significantly mediated by beliefs about the falsehoods’ gist (H2)</w:t>
      </w:r>
      <w:r w:rsidR="001E4ED3" w:rsidRPr="00933CF1">
        <w:rPr>
          <w:lang w:val="en-CA"/>
        </w:rPr>
        <w:t>. Additiona</w:t>
      </w:r>
      <w:r w:rsidR="00346F6D" w:rsidRPr="00933CF1">
        <w:rPr>
          <w:lang w:val="en-CA"/>
        </w:rPr>
        <w:t>l</w:t>
      </w:r>
      <w:r w:rsidR="001E4ED3" w:rsidRPr="00933CF1">
        <w:rPr>
          <w:lang w:val="en-CA"/>
        </w:rPr>
        <w:t>l</w:t>
      </w:r>
      <w:r w:rsidR="00346F6D" w:rsidRPr="00933CF1">
        <w:rPr>
          <w:lang w:val="en-CA"/>
        </w:rPr>
        <w:t>y</w:t>
      </w:r>
      <w:r w:rsidR="001E4ED3" w:rsidRPr="00933CF1">
        <w:rPr>
          <w:lang w:val="en-CA"/>
        </w:rPr>
        <w:t xml:space="preserve">, as in Study 4, the more that the manipulation reduced moral condemnation, the more inclined participants were to share the falsehoods on social media. These results suggest that our previous results generalize beyond the specific prefactuals we used in Studies 1-4, and cast further doubt on the possibility that those specific prefactuals influenced judgments by highlighting </w:t>
      </w:r>
      <w:proofErr w:type="gramStart"/>
      <w:r w:rsidR="001E4ED3" w:rsidRPr="00933CF1">
        <w:rPr>
          <w:lang w:val="en-CA"/>
        </w:rPr>
        <w:t>factual information</w:t>
      </w:r>
      <w:proofErr w:type="gramEnd"/>
      <w:r w:rsidR="001E4ED3" w:rsidRPr="00933CF1">
        <w:rPr>
          <w:lang w:val="en-CA"/>
        </w:rPr>
        <w:t xml:space="preserve">. </w:t>
      </w:r>
      <w:r w:rsidR="00323FE5" w:rsidRPr="00933CF1">
        <w:rPr>
          <w:lang w:val="en-CA"/>
        </w:rPr>
        <w:t xml:space="preserve">Moreover, </w:t>
      </w:r>
      <w:r w:rsidR="00633189" w:rsidRPr="00933CF1">
        <w:rPr>
          <w:lang w:val="en-CA"/>
        </w:rPr>
        <w:t>the irrelevant-prediction</w:t>
      </w:r>
      <w:r w:rsidR="00323FE5" w:rsidRPr="00933CF1">
        <w:rPr>
          <w:lang w:val="en-CA"/>
        </w:rPr>
        <w:t xml:space="preserve"> control condition </w:t>
      </w:r>
      <w:r w:rsidR="00633189" w:rsidRPr="00933CF1">
        <w:rPr>
          <w:lang w:val="en-CA"/>
        </w:rPr>
        <w:t>ruled</w:t>
      </w:r>
      <w:r w:rsidR="00323FE5" w:rsidRPr="00933CF1">
        <w:rPr>
          <w:lang w:val="en-CA"/>
        </w:rPr>
        <w:t xml:space="preserve"> out the possibility that our effects are the result of imagin</w:t>
      </w:r>
      <w:r w:rsidR="00633189" w:rsidRPr="00933CF1">
        <w:rPr>
          <w:lang w:val="en-CA"/>
        </w:rPr>
        <w:t>ing the future</w:t>
      </w:r>
      <w:r w:rsidR="00323FE5" w:rsidRPr="00933CF1">
        <w:rPr>
          <w:lang w:val="en-CA"/>
        </w:rPr>
        <w:t xml:space="preserve"> in general, rather than specifically imagining how the falsehood might become true. </w:t>
      </w:r>
    </w:p>
    <w:p w14:paraId="4136C06D" w14:textId="55021C79" w:rsidR="006A266D" w:rsidRPr="00933CF1" w:rsidRDefault="00921E80" w:rsidP="00EA65D5">
      <w:pPr>
        <w:spacing w:line="480" w:lineRule="auto"/>
        <w:ind w:firstLine="709"/>
      </w:pPr>
      <w:r w:rsidRPr="00933CF1">
        <w:rPr>
          <w:lang w:val="en-CA"/>
        </w:rPr>
        <w:t xml:space="preserve">One limitation of this study is that </w:t>
      </w:r>
      <w:r w:rsidR="00131BBC" w:rsidRPr="00933CF1">
        <w:rPr>
          <w:lang w:val="en-CA"/>
        </w:rPr>
        <w:t xml:space="preserve">the prefactual and </w:t>
      </w:r>
      <w:r w:rsidR="00EA65D5" w:rsidRPr="00933CF1">
        <w:rPr>
          <w:lang w:val="en-CA"/>
        </w:rPr>
        <w:t>control</w:t>
      </w:r>
      <w:r w:rsidR="00131BBC" w:rsidRPr="00933CF1">
        <w:rPr>
          <w:lang w:val="en-CA"/>
        </w:rPr>
        <w:t xml:space="preserve"> condition differed in their form as well as their content. Specifically, </w:t>
      </w:r>
      <w:r w:rsidR="00EA65D5" w:rsidRPr="00933CF1">
        <w:rPr>
          <w:lang w:val="en-CA"/>
        </w:rPr>
        <w:t xml:space="preserve">participants in the prefactual condition generated a prefactual </w:t>
      </w:r>
      <w:r w:rsidR="008E2549" w:rsidRPr="00933CF1">
        <w:rPr>
          <w:lang w:val="en-CA"/>
        </w:rPr>
        <w:t>(</w:t>
      </w:r>
      <w:r w:rsidR="00EA65D5" w:rsidRPr="00933CF1">
        <w:rPr>
          <w:lang w:val="en-CA"/>
        </w:rPr>
        <w:t>“</w:t>
      </w:r>
      <w:r w:rsidR="00EA65D5" w:rsidRPr="00933CF1">
        <w:rPr>
          <w:i/>
        </w:rPr>
        <w:t>If</w:t>
      </w:r>
      <w:r w:rsidR="00EA65D5" w:rsidRPr="00933CF1">
        <w:t xml:space="preserve"> X, </w:t>
      </w:r>
      <w:r w:rsidR="00EA65D5" w:rsidRPr="00933CF1">
        <w:rPr>
          <w:i/>
        </w:rPr>
        <w:t>then</w:t>
      </w:r>
      <w:r w:rsidR="00EA65D5" w:rsidRPr="00933CF1">
        <w:t xml:space="preserve"> Y”</w:t>
      </w:r>
      <w:r w:rsidR="008E2549" w:rsidRPr="00933CF1">
        <w:t>)</w:t>
      </w:r>
      <w:r w:rsidR="00EA65D5" w:rsidRPr="00933CF1">
        <w:t xml:space="preserve">, whereas </w:t>
      </w:r>
      <w:r w:rsidR="00131BBC" w:rsidRPr="00933CF1">
        <w:rPr>
          <w:lang w:val="en-CA"/>
        </w:rPr>
        <w:t xml:space="preserve">participants in the </w:t>
      </w:r>
      <w:r w:rsidR="00D70E89" w:rsidRPr="00933CF1">
        <w:rPr>
          <w:lang w:val="en-CA"/>
        </w:rPr>
        <w:t>control</w:t>
      </w:r>
      <w:r w:rsidR="00131BBC" w:rsidRPr="00933CF1">
        <w:rPr>
          <w:lang w:val="en-CA"/>
        </w:rPr>
        <w:t xml:space="preserve"> condition generated a prediction </w:t>
      </w:r>
      <w:r w:rsidR="008E2549" w:rsidRPr="00933CF1">
        <w:rPr>
          <w:lang w:val="en-CA"/>
        </w:rPr>
        <w:t>(</w:t>
      </w:r>
      <w:r w:rsidR="00131BBC" w:rsidRPr="00933CF1">
        <w:rPr>
          <w:lang w:val="en-CA"/>
        </w:rPr>
        <w:t xml:space="preserve">“X </w:t>
      </w:r>
      <w:r w:rsidR="00131BBC" w:rsidRPr="00933CF1">
        <w:rPr>
          <w:i/>
          <w:lang w:val="en-CA"/>
        </w:rPr>
        <w:t>will lead to</w:t>
      </w:r>
      <w:r w:rsidR="00131BBC" w:rsidRPr="00933CF1">
        <w:rPr>
          <w:lang w:val="en-CA"/>
        </w:rPr>
        <w:t xml:space="preserve"> Y”</w:t>
      </w:r>
      <w:r w:rsidR="008E2549" w:rsidRPr="00933CF1">
        <w:rPr>
          <w:lang w:val="en-CA"/>
        </w:rPr>
        <w:t>)</w:t>
      </w:r>
      <w:r w:rsidR="00EA65D5" w:rsidRPr="00933CF1">
        <w:rPr>
          <w:lang w:val="en-CA"/>
        </w:rPr>
        <w:t>.</w:t>
      </w:r>
      <w:r w:rsidR="00131BBC" w:rsidRPr="00933CF1">
        <w:rPr>
          <w:lang w:val="en-CA"/>
        </w:rPr>
        <w:t xml:space="preserve"> </w:t>
      </w:r>
      <w:r w:rsidR="00EA65D5" w:rsidRPr="00933CF1">
        <w:rPr>
          <w:lang w:val="en-CA"/>
        </w:rPr>
        <w:t xml:space="preserve">Therefore, the </w:t>
      </w:r>
      <w:r w:rsidR="00D70E89" w:rsidRPr="00933CF1">
        <w:rPr>
          <w:lang w:val="en-CA"/>
        </w:rPr>
        <w:t xml:space="preserve">differences </w:t>
      </w:r>
      <w:r w:rsidR="001C0A99" w:rsidRPr="00933CF1">
        <w:rPr>
          <w:lang w:val="en-CA"/>
        </w:rPr>
        <w:t>we observe</w:t>
      </w:r>
      <w:r w:rsidR="00D70E89" w:rsidRPr="00933CF1">
        <w:rPr>
          <w:lang w:val="en-CA"/>
        </w:rPr>
        <w:t xml:space="preserve">d in moral condemnation between conditions </w:t>
      </w:r>
      <w:r w:rsidR="00EA65D5" w:rsidRPr="00933CF1">
        <w:rPr>
          <w:lang w:val="en-CA"/>
        </w:rPr>
        <w:t>could in part</w:t>
      </w:r>
      <w:r w:rsidR="00D70E89" w:rsidRPr="00933CF1">
        <w:rPr>
          <w:lang w:val="en-CA"/>
        </w:rPr>
        <w:t xml:space="preserve"> be</w:t>
      </w:r>
      <w:r w:rsidR="00EA65D5" w:rsidRPr="00933CF1">
        <w:rPr>
          <w:lang w:val="en-CA"/>
        </w:rPr>
        <w:t xml:space="preserve"> the result of </w:t>
      </w:r>
      <w:r w:rsidR="008E2549" w:rsidRPr="00933CF1">
        <w:rPr>
          <w:lang w:val="en-CA"/>
        </w:rPr>
        <w:t xml:space="preserve">differences in the </w:t>
      </w:r>
      <w:r w:rsidR="00347BB5" w:rsidRPr="00933CF1">
        <w:rPr>
          <w:lang w:val="en-CA"/>
        </w:rPr>
        <w:t>form</w:t>
      </w:r>
      <w:r w:rsidR="008E2549" w:rsidRPr="00933CF1">
        <w:rPr>
          <w:lang w:val="en-CA"/>
        </w:rPr>
        <w:t xml:space="preserve"> of statements each group generated. </w:t>
      </w:r>
      <w:r w:rsidR="00131BBC" w:rsidRPr="00933CF1">
        <w:t>We address thi</w:t>
      </w:r>
      <w:r w:rsidR="0059385E" w:rsidRPr="00933CF1">
        <w:t>s limitation in Studies 4 and 6</w:t>
      </w:r>
      <w:r w:rsidR="00131BBC" w:rsidRPr="00933CF1">
        <w:t xml:space="preserve"> by including </w:t>
      </w:r>
      <w:r w:rsidR="0059385E" w:rsidRPr="00933CF1">
        <w:t xml:space="preserve">a control condition in which participants consider prefactuals with </w:t>
      </w:r>
      <w:r w:rsidR="00EA65D5" w:rsidRPr="00933CF1">
        <w:t>identical form,</w:t>
      </w:r>
      <w:r w:rsidR="0059385E" w:rsidRPr="00933CF1">
        <w:t xml:space="preserve"> but that do not involve imagining how the falsehood might become true. </w:t>
      </w:r>
    </w:p>
    <w:p w14:paraId="186DCFB8" w14:textId="4D0B2925" w:rsidR="00DF7891" w:rsidRPr="00933CF1" w:rsidRDefault="006A266D" w:rsidP="00A17496">
      <w:pPr>
        <w:spacing w:line="480" w:lineRule="auto"/>
        <w:ind w:firstLine="709"/>
        <w:rPr>
          <w:lang w:val="en-CA"/>
        </w:rPr>
      </w:pPr>
      <w:r w:rsidRPr="00933CF1">
        <w:rPr>
          <w:lang w:val="en-CA"/>
        </w:rPr>
        <w:t xml:space="preserve">The results were directionally consistent with our hypothesis that </w:t>
      </w:r>
      <w:r w:rsidR="009635AD" w:rsidRPr="00933CF1">
        <w:rPr>
          <w:lang w:val="en-CA"/>
        </w:rPr>
        <w:t>imagining how the falsehood might become true</w:t>
      </w:r>
      <w:r w:rsidRPr="00933CF1">
        <w:rPr>
          <w:lang w:val="en-CA"/>
        </w:rPr>
        <w:t xml:space="preserve"> reduce</w:t>
      </w:r>
      <w:r w:rsidR="009635AD" w:rsidRPr="00933CF1">
        <w:rPr>
          <w:lang w:val="en-CA"/>
        </w:rPr>
        <w:t>s</w:t>
      </w:r>
      <w:r w:rsidRPr="00933CF1">
        <w:rPr>
          <w:lang w:val="en-CA"/>
        </w:rPr>
        <w:t xml:space="preserve"> condemnation of falsehoods more strongly when </w:t>
      </w:r>
      <w:r w:rsidR="00A7227D" w:rsidRPr="00933CF1">
        <w:rPr>
          <w:lang w:val="en-CA"/>
        </w:rPr>
        <w:t xml:space="preserve">the </w:t>
      </w:r>
      <w:r w:rsidR="00A7227D" w:rsidRPr="00933CF1">
        <w:rPr>
          <w:lang w:val="en-CA"/>
        </w:rPr>
        <w:lastRenderedPageBreak/>
        <w:t xml:space="preserve">prefactual </w:t>
      </w:r>
      <w:r w:rsidRPr="00933CF1">
        <w:rPr>
          <w:lang w:val="en-CA"/>
        </w:rPr>
        <w:t>fit</w:t>
      </w:r>
      <w:r w:rsidR="009635AD" w:rsidRPr="00933CF1">
        <w:rPr>
          <w:lang w:val="en-CA"/>
        </w:rPr>
        <w:t>s</w:t>
      </w:r>
      <w:r w:rsidRPr="00933CF1">
        <w:rPr>
          <w:lang w:val="en-CA"/>
        </w:rPr>
        <w:t xml:space="preserve"> with </w:t>
      </w:r>
      <w:r w:rsidR="00A7227D" w:rsidRPr="00933CF1">
        <w:rPr>
          <w:lang w:val="en-CA"/>
        </w:rPr>
        <w:t xml:space="preserve">people’s </w:t>
      </w:r>
      <w:r w:rsidRPr="00933CF1">
        <w:rPr>
          <w:lang w:val="en-CA"/>
        </w:rPr>
        <w:t xml:space="preserve">pre-existing beliefs (H3). </w:t>
      </w:r>
      <w:r w:rsidR="00A17496" w:rsidRPr="00933CF1">
        <w:rPr>
          <w:lang w:val="en-CA"/>
        </w:rPr>
        <w:t xml:space="preserve">Consistent with our argument that ease of imagination explains this pattern, participants said they imagined prefactuals more vividly when the falsehoods fit with their politics, and the more vividly they imagined the prefactuals, </w:t>
      </w:r>
      <w:r w:rsidR="00723789" w:rsidRPr="00933CF1">
        <w:rPr>
          <w:lang w:val="en-CA"/>
        </w:rPr>
        <w:t>the more they thought the gist of the falsehood</w:t>
      </w:r>
      <w:r w:rsidR="00AA018B" w:rsidRPr="00933CF1">
        <w:rPr>
          <w:lang w:val="en-CA"/>
        </w:rPr>
        <w:t>s</w:t>
      </w:r>
      <w:r w:rsidR="00723789" w:rsidRPr="00933CF1">
        <w:rPr>
          <w:lang w:val="en-CA"/>
        </w:rPr>
        <w:t xml:space="preserve"> </w:t>
      </w:r>
      <w:r w:rsidR="00AA018B" w:rsidRPr="00933CF1">
        <w:rPr>
          <w:lang w:val="en-CA"/>
        </w:rPr>
        <w:t>were</w:t>
      </w:r>
      <w:r w:rsidR="00723789" w:rsidRPr="00933CF1">
        <w:rPr>
          <w:lang w:val="en-CA"/>
        </w:rPr>
        <w:t xml:space="preserve"> true, and </w:t>
      </w:r>
      <w:r w:rsidR="00A17496" w:rsidRPr="00933CF1">
        <w:rPr>
          <w:lang w:val="en-CA"/>
        </w:rPr>
        <w:t>the less unethical they found the falsehoods</w:t>
      </w:r>
      <w:r w:rsidR="007E553F" w:rsidRPr="00933CF1">
        <w:rPr>
          <w:lang w:val="en-CA"/>
        </w:rPr>
        <w:t>.</w:t>
      </w:r>
      <w:r w:rsidR="004E0C46" w:rsidRPr="00933CF1">
        <w:rPr>
          <w:lang w:val="en-CA"/>
        </w:rPr>
        <w:t xml:space="preserve"> </w:t>
      </w:r>
      <w:r w:rsidR="00AA018B" w:rsidRPr="00933CF1">
        <w:rPr>
          <w:lang w:val="en-CA"/>
        </w:rPr>
        <w:t>Moreover,</w:t>
      </w:r>
      <w:r w:rsidR="00A17496" w:rsidRPr="00933CF1">
        <w:rPr>
          <w:lang w:val="en-CA"/>
        </w:rPr>
        <w:t xml:space="preserve"> Study 5 established convergent validity for the role of ease of </w:t>
      </w:r>
      <w:r w:rsidR="00AA018B" w:rsidRPr="00933CF1">
        <w:rPr>
          <w:lang w:val="en-CA"/>
        </w:rPr>
        <w:t>imagination</w:t>
      </w:r>
      <w:r w:rsidR="00A17496" w:rsidRPr="00933CF1">
        <w:rPr>
          <w:lang w:val="en-CA"/>
        </w:rPr>
        <w:t xml:space="preserve"> in the moderating effect of political fit with </w:t>
      </w:r>
      <w:r w:rsidR="00AA018B" w:rsidRPr="00933CF1">
        <w:rPr>
          <w:lang w:val="en-CA"/>
        </w:rPr>
        <w:t>a different</w:t>
      </w:r>
      <w:r w:rsidR="00A17496" w:rsidRPr="00933CF1">
        <w:rPr>
          <w:lang w:val="en-CA"/>
        </w:rPr>
        <w:t xml:space="preserve"> operationalization</w:t>
      </w:r>
      <w:r w:rsidR="00AA018B" w:rsidRPr="00933CF1">
        <w:rPr>
          <w:lang w:val="en-CA"/>
        </w:rPr>
        <w:t>—participants’ ratings of the vividness of their imagination</w:t>
      </w:r>
      <w:r w:rsidR="00A17496" w:rsidRPr="00933CF1">
        <w:rPr>
          <w:lang w:val="en-CA"/>
        </w:rPr>
        <w:t xml:space="preserve">. </w:t>
      </w:r>
      <w:r w:rsidRPr="00933CF1">
        <w:rPr>
          <w:lang w:val="en-CA"/>
        </w:rPr>
        <w:t>An important caveat, however, is that the key statistical test of H3 was not significant in this study (</w:t>
      </w:r>
      <w:r w:rsidRPr="00933CF1">
        <w:rPr>
          <w:i/>
          <w:lang w:val="en-CA"/>
        </w:rPr>
        <w:t xml:space="preserve">p </w:t>
      </w:r>
      <w:r w:rsidRPr="00933CF1">
        <w:rPr>
          <w:lang w:val="en-CA"/>
        </w:rPr>
        <w:t>= .</w:t>
      </w:r>
      <w:r w:rsidR="0035555E" w:rsidRPr="00933CF1">
        <w:rPr>
          <w:lang w:val="en-CA"/>
        </w:rPr>
        <w:t>071</w:t>
      </w:r>
      <w:r w:rsidR="009E480E" w:rsidRPr="00933CF1">
        <w:rPr>
          <w:lang w:val="en-CA"/>
        </w:rPr>
        <w:t xml:space="preserve"> </w:t>
      </w:r>
      <w:r w:rsidR="00FD6F6E" w:rsidRPr="00933CF1">
        <w:rPr>
          <w:lang w:val="en-CA"/>
        </w:rPr>
        <w:t>for</w:t>
      </w:r>
      <w:r w:rsidR="009E480E" w:rsidRPr="00933CF1">
        <w:rPr>
          <w:lang w:val="en-CA"/>
        </w:rPr>
        <w:t xml:space="preserve"> the main analysis</w:t>
      </w:r>
      <w:r w:rsidRPr="00933CF1">
        <w:rPr>
          <w:lang w:val="en-CA"/>
        </w:rPr>
        <w:t xml:space="preserve">). </w:t>
      </w:r>
      <w:r w:rsidR="009F319C" w:rsidRPr="00933CF1">
        <w:rPr>
          <w:lang w:val="en-CA"/>
        </w:rPr>
        <w:t xml:space="preserve">It is possible that random error variance explains why </w:t>
      </w:r>
      <w:r w:rsidRPr="00933CF1">
        <w:rPr>
          <w:lang w:val="en-CA"/>
        </w:rPr>
        <w:t>the evidence for H3 was stronger in</w:t>
      </w:r>
      <w:r w:rsidR="009F319C" w:rsidRPr="00933CF1">
        <w:rPr>
          <w:lang w:val="en-CA"/>
        </w:rPr>
        <w:t xml:space="preserve"> Studies 3 and</w:t>
      </w:r>
      <w:r w:rsidR="007E553F" w:rsidRPr="00933CF1">
        <w:rPr>
          <w:lang w:val="en-CA"/>
        </w:rPr>
        <w:t xml:space="preserve"> 4. Another possibility is that when asked to generate prefactuals themselves, participants imagined ways the falsehood might become true that most easily came to mind for them. </w:t>
      </w:r>
      <w:proofErr w:type="gramStart"/>
      <w:r w:rsidR="007E553F" w:rsidRPr="00933CF1">
        <w:rPr>
          <w:lang w:val="en-CA"/>
        </w:rPr>
        <w:t>As a result</w:t>
      </w:r>
      <w:proofErr w:type="gramEnd"/>
      <w:r w:rsidR="007E553F" w:rsidRPr="00933CF1">
        <w:rPr>
          <w:lang w:val="en-CA"/>
        </w:rPr>
        <w:t>, even though Study 5’s participants may have found prefactuals easiest to imagine when they were inclined to accept that the falsehood might become true, they may have still found their prefactuals at least moderately easy to imagine when they were not inclined to accept this possibility.</w:t>
      </w:r>
    </w:p>
    <w:p w14:paraId="3250EFE3" w14:textId="77777777" w:rsidR="009E4EBC" w:rsidRPr="00933CF1" w:rsidRDefault="009E4EBC" w:rsidP="009E4EBC">
      <w:pPr>
        <w:spacing w:line="480" w:lineRule="auto"/>
        <w:jc w:val="center"/>
        <w:rPr>
          <w:lang w:val="en-CA"/>
        </w:rPr>
      </w:pPr>
      <w:r w:rsidRPr="00933CF1">
        <w:rPr>
          <w:b/>
          <w:lang w:val="en-CA"/>
        </w:rPr>
        <w:t>Study 6</w:t>
      </w:r>
    </w:p>
    <w:p w14:paraId="780A9D3D" w14:textId="77777777" w:rsidR="00ED0282" w:rsidRPr="00933CF1" w:rsidRDefault="007A2472" w:rsidP="00ED0282">
      <w:pPr>
        <w:spacing w:line="480" w:lineRule="auto"/>
        <w:ind w:firstLine="567"/>
        <w:rPr>
          <w:lang w:val="en-CA"/>
        </w:rPr>
      </w:pPr>
      <w:r w:rsidRPr="00933CF1">
        <w:rPr>
          <w:lang w:val="en-CA"/>
        </w:rPr>
        <w:t xml:space="preserve">Study 6 improved our paradigm in two ways to provide a more-conservative test of our theorized mechanism – that </w:t>
      </w:r>
      <w:r w:rsidR="00DA4E0A" w:rsidRPr="00933CF1">
        <w:rPr>
          <w:lang w:val="en-CA"/>
        </w:rPr>
        <w:t xml:space="preserve">imagining how a falsehood might become true makes the falsehood seem less unethical by making </w:t>
      </w:r>
      <w:r w:rsidRPr="00933CF1">
        <w:rPr>
          <w:lang w:val="en-CA"/>
        </w:rPr>
        <w:t>its gist seem truer</w:t>
      </w:r>
      <w:r w:rsidR="00DA4E0A" w:rsidRPr="00933CF1">
        <w:rPr>
          <w:lang w:val="en-CA"/>
        </w:rPr>
        <w:t xml:space="preserve"> (H2</w:t>
      </w:r>
      <w:r w:rsidR="008B0A5F" w:rsidRPr="00933CF1">
        <w:rPr>
          <w:lang w:val="en-CA"/>
        </w:rPr>
        <w:t>)</w:t>
      </w:r>
      <w:r w:rsidRPr="00933CF1">
        <w:rPr>
          <w:lang w:val="en-CA"/>
        </w:rPr>
        <w:t xml:space="preserve">. </w:t>
      </w:r>
    </w:p>
    <w:p w14:paraId="382227BD" w14:textId="4B97515A" w:rsidR="00ED0282" w:rsidRPr="00933CF1" w:rsidRDefault="00ED0282" w:rsidP="00ED0282">
      <w:pPr>
        <w:spacing w:line="480" w:lineRule="auto"/>
        <w:ind w:firstLine="567"/>
        <w:rPr>
          <w:lang w:val="en-CA"/>
        </w:rPr>
      </w:pPr>
      <w:r w:rsidRPr="00933CF1">
        <w:t xml:space="preserve">First, the gist truthfulness measure we used in Studies 2 and 5 did not specify what the </w:t>
      </w:r>
      <w:r w:rsidR="002F786D" w:rsidRPr="00933CF1">
        <w:t xml:space="preserve">gist </w:t>
      </w:r>
      <w:r w:rsidRPr="00933CF1">
        <w:t>communicate</w:t>
      </w:r>
      <w:r w:rsidR="002F786D" w:rsidRPr="00933CF1">
        <w:t>d</w:t>
      </w:r>
      <w:r w:rsidRPr="00933CF1">
        <w:t xml:space="preserve"> by the falsehood was, leaving some ambiguity about what participants meant when they endorsed these items. To address this limitation, participants in Study 6 rated the truthfulness of specific statements that captured the gist of each falsehood. Second, Studies 2 and 5 did not give participants the opportunity to rate on a continuous scale how truthful they </w:t>
      </w:r>
      <w:r w:rsidRPr="00933CF1">
        <w:lastRenderedPageBreak/>
        <w:t>perceived the verbatim details</w:t>
      </w:r>
      <w:r w:rsidR="00CB0D4C" w:rsidRPr="00933CF1">
        <w:t xml:space="preserve"> of the falsehood</w:t>
      </w:r>
      <w:r w:rsidRPr="00933CF1">
        <w:t xml:space="preserve">, which prevented our analyses from clearly distinguishing between perceptions of gist and verbatim truthfulness. Study 6 addresses </w:t>
      </w:r>
      <w:proofErr w:type="gramStart"/>
      <w:r w:rsidRPr="00933CF1">
        <w:t>both of these</w:t>
      </w:r>
      <w:proofErr w:type="gramEnd"/>
      <w:r w:rsidRPr="00933CF1">
        <w:t xml:space="preserve"> limitations with new measures. Our theorizing predicts that the prefactual manipulation will have a significant indirect effect on moral judgments through perceptions of </w:t>
      </w:r>
      <w:r w:rsidRPr="00933CF1">
        <w:rPr>
          <w:i/>
          <w:iCs/>
        </w:rPr>
        <w:t xml:space="preserve">gist truthfulness </w:t>
      </w:r>
      <w:r w:rsidRPr="00933CF1">
        <w:t xml:space="preserve">but not through perceptions of </w:t>
      </w:r>
      <w:r w:rsidRPr="00933CF1">
        <w:rPr>
          <w:i/>
          <w:iCs/>
        </w:rPr>
        <w:t>verbatim truthfulness.</w:t>
      </w:r>
    </w:p>
    <w:p w14:paraId="003A8FBB" w14:textId="633BE352" w:rsidR="009E4EBC" w:rsidRPr="00933CF1" w:rsidRDefault="00951FDE" w:rsidP="009E4EBC">
      <w:pPr>
        <w:spacing w:line="480" w:lineRule="auto"/>
        <w:ind w:firstLine="567"/>
      </w:pPr>
      <w:r w:rsidRPr="00933CF1">
        <w:t>In addition,</w:t>
      </w:r>
      <w:r w:rsidR="009E4EBC" w:rsidRPr="00933CF1">
        <w:t xml:space="preserve"> </w:t>
      </w:r>
      <w:r w:rsidR="00DA4E0A" w:rsidRPr="00933CF1">
        <w:t>in Study 6 we</w:t>
      </w:r>
      <w:r w:rsidR="008B0A5F" w:rsidRPr="00933CF1">
        <w:t xml:space="preserve"> </w:t>
      </w:r>
      <w:r w:rsidR="00DA4E0A" w:rsidRPr="00933CF1">
        <w:t>test the moderating role of participants’</w:t>
      </w:r>
      <w:r w:rsidR="008B0A5F" w:rsidRPr="00933CF1">
        <w:t xml:space="preserve"> pre-existing belief with a new set of </w:t>
      </w:r>
      <w:r w:rsidR="006E5103" w:rsidRPr="00933CF1">
        <w:t>partisan falsehoods</w:t>
      </w:r>
      <w:r w:rsidR="008B0A5F" w:rsidRPr="00933CF1">
        <w:t>.</w:t>
      </w:r>
      <w:r w:rsidR="00DA4E0A" w:rsidRPr="00933CF1">
        <w:t xml:space="preserve"> </w:t>
      </w:r>
    </w:p>
    <w:p w14:paraId="5745A768" w14:textId="77777777" w:rsidR="009E4EBC" w:rsidRPr="00933CF1" w:rsidRDefault="009E4EBC" w:rsidP="009E4EBC">
      <w:pPr>
        <w:spacing w:line="480" w:lineRule="auto"/>
        <w:rPr>
          <w:lang w:val="en-CA"/>
        </w:rPr>
      </w:pPr>
      <w:r w:rsidRPr="00933CF1">
        <w:rPr>
          <w:b/>
          <w:lang w:val="en-CA"/>
        </w:rPr>
        <w:t>Method</w:t>
      </w:r>
    </w:p>
    <w:p w14:paraId="50E75648" w14:textId="4A51A29A" w:rsidR="00BB3F45" w:rsidRPr="00933CF1" w:rsidRDefault="009E4EBC" w:rsidP="00BB3F45">
      <w:pPr>
        <w:spacing w:line="480" w:lineRule="auto"/>
        <w:ind w:firstLine="720"/>
        <w:rPr>
          <w:lang w:val="en-CA"/>
        </w:rPr>
      </w:pPr>
      <w:r w:rsidRPr="00933CF1">
        <w:rPr>
          <w:lang w:val="en-CA"/>
        </w:rPr>
        <w:t xml:space="preserve">Study 6 had a mixed 2 (condition: </w:t>
      </w:r>
      <w:r w:rsidRPr="00933CF1">
        <w:rPr>
          <w:i/>
          <w:lang w:val="en-CA"/>
        </w:rPr>
        <w:t>relevant prefactual</w:t>
      </w:r>
      <w:r w:rsidRPr="00933CF1">
        <w:rPr>
          <w:lang w:val="en-CA"/>
        </w:rPr>
        <w:t xml:space="preserve"> vs. </w:t>
      </w:r>
      <w:r w:rsidRPr="00933CF1">
        <w:rPr>
          <w:i/>
          <w:lang w:val="en-CA"/>
        </w:rPr>
        <w:t>irrelevant prefactual</w:t>
      </w:r>
      <w:r w:rsidRPr="00933CF1">
        <w:rPr>
          <w:lang w:val="en-CA"/>
        </w:rPr>
        <w:t xml:space="preserve">; between participants) x 2 (partisan fit of “it might become true”: fits versus conflicts with participants’ political beliefs; within participants) factorial design with 8 repeated measures. </w:t>
      </w:r>
      <w:r w:rsidR="00BB3F45" w:rsidRPr="00933CF1">
        <w:rPr>
          <w:lang w:val="en-CA"/>
        </w:rPr>
        <w:t xml:space="preserve">We pre-registered the study at </w:t>
      </w:r>
      <w:hyperlink r:id="rId22" w:history="1">
        <w:r w:rsidR="00BB3F45" w:rsidRPr="00933CF1">
          <w:rPr>
            <w:rStyle w:val="Hyperlink"/>
            <w:rFonts w:eastAsia="Times New Roman"/>
            <w:color w:val="auto"/>
          </w:rPr>
          <w:t>https://aspredicted.org/FQX_HTX</w:t>
        </w:r>
      </w:hyperlink>
    </w:p>
    <w:p w14:paraId="3A3E3CCB" w14:textId="6011B307" w:rsidR="009E4EBC" w:rsidRPr="00933CF1" w:rsidRDefault="009E4EBC" w:rsidP="009E4EBC">
      <w:pPr>
        <w:spacing w:line="480" w:lineRule="auto"/>
        <w:ind w:firstLine="720"/>
        <w:rPr>
          <w:lang w:val="en-CA"/>
        </w:rPr>
      </w:pPr>
      <w:r w:rsidRPr="00933CF1">
        <w:rPr>
          <w:b/>
          <w:lang w:val="en-CA"/>
        </w:rPr>
        <w:t xml:space="preserve">Participants. </w:t>
      </w:r>
      <w:r w:rsidR="008673D5" w:rsidRPr="00933CF1">
        <w:rPr>
          <w:lang w:val="en-CA"/>
        </w:rPr>
        <w:t>Using Prolific Academic’s pre</w:t>
      </w:r>
      <w:r w:rsidR="004E2335" w:rsidRPr="00933CF1">
        <w:rPr>
          <w:lang w:val="en-CA"/>
        </w:rPr>
        <w:t>-</w:t>
      </w:r>
      <w:r w:rsidR="008673D5" w:rsidRPr="00933CF1">
        <w:rPr>
          <w:lang w:val="en-CA"/>
        </w:rPr>
        <w:t xml:space="preserve">screen data, we </w:t>
      </w:r>
      <w:r w:rsidRPr="00933CF1">
        <w:rPr>
          <w:lang w:val="en-CA"/>
        </w:rPr>
        <w:t xml:space="preserve">aimed to recruit 800 </w:t>
      </w:r>
      <w:r w:rsidR="00BB3F45" w:rsidRPr="00933CF1">
        <w:rPr>
          <w:lang w:val="en-CA"/>
        </w:rPr>
        <w:t>regular users of Twitter, Facebook, Instagram, or Reddit</w:t>
      </w:r>
      <w:r w:rsidR="006821D0" w:rsidRPr="00933CF1">
        <w:rPr>
          <w:lang w:val="en-CA"/>
        </w:rPr>
        <w:t xml:space="preserve"> (</w:t>
      </w:r>
      <w:r w:rsidR="00CD3FA5" w:rsidRPr="00933CF1">
        <w:rPr>
          <w:lang w:val="en-CA"/>
        </w:rPr>
        <w:t>defined as those who use the sites at least once a month</w:t>
      </w:r>
      <w:r w:rsidR="006821D0" w:rsidRPr="00933CF1">
        <w:rPr>
          <w:lang w:val="en-CA"/>
        </w:rPr>
        <w:t>)</w:t>
      </w:r>
      <w:r w:rsidRPr="00933CF1">
        <w:rPr>
          <w:lang w:val="en-CA"/>
        </w:rPr>
        <w:t xml:space="preserve">. </w:t>
      </w:r>
      <w:r w:rsidR="00301277" w:rsidRPr="00933CF1">
        <w:rPr>
          <w:lang w:val="en-CA"/>
        </w:rPr>
        <w:t>W</w:t>
      </w:r>
      <w:r w:rsidR="00F7323E" w:rsidRPr="00933CF1">
        <w:rPr>
          <w:lang w:val="en-CA"/>
        </w:rPr>
        <w:t xml:space="preserve">e targeted </w:t>
      </w:r>
      <w:r w:rsidR="008673A7" w:rsidRPr="00933CF1">
        <w:rPr>
          <w:lang w:val="en-CA"/>
        </w:rPr>
        <w:t xml:space="preserve">these individuals </w:t>
      </w:r>
      <w:r w:rsidR="00F7323E" w:rsidRPr="00933CF1">
        <w:rPr>
          <w:lang w:val="en-CA"/>
        </w:rPr>
        <w:t xml:space="preserve">because </w:t>
      </w:r>
      <w:r w:rsidR="008673A7" w:rsidRPr="00933CF1">
        <w:rPr>
          <w:lang w:val="en-CA"/>
        </w:rPr>
        <w:t xml:space="preserve">they are </w:t>
      </w:r>
      <w:r w:rsidR="008673A7" w:rsidRPr="00933CF1">
        <w:t xml:space="preserve">particularly likely to encounter political falsehoods through their use of these platforms. </w:t>
      </w:r>
      <w:r w:rsidRPr="00933CF1">
        <w:rPr>
          <w:lang w:val="en-CA"/>
        </w:rPr>
        <w:t>We separately recruited 400 Democrats and 400 Republicans to obtain an equal number of participants who supported each political party</w:t>
      </w:r>
      <w:r w:rsidR="00F67B64" w:rsidRPr="00933CF1">
        <w:rPr>
          <w:lang w:val="en-CA"/>
        </w:rPr>
        <w:t>,</w:t>
      </w:r>
      <w:r w:rsidR="00081FE0" w:rsidRPr="00933CF1">
        <w:rPr>
          <w:lang w:val="en-CA"/>
        </w:rPr>
        <w:t xml:space="preserve"> and 800 participants began the study</w:t>
      </w:r>
      <w:r w:rsidR="00EC2DED" w:rsidRPr="00933CF1">
        <w:rPr>
          <w:lang w:val="en-CA"/>
        </w:rPr>
        <w:t xml:space="preserve">. </w:t>
      </w:r>
      <w:r w:rsidRPr="00933CF1">
        <w:rPr>
          <w:lang w:val="en-CA"/>
        </w:rPr>
        <w:t xml:space="preserve">To promote data quality, we only allowed participants to begin the study if they </w:t>
      </w:r>
      <w:r w:rsidR="001039AA" w:rsidRPr="00933CF1">
        <w:rPr>
          <w:lang w:val="en-CA"/>
        </w:rPr>
        <w:t>were located within the US, correctly answered</w:t>
      </w:r>
      <w:r w:rsidRPr="00933CF1">
        <w:rPr>
          <w:lang w:val="en-CA"/>
        </w:rPr>
        <w:t xml:space="preserve"> a simple reading-comprehension question, </w:t>
      </w:r>
      <w:r w:rsidR="001039AA" w:rsidRPr="00933CF1">
        <w:rPr>
          <w:lang w:val="en-CA"/>
        </w:rPr>
        <w:t xml:space="preserve">passed a CAPTCHA check to verify they are human, completed the study on a computer rather than a mobile device, and </w:t>
      </w:r>
      <w:r w:rsidRPr="00933CF1">
        <w:rPr>
          <w:lang w:val="en-CA"/>
        </w:rPr>
        <w:t xml:space="preserve">if they had not participated in one of our previous studies. After applying our pre-registered exclusion criteria </w:t>
      </w:r>
      <w:r w:rsidR="00EC2DED" w:rsidRPr="00933CF1">
        <w:rPr>
          <w:lang w:val="en-CA"/>
        </w:rPr>
        <w:t xml:space="preserve">(duplicate IP addresses, duplicate Prolific </w:t>
      </w:r>
      <w:proofErr w:type="gramStart"/>
      <w:r w:rsidR="00EC2DED" w:rsidRPr="00933CF1">
        <w:rPr>
          <w:lang w:val="en-CA"/>
        </w:rPr>
        <w:t>participant</w:t>
      </w:r>
      <w:proofErr w:type="gramEnd"/>
      <w:r w:rsidR="00EC2DED" w:rsidRPr="00933CF1">
        <w:rPr>
          <w:lang w:val="en-CA"/>
        </w:rPr>
        <w:t xml:space="preserve"> IDs, or duplicate geocodes; people who failed to answer all measures for at </w:t>
      </w:r>
      <w:r w:rsidR="00EC2DED" w:rsidRPr="00933CF1">
        <w:rPr>
          <w:lang w:val="en-CA"/>
        </w:rPr>
        <w:lastRenderedPageBreak/>
        <w:t>least one falsehood)</w:t>
      </w:r>
      <w:r w:rsidRPr="00933CF1">
        <w:rPr>
          <w:lang w:val="en-CA"/>
        </w:rPr>
        <w:t>, 7</w:t>
      </w:r>
      <w:r w:rsidR="00185584" w:rsidRPr="00933CF1">
        <w:rPr>
          <w:lang w:val="en-CA"/>
        </w:rPr>
        <w:t>47</w:t>
      </w:r>
      <w:r w:rsidRPr="00933CF1">
        <w:rPr>
          <w:lang w:val="en-CA"/>
        </w:rPr>
        <w:t xml:space="preserve"> </w:t>
      </w:r>
      <w:r w:rsidR="00531801" w:rsidRPr="00933CF1">
        <w:rPr>
          <w:lang w:val="en-CA"/>
        </w:rPr>
        <w:t>people remained (4</w:t>
      </w:r>
      <w:r w:rsidR="00A4372F" w:rsidRPr="00933CF1">
        <w:rPr>
          <w:lang w:val="en-CA"/>
        </w:rPr>
        <w:t xml:space="preserve">38 </w:t>
      </w:r>
      <w:r w:rsidR="00531801" w:rsidRPr="00933CF1">
        <w:rPr>
          <w:lang w:val="en-CA"/>
        </w:rPr>
        <w:t xml:space="preserve">women, </w:t>
      </w:r>
      <w:r w:rsidR="00A4372F" w:rsidRPr="00933CF1">
        <w:rPr>
          <w:lang w:val="en-CA"/>
        </w:rPr>
        <w:t>297</w:t>
      </w:r>
      <w:r w:rsidRPr="00933CF1">
        <w:rPr>
          <w:lang w:val="en-CA"/>
        </w:rPr>
        <w:t xml:space="preserve"> men, 12 did not report gender; </w:t>
      </w:r>
      <w:r w:rsidRPr="00933CF1">
        <w:rPr>
          <w:i/>
          <w:lang w:val="en-CA"/>
        </w:rPr>
        <w:t>M</w:t>
      </w:r>
      <w:r w:rsidRPr="00933CF1">
        <w:rPr>
          <w:vertAlign w:val="subscript"/>
          <w:lang w:val="en-CA"/>
        </w:rPr>
        <w:t>age</w:t>
      </w:r>
      <w:r w:rsidR="00081FE0" w:rsidRPr="00933CF1">
        <w:rPr>
          <w:lang w:val="en-CA"/>
        </w:rPr>
        <w:t xml:space="preserve"> = 36</w:t>
      </w:r>
      <w:r w:rsidRPr="00933CF1">
        <w:rPr>
          <w:lang w:val="en-CA"/>
        </w:rPr>
        <w:t xml:space="preserve">, </w:t>
      </w:r>
      <w:r w:rsidRPr="00933CF1">
        <w:rPr>
          <w:i/>
          <w:lang w:val="en-CA"/>
        </w:rPr>
        <w:t>SD</w:t>
      </w:r>
      <w:r w:rsidRPr="00933CF1">
        <w:rPr>
          <w:vertAlign w:val="subscript"/>
          <w:lang w:val="en-CA"/>
        </w:rPr>
        <w:t>age</w:t>
      </w:r>
      <w:r w:rsidRPr="00933CF1">
        <w:rPr>
          <w:lang w:val="en-CA"/>
        </w:rPr>
        <w:t xml:space="preserve"> =</w:t>
      </w:r>
      <w:r w:rsidR="00081FE0" w:rsidRPr="00933CF1">
        <w:rPr>
          <w:lang w:val="en-CA"/>
        </w:rPr>
        <w:t xml:space="preserve"> 14). Of these participants, 396</w:t>
      </w:r>
      <w:r w:rsidRPr="00933CF1">
        <w:rPr>
          <w:lang w:val="en-CA"/>
        </w:rPr>
        <w:t xml:space="preserve"> reported that they considered themselves or leaned Democrat and considered themselves or leaned 3</w:t>
      </w:r>
      <w:r w:rsidR="00081FE0" w:rsidRPr="00933CF1">
        <w:rPr>
          <w:lang w:val="en-CA"/>
        </w:rPr>
        <w:t>51</w:t>
      </w:r>
      <w:r w:rsidRPr="00933CF1">
        <w:rPr>
          <w:lang w:val="en-CA"/>
        </w:rPr>
        <w:t xml:space="preserve"> Republican. Participants who neither considered themselves nor leaned towards either party were prevented from starting the study. </w:t>
      </w:r>
    </w:p>
    <w:p w14:paraId="00AF0C32" w14:textId="00EE20B6" w:rsidR="009E4EBC" w:rsidRPr="00933CF1" w:rsidRDefault="009E4EBC" w:rsidP="009E4EBC">
      <w:pPr>
        <w:spacing w:line="480" w:lineRule="auto"/>
        <w:ind w:firstLine="720"/>
        <w:rPr>
          <w:b/>
          <w:lang w:val="en-CA"/>
        </w:rPr>
      </w:pPr>
      <w:r w:rsidRPr="00933CF1">
        <w:rPr>
          <w:b/>
          <w:lang w:val="en-CA"/>
        </w:rPr>
        <w:t xml:space="preserve">Statistical power. </w:t>
      </w:r>
      <w:r w:rsidRPr="00933CF1">
        <w:rPr>
          <w:lang w:val="en-CA"/>
        </w:rPr>
        <w:t xml:space="preserve">A sensitivity analysis with the </w:t>
      </w:r>
      <w:r w:rsidR="003436F3" w:rsidRPr="00933CF1">
        <w:rPr>
          <w:lang w:val="en-CA"/>
        </w:rPr>
        <w:t xml:space="preserve">PANGEA app </w:t>
      </w:r>
      <w:r w:rsidRPr="00933CF1">
        <w:rPr>
          <w:lang w:val="en-CA"/>
        </w:rPr>
        <w:t>showed that, with 7</w:t>
      </w:r>
      <w:r w:rsidR="00081FE0" w:rsidRPr="00933CF1">
        <w:rPr>
          <w:lang w:val="en-CA"/>
        </w:rPr>
        <w:t>47</w:t>
      </w:r>
      <w:r w:rsidRPr="00933CF1">
        <w:rPr>
          <w:lang w:val="en-CA"/>
        </w:rPr>
        <w:t xml:space="preserve"> participants, eight repeated measures, and two tailed </w:t>
      </w:r>
      <w:r w:rsidRPr="00933CF1">
        <w:rPr>
          <w:rFonts w:eastAsia="Symbol"/>
          <w:i/>
          <w:lang w:val="en-CA"/>
        </w:rPr>
        <w:t>α</w:t>
      </w:r>
      <w:r w:rsidRPr="00933CF1">
        <w:rPr>
          <w:i/>
          <w:lang w:val="en-CA"/>
        </w:rPr>
        <w:t xml:space="preserve"> </w:t>
      </w:r>
      <w:r w:rsidR="00A868A5" w:rsidRPr="00933CF1">
        <w:rPr>
          <w:lang w:val="en-CA"/>
        </w:rPr>
        <w:t xml:space="preserve">= .05, Study 6 provided </w:t>
      </w:r>
      <w:r w:rsidR="003436F3" w:rsidRPr="00933CF1">
        <w:rPr>
          <w:lang w:val="en-CA"/>
        </w:rPr>
        <w:t>&gt;99</w:t>
      </w:r>
      <w:r w:rsidR="00A868A5" w:rsidRPr="00933CF1">
        <w:rPr>
          <w:lang w:val="en-CA"/>
        </w:rPr>
        <w:t>%</w:t>
      </w:r>
      <w:r w:rsidRPr="00933CF1">
        <w:rPr>
          <w:lang w:val="en-CA"/>
        </w:rPr>
        <w:t xml:space="preserve"> power to detect an effect size of </w:t>
      </w:r>
      <w:r w:rsidRPr="00933CF1">
        <w:rPr>
          <w:i/>
          <w:lang w:val="en-CA"/>
        </w:rPr>
        <w:t xml:space="preserve">d </w:t>
      </w:r>
      <w:r w:rsidRPr="00933CF1">
        <w:rPr>
          <w:lang w:val="en-CA"/>
        </w:rPr>
        <w:t xml:space="preserve">= </w:t>
      </w:r>
      <w:r w:rsidR="00A868A5" w:rsidRPr="00933CF1">
        <w:rPr>
          <w:lang w:val="en-CA"/>
        </w:rPr>
        <w:t>.2</w:t>
      </w:r>
      <w:r w:rsidRPr="00933CF1">
        <w:rPr>
          <w:lang w:val="en-CA"/>
        </w:rPr>
        <w:t xml:space="preserve"> of the prefactual manipulation.</w:t>
      </w:r>
      <w:r w:rsidR="002872A3" w:rsidRPr="00933CF1">
        <w:rPr>
          <w:lang w:val="en-CA"/>
        </w:rPr>
        <w:t xml:space="preserve"> </w:t>
      </w:r>
    </w:p>
    <w:p w14:paraId="56738279" w14:textId="551D48F0" w:rsidR="009E4EBC" w:rsidRPr="00933CF1" w:rsidRDefault="009E4EBC" w:rsidP="009E4EBC">
      <w:pPr>
        <w:spacing w:line="480" w:lineRule="auto"/>
        <w:ind w:firstLine="720"/>
        <w:rPr>
          <w:lang w:val="en-CA"/>
        </w:rPr>
      </w:pPr>
      <w:r w:rsidRPr="00933CF1">
        <w:rPr>
          <w:b/>
          <w:bCs/>
          <w:lang w:val="en-CA"/>
        </w:rPr>
        <w:t xml:space="preserve">Materials. </w:t>
      </w:r>
      <w:r w:rsidRPr="00933CF1">
        <w:rPr>
          <w:bCs/>
          <w:lang w:val="en-CA"/>
        </w:rPr>
        <w:t xml:space="preserve">The stimuli were eight political falsehoods, and for each falsehood, a fact that contradicted it, a prefactual about how it </w:t>
      </w:r>
      <w:r w:rsidR="008673A7" w:rsidRPr="00933CF1">
        <w:rPr>
          <w:bCs/>
          <w:lang w:val="en-CA"/>
        </w:rPr>
        <w:t>might</w:t>
      </w:r>
      <w:r w:rsidRPr="00933CF1">
        <w:rPr>
          <w:bCs/>
          <w:lang w:val="en-CA"/>
        </w:rPr>
        <w:t xml:space="preserve"> become true</w:t>
      </w:r>
      <w:r w:rsidR="00846F40" w:rsidRPr="00933CF1">
        <w:rPr>
          <w:bCs/>
          <w:lang w:val="en-CA"/>
        </w:rPr>
        <w:t xml:space="preserve">, </w:t>
      </w:r>
      <w:r w:rsidRPr="00933CF1">
        <w:rPr>
          <w:bCs/>
          <w:lang w:val="en-CA"/>
        </w:rPr>
        <w:t xml:space="preserve">a prefactual that </w:t>
      </w:r>
      <w:r w:rsidR="00846F40" w:rsidRPr="00933CF1">
        <w:rPr>
          <w:bCs/>
          <w:lang w:val="en-CA"/>
        </w:rPr>
        <w:t xml:space="preserve">was </w:t>
      </w:r>
      <w:r w:rsidR="00846F40" w:rsidRPr="00933CF1">
        <w:rPr>
          <w:bCs/>
          <w:i/>
          <w:lang w:val="en-CA"/>
        </w:rPr>
        <w:t>unrelated</w:t>
      </w:r>
      <w:r w:rsidR="00846F40" w:rsidRPr="00933CF1">
        <w:rPr>
          <w:bCs/>
          <w:lang w:val="en-CA"/>
        </w:rPr>
        <w:t xml:space="preserve"> to how it</w:t>
      </w:r>
      <w:r w:rsidRPr="00933CF1">
        <w:rPr>
          <w:bCs/>
          <w:lang w:val="en-CA"/>
        </w:rPr>
        <w:t xml:space="preserve"> </w:t>
      </w:r>
      <w:r w:rsidR="008673A7" w:rsidRPr="00933CF1">
        <w:rPr>
          <w:bCs/>
          <w:lang w:val="en-CA"/>
        </w:rPr>
        <w:t>might</w:t>
      </w:r>
      <w:r w:rsidRPr="00933CF1">
        <w:rPr>
          <w:bCs/>
          <w:lang w:val="en-CA"/>
        </w:rPr>
        <w:t xml:space="preserve"> become true</w:t>
      </w:r>
      <w:r w:rsidR="00CD3FA5" w:rsidRPr="00933CF1">
        <w:rPr>
          <w:bCs/>
          <w:lang w:val="en-CA"/>
        </w:rPr>
        <w:t xml:space="preserve">, and a </w:t>
      </w:r>
      <w:r w:rsidR="00E85176" w:rsidRPr="00933CF1">
        <w:rPr>
          <w:bCs/>
          <w:lang w:val="en-CA"/>
        </w:rPr>
        <w:t xml:space="preserve">description </w:t>
      </w:r>
      <w:r w:rsidR="00CD3FA5" w:rsidRPr="00933CF1">
        <w:rPr>
          <w:bCs/>
          <w:lang w:val="en-CA"/>
        </w:rPr>
        <w:t>of the falsehood’s gist</w:t>
      </w:r>
      <w:r w:rsidRPr="00933CF1">
        <w:rPr>
          <w:bCs/>
          <w:lang w:val="en-CA"/>
        </w:rPr>
        <w:t xml:space="preserve"> (see Appendix C for all stimuli).</w:t>
      </w:r>
      <w:r w:rsidR="00CD3FA5" w:rsidRPr="00933CF1">
        <w:rPr>
          <w:bCs/>
          <w:lang w:val="en-CA"/>
        </w:rPr>
        <w:t xml:space="preserve"> </w:t>
      </w:r>
      <w:r w:rsidR="00E85176" w:rsidRPr="00933CF1">
        <w:rPr>
          <w:bCs/>
          <w:lang w:val="en-CA"/>
        </w:rPr>
        <w:t>These descriptions</w:t>
      </w:r>
      <w:r w:rsidR="008B37E3" w:rsidRPr="00933CF1">
        <w:rPr>
          <w:bCs/>
          <w:lang w:val="en-CA"/>
        </w:rPr>
        <w:t xml:space="preserve"> were written by </w:t>
      </w:r>
      <w:r w:rsidR="00ED0282" w:rsidRPr="00933CF1">
        <w:rPr>
          <w:bCs/>
          <w:lang w:val="en-CA"/>
        </w:rPr>
        <w:t>the first author</w:t>
      </w:r>
      <w:r w:rsidR="002810DD" w:rsidRPr="00933CF1">
        <w:rPr>
          <w:bCs/>
          <w:lang w:val="en-CA"/>
        </w:rPr>
        <w:t xml:space="preserve"> and a research assistant</w:t>
      </w:r>
      <w:r w:rsidR="008B37E3" w:rsidRPr="00933CF1">
        <w:rPr>
          <w:bCs/>
          <w:lang w:val="en-CA"/>
        </w:rPr>
        <w:t xml:space="preserve"> following the definition of gist as “</w:t>
      </w:r>
      <w:r w:rsidR="008B37E3" w:rsidRPr="00933CF1">
        <w:rPr>
          <w:lang w:val="en-CA"/>
        </w:rPr>
        <w:t>the broader me</w:t>
      </w:r>
      <w:r w:rsidR="002E5805" w:rsidRPr="00933CF1">
        <w:rPr>
          <w:lang w:val="en-CA"/>
        </w:rPr>
        <w:t>aning</w:t>
      </w:r>
      <w:r w:rsidR="008B37E3" w:rsidRPr="00933CF1">
        <w:rPr>
          <w:lang w:val="en-CA"/>
        </w:rPr>
        <w:t xml:space="preserve"> that the statement communicates</w:t>
      </w:r>
      <w:r w:rsidR="008B37E3" w:rsidRPr="00933CF1">
        <w:rPr>
          <w:bCs/>
          <w:lang w:val="en-CA"/>
        </w:rPr>
        <w:t xml:space="preserve">.” </w:t>
      </w:r>
      <w:r w:rsidR="00E85176" w:rsidRPr="00933CF1">
        <w:rPr>
          <w:lang w:val="en-CA"/>
        </w:rPr>
        <w:t>For</w:t>
      </w:r>
      <w:r w:rsidR="00E975C8" w:rsidRPr="00933CF1">
        <w:rPr>
          <w:lang w:val="en-CA"/>
        </w:rPr>
        <w:t xml:space="preserve"> example</w:t>
      </w:r>
      <w:r w:rsidR="00E975C8" w:rsidRPr="00933CF1">
        <w:t xml:space="preserve">, </w:t>
      </w:r>
      <w:r w:rsidR="00E85176" w:rsidRPr="00933CF1">
        <w:t>the gist description of</w:t>
      </w:r>
      <w:r w:rsidR="00E975C8" w:rsidRPr="00933CF1">
        <w:t xml:space="preserve"> “Every day 500 people die from gun violence in the United States” </w:t>
      </w:r>
      <w:r w:rsidR="00E85176" w:rsidRPr="00933CF1">
        <w:t>was</w:t>
      </w:r>
      <w:r w:rsidR="00E975C8" w:rsidRPr="00933CF1">
        <w:t xml:space="preserve"> “</w:t>
      </w:r>
      <w:r w:rsidR="00E975C8" w:rsidRPr="00933CF1">
        <w:rPr>
          <w:rFonts w:eastAsia="Times New Roman"/>
          <w:lang w:val="en-GB" w:eastAsia="en-GB"/>
        </w:rPr>
        <w:t>Many lives are lost to gun violence in the United States.</w:t>
      </w:r>
      <w:r w:rsidR="00E975C8" w:rsidRPr="00933CF1">
        <w:t xml:space="preserve">” </w:t>
      </w:r>
      <w:r w:rsidRPr="00933CF1">
        <w:rPr>
          <w:lang w:val="en-CA"/>
        </w:rPr>
        <w:t xml:space="preserve">Half of the falsehood-prefactual pairs fit with political </w:t>
      </w:r>
      <w:r w:rsidR="00101C86" w:rsidRPr="00933CF1">
        <w:rPr>
          <w:lang w:val="en-CA"/>
        </w:rPr>
        <w:t xml:space="preserve">beliefs </w:t>
      </w:r>
      <w:r w:rsidR="00177E41" w:rsidRPr="00933CF1">
        <w:rPr>
          <w:lang w:val="en-CA"/>
        </w:rPr>
        <w:t xml:space="preserve">associated with Republicans </w:t>
      </w:r>
      <w:r w:rsidRPr="00933CF1">
        <w:rPr>
          <w:lang w:val="en-CA"/>
        </w:rPr>
        <w:t xml:space="preserve">and half fit with political </w:t>
      </w:r>
      <w:r w:rsidR="00177E41" w:rsidRPr="00933CF1">
        <w:rPr>
          <w:lang w:val="en-CA"/>
        </w:rPr>
        <w:t>beliefs</w:t>
      </w:r>
      <w:r w:rsidRPr="00933CF1">
        <w:rPr>
          <w:lang w:val="en-CA"/>
        </w:rPr>
        <w:t xml:space="preserve"> </w:t>
      </w:r>
      <w:r w:rsidR="00177E41" w:rsidRPr="00933CF1">
        <w:rPr>
          <w:lang w:val="en-CA"/>
        </w:rPr>
        <w:t>associated with Democrats.</w:t>
      </w:r>
    </w:p>
    <w:p w14:paraId="28615186" w14:textId="6F599E5A" w:rsidR="009E4EBC" w:rsidRPr="00933CF1" w:rsidRDefault="009E4EBC" w:rsidP="001F243E">
      <w:pPr>
        <w:spacing w:line="480" w:lineRule="auto"/>
        <w:ind w:firstLine="720"/>
        <w:rPr>
          <w:lang w:val="en-CA"/>
        </w:rPr>
      </w:pPr>
      <w:r w:rsidRPr="00933CF1">
        <w:rPr>
          <w:b/>
          <w:bCs/>
          <w:lang w:val="en-CA"/>
        </w:rPr>
        <w:t>Procedure.</w:t>
      </w:r>
      <w:r w:rsidRPr="00933CF1">
        <w:rPr>
          <w:i/>
          <w:iCs/>
          <w:lang w:val="en-CA"/>
        </w:rPr>
        <w:t xml:space="preserve"> </w:t>
      </w:r>
      <w:r w:rsidR="00FA1ECC" w:rsidRPr="00933CF1">
        <w:rPr>
          <w:iCs/>
          <w:lang w:val="en-CA"/>
        </w:rPr>
        <w:t xml:space="preserve">The </w:t>
      </w:r>
      <w:r w:rsidR="001F243E" w:rsidRPr="00933CF1">
        <w:rPr>
          <w:iCs/>
          <w:lang w:val="en-CA"/>
        </w:rPr>
        <w:t xml:space="preserve">procedure </w:t>
      </w:r>
      <w:r w:rsidR="00FA1ECC" w:rsidRPr="00933CF1">
        <w:rPr>
          <w:iCs/>
          <w:lang w:val="en-CA"/>
        </w:rPr>
        <w:t xml:space="preserve">was identical to Study 4, except that we used different stimuli and included additional measures. </w:t>
      </w:r>
      <w:r w:rsidRPr="00933CF1">
        <w:rPr>
          <w:lang w:val="en-CA"/>
        </w:rPr>
        <w:t xml:space="preserve">Before beginning the study, participants responded to the comprehension check </w:t>
      </w:r>
      <w:r w:rsidR="001F243E" w:rsidRPr="00933CF1">
        <w:rPr>
          <w:lang w:val="en-CA"/>
        </w:rPr>
        <w:t xml:space="preserve">and reported their political affiliation on the same </w:t>
      </w:r>
      <w:r w:rsidRPr="00933CF1">
        <w:rPr>
          <w:lang w:val="en-CA"/>
        </w:rPr>
        <w:t xml:space="preserve">question from Studies 3-5. </w:t>
      </w:r>
      <w:r w:rsidR="001F243E" w:rsidRPr="00933CF1">
        <w:rPr>
          <w:rFonts w:eastAsia="Times New Roman"/>
        </w:rPr>
        <w:t>W</w:t>
      </w:r>
      <w:r w:rsidR="003A014E" w:rsidRPr="00933CF1">
        <w:rPr>
          <w:rFonts w:eastAsia="Times New Roman"/>
        </w:rPr>
        <w:t>e</w:t>
      </w:r>
      <w:r w:rsidRPr="00933CF1">
        <w:rPr>
          <w:rFonts w:eastAsia="Times New Roman"/>
        </w:rPr>
        <w:t xml:space="preserve"> prevented </w:t>
      </w:r>
      <w:r w:rsidR="003A014E" w:rsidRPr="00933CF1">
        <w:rPr>
          <w:rFonts w:eastAsia="Times New Roman"/>
        </w:rPr>
        <w:t xml:space="preserve">participants </w:t>
      </w:r>
      <w:r w:rsidRPr="00933CF1">
        <w:rPr>
          <w:rFonts w:eastAsia="Times New Roman"/>
        </w:rPr>
        <w:t xml:space="preserve">from beginning the study </w:t>
      </w:r>
      <w:r w:rsidR="001F243E" w:rsidRPr="00933CF1">
        <w:rPr>
          <w:lang w:val="en-CA"/>
        </w:rPr>
        <w:t>if they failed the comprehension check</w:t>
      </w:r>
      <w:r w:rsidR="0068437A" w:rsidRPr="00933CF1">
        <w:rPr>
          <w:lang w:val="en-CA"/>
        </w:rPr>
        <w:t xml:space="preserve"> or </w:t>
      </w:r>
      <w:r w:rsidR="0068437A" w:rsidRPr="00933CF1">
        <w:rPr>
          <w:rFonts w:eastAsia="Times New Roman"/>
        </w:rPr>
        <w:t>if they did not consider themselves or lean Democrat or Republican</w:t>
      </w:r>
      <w:r w:rsidR="001F243E" w:rsidRPr="00933CF1">
        <w:rPr>
          <w:lang w:val="en-CA"/>
        </w:rPr>
        <w:t>.</w:t>
      </w:r>
    </w:p>
    <w:p w14:paraId="1EA02500" w14:textId="681EEDA7" w:rsidR="00864EA9" w:rsidRPr="00933CF1" w:rsidRDefault="00846F40" w:rsidP="0068437A">
      <w:pPr>
        <w:spacing w:line="480" w:lineRule="auto"/>
        <w:ind w:firstLine="720"/>
      </w:pPr>
      <w:r w:rsidRPr="00933CF1">
        <w:rPr>
          <w:iCs/>
          <w:lang w:val="en-CA"/>
        </w:rPr>
        <w:t>Next</w:t>
      </w:r>
      <w:r w:rsidR="009E4EBC" w:rsidRPr="00933CF1">
        <w:rPr>
          <w:iCs/>
          <w:lang w:val="en-CA"/>
        </w:rPr>
        <w:t xml:space="preserve">, participants read </w:t>
      </w:r>
      <w:r w:rsidR="003A014E" w:rsidRPr="00933CF1">
        <w:rPr>
          <w:iCs/>
          <w:lang w:val="en-CA"/>
        </w:rPr>
        <w:t xml:space="preserve">that they would be </w:t>
      </w:r>
      <w:r w:rsidR="00CB49CD" w:rsidRPr="00933CF1">
        <w:rPr>
          <w:iCs/>
          <w:lang w:val="en-CA"/>
        </w:rPr>
        <w:t>considering “</w:t>
      </w:r>
      <w:proofErr w:type="gramStart"/>
      <w:r w:rsidR="009E4EBC" w:rsidRPr="00933CF1">
        <w:t>a number of</w:t>
      </w:r>
      <w:proofErr w:type="gramEnd"/>
      <w:r w:rsidR="009E4EBC" w:rsidRPr="00933CF1">
        <w:t xml:space="preserve"> facts that have been verified by reputable, non-partisan fact-checking websites</w:t>
      </w:r>
      <w:r w:rsidR="00CB49CD" w:rsidRPr="00933CF1">
        <w:t xml:space="preserve">” and then seeing and rating some </w:t>
      </w:r>
      <w:r w:rsidR="00CB49CD" w:rsidRPr="00933CF1">
        <w:lastRenderedPageBreak/>
        <w:t>statements</w:t>
      </w:r>
      <w:r w:rsidRPr="00933CF1">
        <w:t>; they also r</w:t>
      </w:r>
      <w:r w:rsidR="0068437A" w:rsidRPr="00933CF1">
        <w:t>ead</w:t>
      </w:r>
      <w:r w:rsidRPr="00933CF1">
        <w:t xml:space="preserve"> </w:t>
      </w:r>
      <w:r w:rsidR="008639D5" w:rsidRPr="00933CF1">
        <w:t xml:space="preserve">that </w:t>
      </w:r>
      <w:r w:rsidR="0068437A" w:rsidRPr="00933CF1">
        <w:t xml:space="preserve">at the end of the study we would ask true/false questions to test their understanding of these facts. </w:t>
      </w:r>
      <w:r w:rsidR="009E4EBC" w:rsidRPr="00933CF1">
        <w:rPr>
          <w:iCs/>
          <w:lang w:val="en-CA"/>
        </w:rPr>
        <w:t>Participants</w:t>
      </w:r>
      <w:r w:rsidR="009E4EBC" w:rsidRPr="00933CF1">
        <w:rPr>
          <w:rFonts w:eastAsia="Times New Roman"/>
        </w:rPr>
        <w:t xml:space="preserve"> read a factual statement about a political issue </w:t>
      </w:r>
      <w:r w:rsidR="009E4EBC" w:rsidRPr="00933CF1">
        <w:rPr>
          <w:lang w:val="en-CA"/>
        </w:rPr>
        <w:t>(e.g., “</w:t>
      </w:r>
      <w:r w:rsidR="004C7FE2" w:rsidRPr="00933CF1">
        <w:rPr>
          <w:lang w:val="en-CA"/>
        </w:rPr>
        <w:t>It’s a proven fact that t</w:t>
      </w:r>
      <w:r w:rsidR="009E4EBC" w:rsidRPr="00933CF1">
        <w:rPr>
          <w:lang w:val="en-CA"/>
        </w:rPr>
        <w:t xml:space="preserve">he number of people who die from gun violence each day in the United States is LESS than 500”). </w:t>
      </w:r>
      <w:r w:rsidR="00A63EA1" w:rsidRPr="00933CF1">
        <w:rPr>
          <w:lang w:val="en-CA"/>
        </w:rPr>
        <w:t xml:space="preserve">Each fact was accompanied by a statement indicating “this fact has been verified by reputable, non-partisan fact-checkers”. </w:t>
      </w:r>
      <w:r w:rsidR="009E4EBC" w:rsidRPr="00933CF1">
        <w:rPr>
          <w:lang w:val="en-CA"/>
        </w:rPr>
        <w:t xml:space="preserve">Then, participants randomly assigned to the </w:t>
      </w:r>
      <w:r w:rsidR="009E4EBC" w:rsidRPr="00933CF1">
        <w:rPr>
          <w:i/>
          <w:lang w:val="en-CA"/>
        </w:rPr>
        <w:t>relevant-prefactual condition</w:t>
      </w:r>
      <w:r w:rsidR="009E4EBC" w:rsidRPr="00933CF1">
        <w:rPr>
          <w:lang w:val="en-CA"/>
        </w:rPr>
        <w:t xml:space="preserve"> read </w:t>
      </w:r>
      <w:r w:rsidR="00CB49CD" w:rsidRPr="00933CF1">
        <w:rPr>
          <w:lang w:val="en-CA"/>
        </w:rPr>
        <w:t xml:space="preserve">an </w:t>
      </w:r>
      <w:r w:rsidR="009E4EBC" w:rsidRPr="00933CF1">
        <w:rPr>
          <w:lang w:val="en-CA"/>
        </w:rPr>
        <w:t xml:space="preserve">if-then statement about how a falsehood that contradicted the fact </w:t>
      </w:r>
      <w:r w:rsidR="0068437A" w:rsidRPr="00933CF1">
        <w:rPr>
          <w:lang w:val="en-CA"/>
        </w:rPr>
        <w:t>might</w:t>
      </w:r>
      <w:r w:rsidR="009E4EBC" w:rsidRPr="00933CF1">
        <w:rPr>
          <w:lang w:val="en-CA"/>
        </w:rPr>
        <w:t xml:space="preserve"> become true (e.g., “If Republicans loosen gun protection laws, then every day 500 people might die from gun violence”). Participants in the </w:t>
      </w:r>
      <w:r w:rsidR="009E4EBC" w:rsidRPr="00933CF1">
        <w:rPr>
          <w:i/>
          <w:lang w:val="en-CA"/>
        </w:rPr>
        <w:t>irrelevant-prefactual condition</w:t>
      </w:r>
      <w:r w:rsidR="009E4EBC" w:rsidRPr="00933CF1">
        <w:rPr>
          <w:lang w:val="en-CA"/>
        </w:rPr>
        <w:t xml:space="preserve"> </w:t>
      </w:r>
      <w:r w:rsidR="00CB49CD" w:rsidRPr="00933CF1">
        <w:rPr>
          <w:lang w:val="en-CA"/>
        </w:rPr>
        <w:t>read</w:t>
      </w:r>
      <w:r w:rsidR="009E4EBC" w:rsidRPr="00933CF1">
        <w:rPr>
          <w:lang w:val="en-CA"/>
        </w:rPr>
        <w:t xml:space="preserve"> an if-then st</w:t>
      </w:r>
      <w:r w:rsidR="0068437A" w:rsidRPr="00933CF1">
        <w:rPr>
          <w:lang w:val="en-CA"/>
        </w:rPr>
        <w:t>atement that did not involve the</w:t>
      </w:r>
      <w:r w:rsidR="009E4EBC" w:rsidRPr="00933CF1">
        <w:rPr>
          <w:lang w:val="en-CA"/>
        </w:rPr>
        <w:t xml:space="preserve"> falsehood becoming true (e.g., “</w:t>
      </w:r>
      <w:r w:rsidR="009E4EBC" w:rsidRPr="00933CF1">
        <w:rPr>
          <w:rFonts w:eastAsia="Times New Roman"/>
        </w:rPr>
        <w:t>If Republicans loosen gun protection laws, then the NRA might throw a celebration at its annual convention</w:t>
      </w:r>
      <w:r w:rsidR="009E4EBC" w:rsidRPr="00933CF1">
        <w:rPr>
          <w:lang w:val="en-CA"/>
        </w:rPr>
        <w:t xml:space="preserve">”). The </w:t>
      </w:r>
      <w:r w:rsidR="009E4EBC" w:rsidRPr="00933CF1">
        <w:rPr>
          <w:i/>
          <w:lang w:val="en-CA"/>
        </w:rPr>
        <w:t xml:space="preserve">if </w:t>
      </w:r>
      <w:r w:rsidR="009E4EBC" w:rsidRPr="00933CF1">
        <w:rPr>
          <w:lang w:val="en-CA"/>
        </w:rPr>
        <w:t>part of the prefactual statement w</w:t>
      </w:r>
      <w:r w:rsidR="00864EA9" w:rsidRPr="00933CF1">
        <w:rPr>
          <w:lang w:val="en-CA"/>
        </w:rPr>
        <w:t>as identical in both conditions, and i</w:t>
      </w:r>
      <w:r w:rsidR="0068437A" w:rsidRPr="00933CF1">
        <w:rPr>
          <w:lang w:val="en-CA"/>
        </w:rPr>
        <w:t>n both conditions</w:t>
      </w:r>
      <w:r w:rsidR="009E4EBC" w:rsidRPr="00933CF1">
        <w:rPr>
          <w:lang w:val="en-CA"/>
        </w:rPr>
        <w:t xml:space="preserve"> </w:t>
      </w:r>
      <w:r w:rsidR="00CB49CD" w:rsidRPr="00933CF1">
        <w:rPr>
          <w:lang w:val="en-CA"/>
        </w:rPr>
        <w:t xml:space="preserve">participants rated how </w:t>
      </w:r>
      <w:r w:rsidR="00CF1C16" w:rsidRPr="00933CF1">
        <w:rPr>
          <w:lang w:val="en-CA"/>
        </w:rPr>
        <w:t xml:space="preserve">easy </w:t>
      </w:r>
      <w:r w:rsidR="00FD5FCD" w:rsidRPr="00933CF1">
        <w:rPr>
          <w:lang w:val="en-CA"/>
        </w:rPr>
        <w:t>it was to</w:t>
      </w:r>
      <w:r w:rsidR="00CF1C16" w:rsidRPr="00933CF1">
        <w:rPr>
          <w:lang w:val="en-CA"/>
        </w:rPr>
        <w:t xml:space="preserve"> imagine the prefactual.</w:t>
      </w:r>
    </w:p>
    <w:p w14:paraId="51903DCE" w14:textId="4DF3DF51" w:rsidR="009E4EBC" w:rsidRPr="00933CF1" w:rsidRDefault="00864EA9" w:rsidP="0073769A">
      <w:pPr>
        <w:spacing w:line="480" w:lineRule="auto"/>
        <w:ind w:firstLine="720"/>
        <w:rPr>
          <w:bCs/>
          <w:lang w:val="en-CA"/>
        </w:rPr>
      </w:pPr>
      <w:r w:rsidRPr="00933CF1">
        <w:rPr>
          <w:lang w:val="en-CA"/>
        </w:rPr>
        <w:t xml:space="preserve">After considering the relevant or irrelevant prefactual, </w:t>
      </w:r>
      <w:r w:rsidR="009E4EBC" w:rsidRPr="00933CF1">
        <w:rPr>
          <w:lang w:val="en-CA"/>
        </w:rPr>
        <w:t xml:space="preserve">participants </w:t>
      </w:r>
      <w:r w:rsidR="007D5C11" w:rsidRPr="00933CF1">
        <w:rPr>
          <w:lang w:val="en-CA"/>
        </w:rPr>
        <w:t>read the falsehood</w:t>
      </w:r>
      <w:r w:rsidR="009E4EBC" w:rsidRPr="00933CF1">
        <w:rPr>
          <w:lang w:val="en-CA"/>
        </w:rPr>
        <w:t xml:space="preserve"> (e.g., “Every day 500 people die from gun violence in the United States.”)</w:t>
      </w:r>
      <w:r w:rsidR="00E71BB4" w:rsidRPr="00933CF1">
        <w:rPr>
          <w:lang w:val="en-CA"/>
        </w:rPr>
        <w:t xml:space="preserve"> and rated </w:t>
      </w:r>
      <w:r w:rsidR="0073769A" w:rsidRPr="00933CF1">
        <w:rPr>
          <w:lang w:val="en-CA"/>
        </w:rPr>
        <w:t>its verbatim truthfulness</w:t>
      </w:r>
      <w:r w:rsidR="00CF1C16" w:rsidRPr="00933CF1">
        <w:rPr>
          <w:lang w:val="en-CA"/>
        </w:rPr>
        <w:t>, gist truthfulness, unethicality, and</w:t>
      </w:r>
      <w:r w:rsidR="00FD5FCD" w:rsidRPr="00933CF1">
        <w:rPr>
          <w:lang w:val="en-CA"/>
        </w:rPr>
        <w:t xml:space="preserve"> responded to the</w:t>
      </w:r>
      <w:r w:rsidR="00CF1C16" w:rsidRPr="00933CF1">
        <w:rPr>
          <w:lang w:val="en-CA"/>
        </w:rPr>
        <w:t xml:space="preserve"> ‘liking’ measure</w:t>
      </w:r>
      <w:r w:rsidR="00FD5FCD" w:rsidRPr="00933CF1">
        <w:rPr>
          <w:lang w:val="en-CA"/>
        </w:rPr>
        <w:t xml:space="preserve"> </w:t>
      </w:r>
      <w:r w:rsidR="00E71BB4" w:rsidRPr="00933CF1">
        <w:rPr>
          <w:lang w:val="en-CA"/>
        </w:rPr>
        <w:t>(see below)</w:t>
      </w:r>
      <w:r w:rsidR="009E4EBC" w:rsidRPr="00933CF1">
        <w:rPr>
          <w:lang w:val="en-CA"/>
        </w:rPr>
        <w:t xml:space="preserve">. Participants repeated this procedure for the remaining </w:t>
      </w:r>
      <w:r w:rsidR="003E13F2" w:rsidRPr="00933CF1">
        <w:rPr>
          <w:lang w:val="en-CA"/>
        </w:rPr>
        <w:t>seven</w:t>
      </w:r>
      <w:r w:rsidR="009E4EBC" w:rsidRPr="00933CF1">
        <w:rPr>
          <w:lang w:val="en-CA"/>
        </w:rPr>
        <w:t xml:space="preserve"> falsehoods in randomized orders, responded to a </w:t>
      </w:r>
      <w:r w:rsidR="002872A3" w:rsidRPr="00933CF1">
        <w:rPr>
          <w:lang w:val="en-CA"/>
        </w:rPr>
        <w:t>fact</w:t>
      </w:r>
      <w:r w:rsidR="009E4EBC" w:rsidRPr="00933CF1">
        <w:rPr>
          <w:lang w:val="en-CA"/>
        </w:rPr>
        <w:t>-check measure</w:t>
      </w:r>
      <w:r w:rsidR="00E71BB4" w:rsidRPr="00933CF1">
        <w:rPr>
          <w:lang w:val="en-CA"/>
        </w:rPr>
        <w:t xml:space="preserve"> (described below)</w:t>
      </w:r>
      <w:r w:rsidR="009E4EBC" w:rsidRPr="00933CF1">
        <w:rPr>
          <w:lang w:val="en-CA"/>
        </w:rPr>
        <w:t>, and provided demographics.</w:t>
      </w:r>
    </w:p>
    <w:p w14:paraId="259FDCE2" w14:textId="77777777" w:rsidR="009E4EBC" w:rsidRPr="00933CF1" w:rsidRDefault="009E4EBC" w:rsidP="009E4EBC">
      <w:pPr>
        <w:spacing w:line="480" w:lineRule="auto"/>
        <w:ind w:firstLine="720"/>
        <w:rPr>
          <w:b/>
          <w:lang w:val="en-CA"/>
        </w:rPr>
      </w:pPr>
      <w:r w:rsidRPr="00933CF1">
        <w:rPr>
          <w:b/>
          <w:lang w:val="en-CA"/>
        </w:rPr>
        <w:t>Measures.</w:t>
      </w:r>
    </w:p>
    <w:p w14:paraId="2D821FEA" w14:textId="1F1C153A" w:rsidR="00131671" w:rsidRPr="00933CF1" w:rsidRDefault="00131671" w:rsidP="00131671">
      <w:pPr>
        <w:spacing w:line="480" w:lineRule="auto"/>
        <w:ind w:firstLine="720"/>
        <w:rPr>
          <w:lang w:val="en-CA"/>
        </w:rPr>
      </w:pPr>
      <w:r w:rsidRPr="00933CF1">
        <w:rPr>
          <w:b/>
          <w:i/>
          <w:lang w:val="en-CA"/>
        </w:rPr>
        <w:t>Ease of imagining the prefactual: Prefactual potency</w:t>
      </w:r>
      <w:r w:rsidRPr="00933CF1">
        <w:rPr>
          <w:b/>
          <w:lang w:val="en-CA"/>
        </w:rPr>
        <w:t>.</w:t>
      </w:r>
      <w:r w:rsidRPr="00933CF1">
        <w:rPr>
          <w:lang w:val="en-CA"/>
        </w:rPr>
        <w:t xml:space="preserve"> Participants </w:t>
      </w:r>
      <w:r w:rsidRPr="00933CF1">
        <w:t xml:space="preserve">separately indicated how likely they found the </w:t>
      </w:r>
      <w:r w:rsidRPr="00933CF1">
        <w:rPr>
          <w:i/>
          <w:iCs/>
        </w:rPr>
        <w:t xml:space="preserve">if </w:t>
      </w:r>
      <w:r w:rsidRPr="00933CF1">
        <w:t xml:space="preserve">component and </w:t>
      </w:r>
      <w:r w:rsidRPr="00933CF1">
        <w:rPr>
          <w:i/>
          <w:iCs/>
        </w:rPr>
        <w:t xml:space="preserve">then </w:t>
      </w:r>
      <w:r w:rsidRPr="00933CF1">
        <w:t>component of each prefactual they saw on the same measures as Studies 3 and 4</w:t>
      </w:r>
      <w:r w:rsidRPr="00933CF1">
        <w:rPr>
          <w:lang w:val="en-CA"/>
        </w:rPr>
        <w:t xml:space="preserve">. As in </w:t>
      </w:r>
      <w:r w:rsidR="00D47135" w:rsidRPr="00933CF1">
        <w:rPr>
          <w:lang w:val="en-CA"/>
        </w:rPr>
        <w:t>Studies 3 and 4</w:t>
      </w:r>
      <w:r w:rsidRPr="00933CF1">
        <w:rPr>
          <w:lang w:val="en-CA"/>
        </w:rPr>
        <w:t xml:space="preserve">, we multiplied judgments of the </w:t>
      </w:r>
      <w:r w:rsidRPr="00933CF1">
        <w:rPr>
          <w:i/>
          <w:iCs/>
          <w:lang w:val="en-CA"/>
        </w:rPr>
        <w:t xml:space="preserve">if </w:t>
      </w:r>
      <w:r w:rsidRPr="00933CF1">
        <w:rPr>
          <w:lang w:val="en-CA"/>
        </w:rPr>
        <w:t xml:space="preserve">and </w:t>
      </w:r>
      <w:r w:rsidRPr="00933CF1">
        <w:rPr>
          <w:i/>
          <w:iCs/>
          <w:lang w:val="en-CA"/>
        </w:rPr>
        <w:t xml:space="preserve">then </w:t>
      </w:r>
      <w:r w:rsidRPr="00933CF1">
        <w:rPr>
          <w:lang w:val="en-CA"/>
        </w:rPr>
        <w:t xml:space="preserve">likelihood together into a single measure of plausibility called </w:t>
      </w:r>
      <w:r w:rsidRPr="00933CF1">
        <w:rPr>
          <w:iCs/>
          <w:lang w:val="en-CA"/>
        </w:rPr>
        <w:t>prefactual potency</w:t>
      </w:r>
      <w:r w:rsidRPr="00933CF1">
        <w:rPr>
          <w:i/>
          <w:iCs/>
          <w:lang w:val="en-CA"/>
        </w:rPr>
        <w:t xml:space="preserve"> </w:t>
      </w:r>
      <w:r w:rsidRPr="00933CF1">
        <w:t>(Petrocelli et al., 2011, 2012)</w:t>
      </w:r>
      <w:r w:rsidRPr="00933CF1">
        <w:rPr>
          <w:lang w:val="en-CA"/>
        </w:rPr>
        <w:t xml:space="preserve">. </w:t>
      </w:r>
    </w:p>
    <w:p w14:paraId="513B094E" w14:textId="06180C63" w:rsidR="00C137B1" w:rsidRPr="00933CF1" w:rsidRDefault="00C137B1" w:rsidP="00C137B1">
      <w:pPr>
        <w:spacing w:line="480" w:lineRule="auto"/>
        <w:ind w:firstLine="720"/>
        <w:rPr>
          <w:rFonts w:eastAsia="Times New Roman"/>
        </w:rPr>
      </w:pPr>
      <w:r w:rsidRPr="00933CF1">
        <w:rPr>
          <w:b/>
          <w:i/>
          <w:lang w:val="en-CA"/>
        </w:rPr>
        <w:lastRenderedPageBreak/>
        <w:t xml:space="preserve">Gist truthfulness. </w:t>
      </w:r>
      <w:r w:rsidR="008673A7" w:rsidRPr="00933CF1">
        <w:rPr>
          <w:lang w:val="en-CA"/>
        </w:rPr>
        <w:t xml:space="preserve">To measure the falsehood’s gist truthfulness, </w:t>
      </w:r>
      <w:r w:rsidRPr="00933CF1">
        <w:rPr>
          <w:lang w:val="en-CA"/>
        </w:rPr>
        <w:t>participants rated the following: “</w:t>
      </w:r>
      <w:r w:rsidRPr="00933CF1">
        <w:t xml:space="preserve">Consider the statement's broader message: </w:t>
      </w:r>
      <w:r w:rsidR="00C219D2" w:rsidRPr="00933CF1">
        <w:t>[</w:t>
      </w:r>
      <w:r w:rsidRPr="00933CF1">
        <w:t>gist statement</w:t>
      </w:r>
      <w:r w:rsidR="00C219D2" w:rsidRPr="00933CF1">
        <w:t>]</w:t>
      </w:r>
      <w:r w:rsidRPr="00933CF1">
        <w:rPr>
          <w:rFonts w:eastAsia="Times New Roman"/>
        </w:rPr>
        <w:t xml:space="preserve">. </w:t>
      </w:r>
      <w:r w:rsidRPr="00933CF1">
        <w:t xml:space="preserve">How much do you agree or disagree that this broader message is true?” (from -3 = </w:t>
      </w:r>
      <w:r w:rsidRPr="00933CF1">
        <w:rPr>
          <w:i/>
        </w:rPr>
        <w:t>Strongly disagree</w:t>
      </w:r>
      <w:r w:rsidRPr="00933CF1">
        <w:t xml:space="preserve"> to 3 = </w:t>
      </w:r>
      <w:r w:rsidRPr="00933CF1">
        <w:rPr>
          <w:i/>
        </w:rPr>
        <w:t>Strongly agree</w:t>
      </w:r>
      <w:r w:rsidRPr="00933CF1">
        <w:t xml:space="preserve">). </w:t>
      </w:r>
    </w:p>
    <w:p w14:paraId="00E983CD" w14:textId="5F507F71" w:rsidR="009E4EBC" w:rsidRPr="00933CF1" w:rsidRDefault="009E4EBC" w:rsidP="009E4EBC">
      <w:pPr>
        <w:spacing w:line="480" w:lineRule="auto"/>
        <w:ind w:firstLine="720"/>
        <w:rPr>
          <w:lang w:val="en-CA"/>
        </w:rPr>
      </w:pPr>
      <w:r w:rsidRPr="00933CF1">
        <w:rPr>
          <w:b/>
          <w:i/>
          <w:lang w:val="en-CA"/>
        </w:rPr>
        <w:t>Verbatim truth</w:t>
      </w:r>
      <w:r w:rsidR="00A264A9" w:rsidRPr="00933CF1">
        <w:rPr>
          <w:b/>
          <w:i/>
          <w:lang w:val="en-CA"/>
        </w:rPr>
        <w:t>fulness</w:t>
      </w:r>
      <w:r w:rsidRPr="00933CF1">
        <w:rPr>
          <w:b/>
          <w:i/>
          <w:lang w:val="en-CA"/>
        </w:rPr>
        <w:t>.</w:t>
      </w:r>
      <w:r w:rsidRPr="00933CF1">
        <w:rPr>
          <w:lang w:val="en-CA"/>
        </w:rPr>
        <w:t xml:space="preserve"> Participants rated </w:t>
      </w:r>
      <w:r w:rsidR="00864EA9" w:rsidRPr="00933CF1">
        <w:rPr>
          <w:lang w:val="en-CA"/>
        </w:rPr>
        <w:t xml:space="preserve">the truthfulness of the falsehood’s verbatim details: </w:t>
      </w:r>
      <w:r w:rsidRPr="00933CF1">
        <w:t>“How much do you agree or disagree that this statement is literally and precisely true?</w:t>
      </w:r>
      <w:r w:rsidR="00F53A9A" w:rsidRPr="00933CF1">
        <w:t>”</w:t>
      </w:r>
      <w:r w:rsidRPr="00933CF1">
        <w:t xml:space="preserve"> (from -3 = </w:t>
      </w:r>
      <w:r w:rsidRPr="00933CF1">
        <w:rPr>
          <w:i/>
        </w:rPr>
        <w:t>Strongly disagree</w:t>
      </w:r>
      <w:r w:rsidRPr="00933CF1">
        <w:t xml:space="preserve"> to 3 = </w:t>
      </w:r>
      <w:r w:rsidRPr="00933CF1">
        <w:rPr>
          <w:i/>
        </w:rPr>
        <w:t>Strongly agree</w:t>
      </w:r>
      <w:r w:rsidRPr="00933CF1">
        <w:t xml:space="preserve">) </w:t>
      </w:r>
    </w:p>
    <w:p w14:paraId="451EBF01" w14:textId="77777777" w:rsidR="009E4EBC" w:rsidRPr="00933CF1" w:rsidRDefault="009E4EBC" w:rsidP="009E4EBC">
      <w:pPr>
        <w:spacing w:line="480" w:lineRule="auto"/>
        <w:rPr>
          <w:i/>
          <w:lang w:val="en-CA"/>
        </w:rPr>
      </w:pPr>
      <w:r w:rsidRPr="00933CF1">
        <w:rPr>
          <w:b/>
          <w:i/>
          <w:lang w:val="en-CA"/>
        </w:rPr>
        <w:tab/>
        <w:t>Dependent measure: Unethicality of telling the falsehood.</w:t>
      </w:r>
      <w:r w:rsidRPr="00933CF1">
        <w:rPr>
          <w:i/>
          <w:lang w:val="en-CA"/>
        </w:rPr>
        <w:t xml:space="preserve"> </w:t>
      </w:r>
      <w:r w:rsidRPr="00933CF1">
        <w:rPr>
          <w:lang w:val="en-CA"/>
        </w:rPr>
        <w:t xml:space="preserve">Participants responded to a single-item measure of the unethicality of telling the falsehood: </w:t>
      </w:r>
      <w:r w:rsidRPr="00933CF1">
        <w:t xml:space="preserve">How unethical would it be to make that statement? (from 0 = </w:t>
      </w:r>
      <w:r w:rsidRPr="00933CF1">
        <w:rPr>
          <w:i/>
        </w:rPr>
        <w:t xml:space="preserve">Not at all unethical </w:t>
      </w:r>
      <w:r w:rsidRPr="00933CF1">
        <w:t xml:space="preserve">to 100 = </w:t>
      </w:r>
      <w:r w:rsidRPr="00933CF1">
        <w:rPr>
          <w:i/>
        </w:rPr>
        <w:t>Extremely unethical).</w:t>
      </w:r>
    </w:p>
    <w:p w14:paraId="668F9F05" w14:textId="4C04CF7A" w:rsidR="003C2814" w:rsidRPr="00933CF1" w:rsidRDefault="003C2814" w:rsidP="003C2814">
      <w:pPr>
        <w:spacing w:line="480" w:lineRule="auto"/>
        <w:ind w:firstLine="720"/>
      </w:pPr>
      <w:r w:rsidRPr="00933CF1">
        <w:rPr>
          <w:b/>
          <w:i/>
          <w:lang w:val="en-CA"/>
        </w:rPr>
        <w:t>“</w:t>
      </w:r>
      <w:r w:rsidR="009E4EBC" w:rsidRPr="00933CF1">
        <w:rPr>
          <w:b/>
          <w:i/>
          <w:lang w:val="en-CA"/>
        </w:rPr>
        <w:t>Liking</w:t>
      </w:r>
      <w:r w:rsidRPr="00933CF1">
        <w:rPr>
          <w:b/>
          <w:i/>
          <w:lang w:val="en-CA"/>
        </w:rPr>
        <w:t>”</w:t>
      </w:r>
      <w:r w:rsidR="009E4EBC" w:rsidRPr="00933CF1">
        <w:rPr>
          <w:b/>
          <w:i/>
          <w:lang w:val="en-CA"/>
        </w:rPr>
        <w:t xml:space="preserve">. </w:t>
      </w:r>
      <w:r w:rsidR="00DF6742" w:rsidRPr="00933CF1">
        <w:rPr>
          <w:lang w:val="en-CA"/>
        </w:rPr>
        <w:t>Study 6 included a new</w:t>
      </w:r>
      <w:r w:rsidR="009E4EBC" w:rsidRPr="00933CF1">
        <w:rPr>
          <w:lang w:val="en-CA"/>
        </w:rPr>
        <w:t xml:space="preserve"> </w:t>
      </w:r>
      <w:r w:rsidR="00DF6742" w:rsidRPr="00933CF1">
        <w:rPr>
          <w:lang w:val="en-CA"/>
        </w:rPr>
        <w:t>behavioral measure</w:t>
      </w:r>
      <w:r w:rsidRPr="00933CF1">
        <w:rPr>
          <w:lang w:val="en-CA"/>
        </w:rPr>
        <w:t xml:space="preserve"> of </w:t>
      </w:r>
      <w:r w:rsidR="006D5E87" w:rsidRPr="00933CF1">
        <w:rPr>
          <w:lang w:val="en-CA"/>
        </w:rPr>
        <w:t>participants’</w:t>
      </w:r>
      <w:r w:rsidRPr="00933CF1">
        <w:rPr>
          <w:lang w:val="en-CA"/>
        </w:rPr>
        <w:t xml:space="preserve"> inclination to promote the falsehood – a lab analogue to “liking” content on social media. After reading each falsehood, participants had an opportunity to click a button to “like” it. They were told that the content that receives</w:t>
      </w:r>
      <w:r w:rsidRPr="00933CF1">
        <w:t xml:space="preserve"> the most likes would be shared with participants in our next study, and thus that their “likes will determine which statements future participants read.” </w:t>
      </w:r>
    </w:p>
    <w:p w14:paraId="54D97056" w14:textId="1E3351D0" w:rsidR="009E4EBC" w:rsidRPr="00933CF1" w:rsidRDefault="009E4EBC" w:rsidP="009E4EBC">
      <w:pPr>
        <w:spacing w:line="480" w:lineRule="auto"/>
      </w:pPr>
      <w:r w:rsidRPr="00933CF1">
        <w:rPr>
          <w:b/>
          <w:i/>
          <w:lang w:val="en-CA"/>
        </w:rPr>
        <w:tab/>
        <w:t>Fact-check.</w:t>
      </w:r>
      <w:r w:rsidRPr="00933CF1">
        <w:rPr>
          <w:i/>
          <w:lang w:val="en-CA"/>
        </w:rPr>
        <w:t xml:space="preserve"> </w:t>
      </w:r>
      <w:r w:rsidRPr="00933CF1">
        <w:t>Participants responded to eight true/false questions to indicate what they th</w:t>
      </w:r>
      <w:r w:rsidR="00266357" w:rsidRPr="00933CF1">
        <w:t>ought</w:t>
      </w:r>
      <w:r w:rsidRPr="00933CF1">
        <w:t xml:space="preserve"> of the statements presented earlier in the study. </w:t>
      </w:r>
      <w:r w:rsidR="00266357" w:rsidRPr="00933CF1">
        <w:t>We instructed participants to “</w:t>
      </w:r>
      <w:r w:rsidR="00266357" w:rsidRPr="00933CF1">
        <w:rPr>
          <w:rFonts w:eastAsia="Times New Roman"/>
          <w:shd w:val="clear" w:color="auto" w:fill="FFFFFF"/>
        </w:rPr>
        <w:t>Please answer the questions below to test your memory and judgment of the facts presented earlier in the study.”</w:t>
      </w:r>
      <w:r w:rsidR="00266357" w:rsidRPr="00933CF1">
        <w:rPr>
          <w:rFonts w:eastAsia="Times New Roman"/>
        </w:rPr>
        <w:t xml:space="preserve"> </w:t>
      </w:r>
      <w:r w:rsidRPr="00933CF1">
        <w:t>We predicted that our results would remain reliable when excluding participants who failed the fact-check measure, indicating that they either did not remember or did not believe that the falsehoods presented earlier in the study were false.</w:t>
      </w:r>
    </w:p>
    <w:p w14:paraId="34B78668" w14:textId="77777777" w:rsidR="009E4EBC" w:rsidRPr="00933CF1" w:rsidRDefault="009E4EBC" w:rsidP="009E4EBC">
      <w:pPr>
        <w:spacing w:line="480" w:lineRule="auto"/>
        <w:rPr>
          <w:lang w:val="en-CA"/>
        </w:rPr>
      </w:pPr>
      <w:r w:rsidRPr="00933CF1">
        <w:rPr>
          <w:b/>
          <w:lang w:val="en-CA"/>
        </w:rPr>
        <w:t>Results</w:t>
      </w:r>
    </w:p>
    <w:p w14:paraId="7FAC2496" w14:textId="057CC633" w:rsidR="009E4EBC" w:rsidRPr="00933CF1" w:rsidRDefault="009E4EBC" w:rsidP="009E4EBC">
      <w:pPr>
        <w:spacing w:line="480" w:lineRule="auto"/>
        <w:ind w:firstLine="720"/>
        <w:rPr>
          <w:lang w:val="en-CA"/>
        </w:rPr>
      </w:pPr>
      <w:r w:rsidRPr="00933CF1">
        <w:rPr>
          <w:lang w:val="en-CA"/>
        </w:rPr>
        <w:lastRenderedPageBreak/>
        <w:t xml:space="preserve">We </w:t>
      </w:r>
      <w:r w:rsidR="00300951" w:rsidRPr="00933CF1">
        <w:rPr>
          <w:lang w:val="en-CA"/>
        </w:rPr>
        <w:t xml:space="preserve">had </w:t>
      </w:r>
      <w:r w:rsidRPr="00933CF1">
        <w:rPr>
          <w:lang w:val="en-CA"/>
        </w:rPr>
        <w:t xml:space="preserve">strong directional hypotheses so </w:t>
      </w:r>
      <w:r w:rsidR="00300951" w:rsidRPr="00933CF1">
        <w:rPr>
          <w:lang w:val="en-CA"/>
        </w:rPr>
        <w:t xml:space="preserve">we </w:t>
      </w:r>
      <w:r w:rsidRPr="00933CF1">
        <w:rPr>
          <w:lang w:val="en-CA"/>
        </w:rPr>
        <w:t xml:space="preserve">pre-registered one-tailed tests for all confirmatory analyses </w:t>
      </w:r>
      <w:r w:rsidRPr="00933CF1">
        <w:t>(Cho &amp; Abe, 2013)</w:t>
      </w:r>
      <w:r w:rsidR="00A17BAA" w:rsidRPr="00933CF1">
        <w:rPr>
          <w:lang w:val="en-CA"/>
        </w:rPr>
        <w:t>, and two-tailed tests for non-preregistered analyses.</w:t>
      </w:r>
    </w:p>
    <w:p w14:paraId="458548AE" w14:textId="4E88D9CD" w:rsidR="0003737E" w:rsidRPr="00933CF1" w:rsidRDefault="00B05FAC" w:rsidP="0003737E">
      <w:pPr>
        <w:spacing w:line="480" w:lineRule="auto"/>
        <w:ind w:firstLine="720"/>
      </w:pPr>
      <w:r w:rsidRPr="00933CF1">
        <w:rPr>
          <w:b/>
          <w:lang w:val="en-CA"/>
        </w:rPr>
        <w:t xml:space="preserve">Gist </w:t>
      </w:r>
      <w:r w:rsidR="00BF58A6" w:rsidRPr="00933CF1">
        <w:rPr>
          <w:b/>
          <w:lang w:val="en-CA"/>
        </w:rPr>
        <w:t xml:space="preserve">truthfulness </w:t>
      </w:r>
      <w:r w:rsidRPr="00933CF1">
        <w:rPr>
          <w:b/>
          <w:lang w:val="en-CA"/>
        </w:rPr>
        <w:t>mechanism</w:t>
      </w:r>
      <w:r w:rsidR="009E4EBC" w:rsidRPr="00933CF1">
        <w:rPr>
          <w:b/>
          <w:lang w:val="en-CA"/>
        </w:rPr>
        <w:t xml:space="preserve">. </w:t>
      </w:r>
      <w:r w:rsidRPr="00933CF1">
        <w:rPr>
          <w:lang w:val="en-CA"/>
        </w:rPr>
        <w:t xml:space="preserve">The main aim of Study 6 was to test the theorized mechanism of gist truthfulness and distinguish this mechanism from perceptions of verbatim truthfulness. </w:t>
      </w:r>
      <w:r w:rsidR="002A66C0" w:rsidRPr="00933CF1">
        <w:rPr>
          <w:lang w:val="en-CA"/>
        </w:rPr>
        <w:t>R</w:t>
      </w:r>
      <w:r w:rsidR="006161D7" w:rsidRPr="00933CF1">
        <w:rPr>
          <w:lang w:val="en-CA"/>
        </w:rPr>
        <w:t xml:space="preserve">esults </w:t>
      </w:r>
      <w:r w:rsidRPr="00933CF1">
        <w:rPr>
          <w:lang w:val="en-CA"/>
        </w:rPr>
        <w:t>support</w:t>
      </w:r>
      <w:r w:rsidR="00011C6F" w:rsidRPr="00933CF1">
        <w:rPr>
          <w:lang w:val="en-CA"/>
        </w:rPr>
        <w:t>ed</w:t>
      </w:r>
      <w:r w:rsidRPr="00933CF1">
        <w:rPr>
          <w:lang w:val="en-CA"/>
        </w:rPr>
        <w:t xml:space="preserve"> the unique mediating role of perceived gist truthfulness.</w:t>
      </w:r>
      <w:r w:rsidR="00CC17E1" w:rsidRPr="00933CF1">
        <w:rPr>
          <w:lang w:val="en-CA"/>
        </w:rPr>
        <w:t xml:space="preserve"> </w:t>
      </w:r>
      <w:r w:rsidR="00E727C0" w:rsidRPr="00933CF1">
        <w:rPr>
          <w:lang w:val="en-CA"/>
        </w:rPr>
        <w:t>Imagining how a falsehood might become true made the gist of the falsehood seem truer</w:t>
      </w:r>
      <w:r w:rsidR="0003029E" w:rsidRPr="00933CF1">
        <w:rPr>
          <w:lang w:val="en-CA"/>
        </w:rPr>
        <w:t xml:space="preserve"> </w:t>
      </w:r>
      <w:r w:rsidR="0003029E" w:rsidRPr="00933CF1">
        <w:t xml:space="preserve">(relevant-prefactual: </w:t>
      </w:r>
      <w:r w:rsidR="0003029E" w:rsidRPr="00933CF1">
        <w:rPr>
          <w:i/>
        </w:rPr>
        <w:t xml:space="preserve">M </w:t>
      </w:r>
      <w:r w:rsidR="0003029E" w:rsidRPr="00933CF1">
        <w:t>= -</w:t>
      </w:r>
      <w:r w:rsidR="00632FA4" w:rsidRPr="00933CF1">
        <w:t>0.01</w:t>
      </w:r>
      <w:r w:rsidR="0003029E" w:rsidRPr="00933CF1">
        <w:t xml:space="preserve">, </w:t>
      </w:r>
      <w:r w:rsidR="0003029E" w:rsidRPr="00933CF1">
        <w:rPr>
          <w:i/>
        </w:rPr>
        <w:t>SD</w:t>
      </w:r>
      <w:r w:rsidR="0003029E" w:rsidRPr="00933CF1">
        <w:t xml:space="preserve"> = </w:t>
      </w:r>
      <w:r w:rsidR="00632FA4" w:rsidRPr="00933CF1">
        <w:t>0.67</w:t>
      </w:r>
      <w:r w:rsidR="0003029E" w:rsidRPr="00933CF1">
        <w:t xml:space="preserve">; irrelevant-prefactual: </w:t>
      </w:r>
      <w:r w:rsidR="0003029E" w:rsidRPr="00933CF1">
        <w:rPr>
          <w:i/>
        </w:rPr>
        <w:t xml:space="preserve">M </w:t>
      </w:r>
      <w:r w:rsidR="0003029E" w:rsidRPr="00933CF1">
        <w:t>= -</w:t>
      </w:r>
      <w:r w:rsidR="00632FA4" w:rsidRPr="00933CF1">
        <w:t>0.11</w:t>
      </w:r>
      <w:r w:rsidR="0003029E" w:rsidRPr="00933CF1">
        <w:t xml:space="preserve">, </w:t>
      </w:r>
      <w:r w:rsidR="0003029E" w:rsidRPr="00933CF1">
        <w:rPr>
          <w:i/>
        </w:rPr>
        <w:t>SD</w:t>
      </w:r>
      <w:r w:rsidR="0003029E" w:rsidRPr="00933CF1">
        <w:t xml:space="preserve"> =</w:t>
      </w:r>
      <w:r w:rsidR="00632FA4" w:rsidRPr="00933CF1">
        <w:t xml:space="preserve"> 0.73</w:t>
      </w:r>
      <w:r w:rsidR="0003029E" w:rsidRPr="00933CF1">
        <w:t xml:space="preserve">), </w:t>
      </w:r>
      <w:r w:rsidR="0003029E" w:rsidRPr="00933CF1">
        <w:rPr>
          <w:i/>
        </w:rPr>
        <w:t xml:space="preserve">d </w:t>
      </w:r>
      <w:r w:rsidR="0003029E" w:rsidRPr="00933CF1">
        <w:t xml:space="preserve">= </w:t>
      </w:r>
      <w:r w:rsidR="00632FA4" w:rsidRPr="00933CF1">
        <w:t>0.14</w:t>
      </w:r>
      <w:r w:rsidR="0003029E" w:rsidRPr="00933CF1">
        <w:t xml:space="preserve">, </w:t>
      </w:r>
      <w:r w:rsidR="0003029E" w:rsidRPr="00933CF1">
        <w:rPr>
          <w:i/>
        </w:rPr>
        <w:t xml:space="preserve">z </w:t>
      </w:r>
      <w:r w:rsidR="005A03DD" w:rsidRPr="00933CF1">
        <w:t>= 1.94</w:t>
      </w:r>
      <w:r w:rsidR="0003029E" w:rsidRPr="00933CF1">
        <w:t xml:space="preserve">, </w:t>
      </w:r>
      <w:r w:rsidR="0003029E" w:rsidRPr="00933CF1">
        <w:rPr>
          <w:i/>
        </w:rPr>
        <w:t xml:space="preserve">p </w:t>
      </w:r>
      <w:r w:rsidR="0003029E" w:rsidRPr="00933CF1">
        <w:t xml:space="preserve">= </w:t>
      </w:r>
      <w:r w:rsidR="005A03DD" w:rsidRPr="00933CF1">
        <w:t>.027</w:t>
      </w:r>
      <w:r w:rsidR="0003029E" w:rsidRPr="00933CF1">
        <w:t>, but did not make the falsehood seem verbatim truer</w:t>
      </w:r>
      <w:r w:rsidR="009D10C9" w:rsidRPr="00933CF1">
        <w:t xml:space="preserve"> (relevant-prefactual: </w:t>
      </w:r>
      <w:r w:rsidR="009D10C9" w:rsidRPr="00933CF1">
        <w:rPr>
          <w:i/>
        </w:rPr>
        <w:t xml:space="preserve">M </w:t>
      </w:r>
      <w:r w:rsidR="009D10C9" w:rsidRPr="00933CF1">
        <w:t xml:space="preserve">= -1.28, </w:t>
      </w:r>
      <w:r w:rsidR="009D10C9" w:rsidRPr="00933CF1">
        <w:rPr>
          <w:i/>
        </w:rPr>
        <w:t>SD</w:t>
      </w:r>
      <w:r w:rsidR="009D10C9" w:rsidRPr="00933CF1">
        <w:t xml:space="preserve"> = </w:t>
      </w:r>
      <w:r w:rsidR="00482B70" w:rsidRPr="00933CF1">
        <w:t>1.05</w:t>
      </w:r>
      <w:r w:rsidR="009D10C9" w:rsidRPr="00933CF1">
        <w:t xml:space="preserve">; irrelevant-prefactual: </w:t>
      </w:r>
      <w:r w:rsidR="009D10C9" w:rsidRPr="00933CF1">
        <w:rPr>
          <w:i/>
        </w:rPr>
        <w:t xml:space="preserve">M </w:t>
      </w:r>
      <w:r w:rsidR="009D10C9" w:rsidRPr="00933CF1">
        <w:t>= -1.2</w:t>
      </w:r>
      <w:r w:rsidR="00482B70" w:rsidRPr="00933CF1">
        <w:t>4</w:t>
      </w:r>
      <w:r w:rsidR="009D10C9" w:rsidRPr="00933CF1">
        <w:t xml:space="preserve">, </w:t>
      </w:r>
      <w:r w:rsidR="009D10C9" w:rsidRPr="00933CF1">
        <w:rPr>
          <w:i/>
        </w:rPr>
        <w:t>SD</w:t>
      </w:r>
      <w:r w:rsidR="009D10C9" w:rsidRPr="00933CF1">
        <w:t xml:space="preserve"> = 1.0</w:t>
      </w:r>
      <w:r w:rsidR="00482B70" w:rsidRPr="00933CF1">
        <w:t>5</w:t>
      </w:r>
      <w:r w:rsidR="009D10C9" w:rsidRPr="00933CF1">
        <w:t xml:space="preserve">), </w:t>
      </w:r>
      <w:r w:rsidR="009D10C9" w:rsidRPr="00933CF1">
        <w:rPr>
          <w:i/>
        </w:rPr>
        <w:t xml:space="preserve">d </w:t>
      </w:r>
      <w:r w:rsidR="009D10C9" w:rsidRPr="00933CF1">
        <w:t>= -0</w:t>
      </w:r>
      <w:r w:rsidR="00482B70" w:rsidRPr="00933CF1">
        <w:t>.04</w:t>
      </w:r>
      <w:r w:rsidR="009D10C9" w:rsidRPr="00933CF1">
        <w:t xml:space="preserve">, </w:t>
      </w:r>
      <w:r w:rsidR="009D10C9" w:rsidRPr="00933CF1">
        <w:rPr>
          <w:i/>
        </w:rPr>
        <w:t xml:space="preserve">z </w:t>
      </w:r>
      <w:r w:rsidR="009D10C9" w:rsidRPr="00933CF1">
        <w:t>= -0.</w:t>
      </w:r>
      <w:r w:rsidR="00CF19EE" w:rsidRPr="00933CF1">
        <w:t>57</w:t>
      </w:r>
      <w:r w:rsidR="009D10C9" w:rsidRPr="00933CF1">
        <w:t xml:space="preserve">, </w:t>
      </w:r>
      <w:r w:rsidR="009D10C9" w:rsidRPr="00933CF1">
        <w:rPr>
          <w:i/>
        </w:rPr>
        <w:t xml:space="preserve">p </w:t>
      </w:r>
      <w:r w:rsidR="009D10C9" w:rsidRPr="00933CF1">
        <w:t>= .</w:t>
      </w:r>
      <w:r w:rsidR="00CF19EE" w:rsidRPr="00933CF1">
        <w:t>567</w:t>
      </w:r>
      <w:r w:rsidR="009D10C9" w:rsidRPr="00933CF1">
        <w:t xml:space="preserve">. </w:t>
      </w:r>
      <w:r w:rsidR="00011C6F" w:rsidRPr="00933CF1">
        <w:t>These results are from</w:t>
      </w:r>
      <w:r w:rsidR="0003737E" w:rsidRPr="00933CF1">
        <w:rPr>
          <w:lang w:val="en-CA"/>
        </w:rPr>
        <w:t xml:space="preserve"> mixed-effect regression model</w:t>
      </w:r>
      <w:r w:rsidR="006D5E87" w:rsidRPr="00933CF1">
        <w:rPr>
          <w:lang w:val="en-CA"/>
        </w:rPr>
        <w:t>s</w:t>
      </w:r>
      <w:r w:rsidR="0003737E" w:rsidRPr="00933CF1">
        <w:rPr>
          <w:lang w:val="en-CA"/>
        </w:rPr>
        <w:t xml:space="preserve"> with condition as a fixed effect (1 = relevant prefactual, 0 = irrelevant prefactual), fixed effects for the eight items</w:t>
      </w:r>
      <w:r w:rsidR="006D5E87" w:rsidRPr="00933CF1">
        <w:rPr>
          <w:lang w:val="en-CA"/>
        </w:rPr>
        <w:t>, and participant random effects.</w:t>
      </w:r>
    </w:p>
    <w:p w14:paraId="01C7FC95" w14:textId="2EA3F842" w:rsidR="00B05FAC" w:rsidRPr="00933CF1" w:rsidRDefault="0019234B" w:rsidP="0003737E">
      <w:pPr>
        <w:spacing w:line="480" w:lineRule="auto"/>
        <w:ind w:firstLine="720"/>
        <w:rPr>
          <w:lang w:val="en-CA"/>
        </w:rPr>
      </w:pPr>
      <w:r w:rsidRPr="00933CF1">
        <w:rPr>
          <w:lang w:val="en-CA"/>
        </w:rPr>
        <w:t>As</w:t>
      </w:r>
      <w:r w:rsidR="0003737E" w:rsidRPr="00933CF1">
        <w:rPr>
          <w:lang w:val="en-CA"/>
        </w:rPr>
        <w:t xml:space="preserve"> predicted, there was a significant indirect effect of the prefactual manipulation on unethicality through perceptions of gist truthfulness, but not verbatim truthfulness. </w:t>
      </w:r>
      <w:r w:rsidR="00CC17E1" w:rsidRPr="00933CF1">
        <w:rPr>
          <w:lang w:val="en-CA"/>
        </w:rPr>
        <w:t>When participants imagined how the falsehood might become true, they thought the gist of the falsehood was truer, and the truer they found the gist, the less unethical they thought it was to tell the falsehood</w:t>
      </w:r>
      <w:r w:rsidR="00E228E8" w:rsidRPr="00933CF1">
        <w:rPr>
          <w:lang w:val="en-CA"/>
        </w:rPr>
        <w:t xml:space="preserve"> – a significant indirect effect,</w:t>
      </w:r>
      <w:r w:rsidR="009E4EBC" w:rsidRPr="00933CF1">
        <w:rPr>
          <w:lang w:val="en-CA"/>
        </w:rPr>
        <w:t xml:space="preserve"> </w:t>
      </w:r>
      <w:bookmarkStart w:id="20" w:name="_Hlk85028511"/>
      <w:r w:rsidR="0003737E" w:rsidRPr="00933CF1">
        <w:rPr>
          <w:i/>
          <w:lang w:val="en-CA"/>
        </w:rPr>
        <w:t>b</w:t>
      </w:r>
      <w:r w:rsidR="0003737E" w:rsidRPr="00933CF1">
        <w:rPr>
          <w:lang w:val="en-CA"/>
        </w:rPr>
        <w:t xml:space="preserve"> = -0.74, one-tailed 95% CI [</w:t>
      </w:r>
      <w:r w:rsidRPr="00933CF1">
        <w:rPr>
          <w:lang w:val="en-CA"/>
        </w:rPr>
        <w:t>-</w:t>
      </w:r>
      <m:oMath>
        <m:r>
          <w:rPr>
            <w:rFonts w:ascii="Cambria Math" w:hAnsi="Cambria Math"/>
            <w:lang w:val="en-CA"/>
          </w:rPr>
          <m:t>∞</m:t>
        </m:r>
      </m:oMath>
      <w:r w:rsidR="0003737E" w:rsidRPr="00933CF1">
        <w:rPr>
          <w:lang w:val="en-CA"/>
        </w:rPr>
        <w:t xml:space="preserve">, -0.11] (see Figure 8). </w:t>
      </w:r>
      <w:r w:rsidR="00E228E8" w:rsidRPr="00933CF1">
        <w:rPr>
          <w:lang w:val="en-CA"/>
        </w:rPr>
        <w:t>By contrast, there</w:t>
      </w:r>
      <w:r w:rsidR="0003737E" w:rsidRPr="00933CF1">
        <w:rPr>
          <w:lang w:val="en-CA"/>
        </w:rPr>
        <w:t xml:space="preserve"> was not a significant indirect </w:t>
      </w:r>
      <w:r w:rsidR="00011C6F" w:rsidRPr="00933CF1">
        <w:rPr>
          <w:lang w:val="en-CA"/>
        </w:rPr>
        <w:t xml:space="preserve">effect </w:t>
      </w:r>
      <w:r w:rsidR="0003737E" w:rsidRPr="00933CF1">
        <w:rPr>
          <w:lang w:val="en-CA"/>
        </w:rPr>
        <w:t xml:space="preserve">through perceptions of verbatim truthfulness, </w:t>
      </w:r>
      <w:r w:rsidR="0003737E" w:rsidRPr="00933CF1">
        <w:rPr>
          <w:i/>
          <w:lang w:val="en-CA"/>
        </w:rPr>
        <w:t>b</w:t>
      </w:r>
      <w:r w:rsidR="0003737E" w:rsidRPr="00933CF1">
        <w:rPr>
          <w:lang w:val="en-CA"/>
        </w:rPr>
        <w:t xml:space="preserve"> = 0.12, 95% CI [-0.29, 0.53]</w:t>
      </w:r>
      <w:r w:rsidR="00590EEC" w:rsidRPr="00933CF1">
        <w:rPr>
          <w:lang w:val="en-CA"/>
        </w:rPr>
        <w:t xml:space="preserve"> (this indirect effect was </w:t>
      </w:r>
      <w:r w:rsidR="006D5E87" w:rsidRPr="00933CF1">
        <w:rPr>
          <w:lang w:val="en-CA"/>
        </w:rPr>
        <w:t>not significant by</w:t>
      </w:r>
      <w:r w:rsidR="00590EEC" w:rsidRPr="00933CF1">
        <w:rPr>
          <w:lang w:val="en-CA"/>
        </w:rPr>
        <w:t xml:space="preserve"> one- </w:t>
      </w:r>
      <w:r w:rsidR="006D5E87" w:rsidRPr="00933CF1">
        <w:rPr>
          <w:lang w:val="en-CA"/>
        </w:rPr>
        <w:t xml:space="preserve">or two-tailed </w:t>
      </w:r>
      <w:r w:rsidR="00590EEC" w:rsidRPr="00933CF1">
        <w:rPr>
          <w:lang w:val="en-CA"/>
        </w:rPr>
        <w:t>test</w:t>
      </w:r>
      <w:r w:rsidR="006D5E87" w:rsidRPr="00933CF1">
        <w:rPr>
          <w:lang w:val="en-CA"/>
        </w:rPr>
        <w:t>s</w:t>
      </w:r>
      <w:r w:rsidR="00590EEC" w:rsidRPr="00933CF1">
        <w:rPr>
          <w:lang w:val="en-CA"/>
        </w:rPr>
        <w:t>)</w:t>
      </w:r>
      <w:r w:rsidR="0003737E" w:rsidRPr="00933CF1">
        <w:rPr>
          <w:lang w:val="en-CA"/>
        </w:rPr>
        <w:t xml:space="preserve">. </w:t>
      </w:r>
      <w:r w:rsidR="00BF58A6" w:rsidRPr="00933CF1">
        <w:rPr>
          <w:lang w:val="en-CA"/>
        </w:rPr>
        <w:t xml:space="preserve">When we included gist truthfulness and verbatim truthfulness in the model predicting unethicality judgments, the direct effect of the prefactual condition was not significant, </w:t>
      </w:r>
      <w:r w:rsidR="00BF58A6" w:rsidRPr="00933CF1">
        <w:rPr>
          <w:i/>
          <w:lang w:val="en-CA"/>
        </w:rPr>
        <w:t>b</w:t>
      </w:r>
      <w:r w:rsidR="00BF58A6" w:rsidRPr="00933CF1">
        <w:rPr>
          <w:lang w:val="en-CA"/>
        </w:rPr>
        <w:t xml:space="preserve"> = </w:t>
      </w:r>
      <w:r w:rsidR="00FC1A58" w:rsidRPr="00933CF1">
        <w:rPr>
          <w:lang w:val="en-CA"/>
        </w:rPr>
        <w:t>-0.63</w:t>
      </w:r>
      <w:r w:rsidR="00BF58A6" w:rsidRPr="00933CF1">
        <w:rPr>
          <w:lang w:val="en-CA"/>
        </w:rPr>
        <w:t xml:space="preserve">, 95% CI </w:t>
      </w:r>
      <w:r w:rsidR="00FC1A58" w:rsidRPr="00933CF1">
        <w:rPr>
          <w:lang w:val="en-CA"/>
        </w:rPr>
        <w:t>[-2.93, 1.68</w:t>
      </w:r>
      <w:r w:rsidR="00BF58A6" w:rsidRPr="00933CF1">
        <w:rPr>
          <w:lang w:val="en-CA"/>
        </w:rPr>
        <w:t>].</w:t>
      </w:r>
      <w:r w:rsidR="00224F11" w:rsidRPr="00933CF1">
        <w:rPr>
          <w:rStyle w:val="FootnoteReference"/>
          <w:lang w:val="en-CA"/>
        </w:rPr>
        <w:footnoteReference w:id="9"/>
      </w:r>
      <w:r w:rsidR="00BF58A6" w:rsidRPr="00933CF1">
        <w:rPr>
          <w:lang w:val="en-CA"/>
        </w:rPr>
        <w:t xml:space="preserve"> </w:t>
      </w:r>
      <w:r w:rsidR="009E4EBC" w:rsidRPr="00933CF1">
        <w:rPr>
          <w:lang w:val="en-CA"/>
        </w:rPr>
        <w:t xml:space="preserve">We conducted this analysis as a generalized </w:t>
      </w:r>
      <w:r w:rsidR="009E4EBC" w:rsidRPr="00933CF1">
        <w:rPr>
          <w:lang w:val="en-CA"/>
        </w:rPr>
        <w:lastRenderedPageBreak/>
        <w:t>structural equation model with prefactual condition as the independent variable</w:t>
      </w:r>
      <w:r w:rsidR="00FD0945" w:rsidRPr="00933CF1">
        <w:rPr>
          <w:lang w:val="en-CA"/>
        </w:rPr>
        <w:t xml:space="preserve"> (1 = relevant prefactual, 0 = irrelevant prefactual)</w:t>
      </w:r>
      <w:r w:rsidR="009E4EBC" w:rsidRPr="00933CF1">
        <w:rPr>
          <w:lang w:val="en-CA"/>
        </w:rPr>
        <w:t xml:space="preserve">, gist </w:t>
      </w:r>
      <w:r w:rsidR="0003737E" w:rsidRPr="00933CF1">
        <w:rPr>
          <w:lang w:val="en-CA"/>
        </w:rPr>
        <w:t xml:space="preserve">truthfulness and verbatim truthfulness </w:t>
      </w:r>
      <w:r w:rsidR="009E4EBC" w:rsidRPr="00933CF1">
        <w:rPr>
          <w:lang w:val="en-CA"/>
        </w:rPr>
        <w:t xml:space="preserve">as </w:t>
      </w:r>
      <w:r w:rsidR="0003737E" w:rsidRPr="00933CF1">
        <w:rPr>
          <w:lang w:val="en-CA"/>
        </w:rPr>
        <w:t xml:space="preserve">parallel </w:t>
      </w:r>
      <w:r w:rsidR="009E4EBC" w:rsidRPr="00933CF1">
        <w:rPr>
          <w:lang w:val="en-CA"/>
        </w:rPr>
        <w:t>mediator</w:t>
      </w:r>
      <w:r w:rsidR="0003737E" w:rsidRPr="00933CF1">
        <w:rPr>
          <w:lang w:val="en-CA"/>
        </w:rPr>
        <w:t>s</w:t>
      </w:r>
      <w:r w:rsidR="009E4EBC" w:rsidRPr="00933CF1">
        <w:rPr>
          <w:lang w:val="en-CA"/>
        </w:rPr>
        <w:t>, and perceptions of unethicality as the dependent variable</w:t>
      </w:r>
      <w:r w:rsidR="00C961A0" w:rsidRPr="00933CF1">
        <w:rPr>
          <w:lang w:val="en-CA"/>
        </w:rPr>
        <w:t xml:space="preserve">, </w:t>
      </w:r>
      <w:r w:rsidR="002A66C0" w:rsidRPr="00933CF1">
        <w:rPr>
          <w:lang w:val="en-CA"/>
        </w:rPr>
        <w:t>with</w:t>
      </w:r>
      <w:r w:rsidR="00C961A0" w:rsidRPr="00933CF1">
        <w:rPr>
          <w:lang w:val="en-CA"/>
        </w:rPr>
        <w:t xml:space="preserve"> random effects for participants and fixed effects for item to account for the data’s multilevel structure</w:t>
      </w:r>
      <w:r w:rsidR="009E4EBC" w:rsidRPr="00933CF1">
        <w:rPr>
          <w:lang w:val="en-CA"/>
        </w:rPr>
        <w:t>. We computed the indirect effect</w:t>
      </w:r>
      <w:r w:rsidR="0003737E" w:rsidRPr="00933CF1">
        <w:rPr>
          <w:lang w:val="en-CA"/>
        </w:rPr>
        <w:t>s</w:t>
      </w:r>
      <w:r w:rsidR="009E4EBC" w:rsidRPr="00933CF1">
        <w:rPr>
          <w:lang w:val="en-CA"/>
        </w:rPr>
        <w:t xml:space="preserve"> by multiplying the </w:t>
      </w:r>
      <w:r w:rsidR="009E4EBC" w:rsidRPr="00933CF1">
        <w:rPr>
          <w:i/>
          <w:lang w:val="en-CA"/>
        </w:rPr>
        <w:t>a</w:t>
      </w:r>
      <w:r w:rsidR="009E4EBC" w:rsidRPr="00933CF1">
        <w:rPr>
          <w:lang w:val="en-CA"/>
        </w:rPr>
        <w:t>-</w:t>
      </w:r>
      <w:r w:rsidR="009E4EBC" w:rsidRPr="00933CF1">
        <w:rPr>
          <w:i/>
          <w:lang w:val="en-CA"/>
        </w:rPr>
        <w:t xml:space="preserve"> </w:t>
      </w:r>
      <w:r w:rsidR="009E4EBC" w:rsidRPr="00933CF1">
        <w:rPr>
          <w:lang w:val="en-CA"/>
        </w:rPr>
        <w:t xml:space="preserve">and </w:t>
      </w:r>
      <w:r w:rsidR="009E4EBC" w:rsidRPr="00933CF1">
        <w:rPr>
          <w:i/>
          <w:lang w:val="en-CA"/>
        </w:rPr>
        <w:t>b</w:t>
      </w:r>
      <w:r w:rsidR="009E4EBC" w:rsidRPr="00933CF1">
        <w:rPr>
          <w:lang w:val="en-CA"/>
        </w:rPr>
        <w:t>-paths together</w:t>
      </w:r>
      <w:r w:rsidR="00E47492" w:rsidRPr="00933CF1">
        <w:rPr>
          <w:lang w:val="en-CA"/>
        </w:rPr>
        <w:t xml:space="preserve"> </w:t>
      </w:r>
      <w:r w:rsidR="009E4EBC" w:rsidRPr="00933CF1">
        <w:rPr>
          <w:lang w:val="en-CA"/>
        </w:rPr>
        <w:t xml:space="preserve">using the </w:t>
      </w:r>
      <w:r w:rsidR="009E4EBC" w:rsidRPr="00933CF1">
        <w:rPr>
          <w:i/>
          <w:lang w:val="en-CA"/>
        </w:rPr>
        <w:t xml:space="preserve">gsem </w:t>
      </w:r>
      <w:r w:rsidR="009E4EBC" w:rsidRPr="00933CF1">
        <w:rPr>
          <w:lang w:val="en-CA"/>
        </w:rPr>
        <w:t xml:space="preserve">and </w:t>
      </w:r>
      <w:r w:rsidR="009E4EBC" w:rsidRPr="00933CF1">
        <w:rPr>
          <w:i/>
          <w:lang w:val="en-CA"/>
        </w:rPr>
        <w:t xml:space="preserve">nlcom </w:t>
      </w:r>
      <w:r w:rsidR="009E4EBC" w:rsidRPr="00933CF1">
        <w:rPr>
          <w:lang w:val="en-CA"/>
        </w:rPr>
        <w:t>functions in Stata.</w:t>
      </w:r>
      <w:bookmarkEnd w:id="20"/>
      <w:r w:rsidR="00D470E2" w:rsidRPr="00933CF1">
        <w:rPr>
          <w:lang w:val="en-CA"/>
        </w:rPr>
        <w:t xml:space="preserve"> </w:t>
      </w:r>
      <w:r w:rsidR="009F7932" w:rsidRPr="00933CF1">
        <w:rPr>
          <w:bCs/>
          <w:lang w:val="en-CA"/>
        </w:rPr>
        <w:t>Together, these</w:t>
      </w:r>
      <w:r w:rsidR="009E4EBC" w:rsidRPr="00933CF1">
        <w:rPr>
          <w:bCs/>
          <w:lang w:val="en-CA"/>
        </w:rPr>
        <w:t xml:space="preserve"> results supported </w:t>
      </w:r>
      <w:r w:rsidR="007340AB" w:rsidRPr="00933CF1">
        <w:rPr>
          <w:bCs/>
          <w:lang w:val="en-CA"/>
        </w:rPr>
        <w:t>our theorizing</w:t>
      </w:r>
      <w:r w:rsidR="009E4EBC" w:rsidRPr="00933CF1">
        <w:rPr>
          <w:lang w:val="en-CA"/>
        </w:rPr>
        <w:t xml:space="preserve"> that </w:t>
      </w:r>
      <w:r w:rsidR="008E3EC9" w:rsidRPr="00933CF1">
        <w:rPr>
          <w:lang w:val="en-CA"/>
        </w:rPr>
        <w:t xml:space="preserve">imagining how a falsehood might become true makes it seem less unethical to tell </w:t>
      </w:r>
      <w:r w:rsidR="007340AB" w:rsidRPr="00933CF1">
        <w:rPr>
          <w:lang w:val="en-CA"/>
        </w:rPr>
        <w:t>not by making the falsehood’s verbatim details seem truer, but by making the broader message it conveys—the gist—seem truer</w:t>
      </w:r>
      <w:r w:rsidR="00B05FAC" w:rsidRPr="00933CF1">
        <w:rPr>
          <w:lang w:val="en-CA"/>
        </w:rPr>
        <w:t>.</w:t>
      </w:r>
    </w:p>
    <w:p w14:paraId="3FCCA001" w14:textId="45927EB8" w:rsidR="00B05FAC" w:rsidRPr="00933CF1" w:rsidRDefault="00B05FAC" w:rsidP="00B05FAC">
      <w:pPr>
        <w:spacing w:line="480" w:lineRule="auto"/>
        <w:ind w:firstLine="720"/>
        <w:rPr>
          <w:lang w:val="en-CA"/>
        </w:rPr>
      </w:pPr>
      <w:r w:rsidRPr="00933CF1">
        <w:rPr>
          <w:lang w:val="en-CA"/>
        </w:rPr>
        <w:t xml:space="preserve">In contrast to previous studies, the total effect of the prefactual manipulation was not significant </w:t>
      </w:r>
      <w:r w:rsidR="006D5E87" w:rsidRPr="00933CF1">
        <w:rPr>
          <w:lang w:val="en-CA"/>
        </w:rPr>
        <w:t xml:space="preserve">in this study </w:t>
      </w:r>
      <w:r w:rsidRPr="00933CF1">
        <w:rPr>
          <w:lang w:val="en-CA"/>
        </w:rPr>
        <w:t xml:space="preserve">(relevant-prefactual condition: </w:t>
      </w:r>
      <w:r w:rsidRPr="00933CF1">
        <w:rPr>
          <w:i/>
          <w:lang w:val="en-CA"/>
        </w:rPr>
        <w:t>M</w:t>
      </w:r>
      <w:r w:rsidRPr="00933CF1">
        <w:rPr>
          <w:lang w:val="en-CA"/>
        </w:rPr>
        <w:t xml:space="preserve"> = 50.36, </w:t>
      </w:r>
      <w:r w:rsidRPr="00933CF1">
        <w:rPr>
          <w:i/>
          <w:lang w:val="en-CA"/>
        </w:rPr>
        <w:t>SD</w:t>
      </w:r>
      <w:r w:rsidRPr="00933CF1">
        <w:rPr>
          <w:lang w:val="en-CA"/>
        </w:rPr>
        <w:t xml:space="preserve"> = 18.13; irrelevant-prefactual condition: </w:t>
      </w:r>
      <w:r w:rsidRPr="00933CF1">
        <w:rPr>
          <w:i/>
          <w:lang w:val="en-CA"/>
        </w:rPr>
        <w:t>M</w:t>
      </w:r>
      <w:r w:rsidRPr="00933CF1">
        <w:rPr>
          <w:lang w:val="en-CA"/>
        </w:rPr>
        <w:t xml:space="preserve"> = 51.63, </w:t>
      </w:r>
      <w:r w:rsidRPr="00933CF1">
        <w:rPr>
          <w:i/>
          <w:lang w:val="en-CA"/>
        </w:rPr>
        <w:t>SD</w:t>
      </w:r>
      <w:r w:rsidRPr="00933CF1">
        <w:rPr>
          <w:lang w:val="en-CA"/>
        </w:rPr>
        <w:t xml:space="preserve"> = 17.25), </w:t>
      </w:r>
      <w:r w:rsidRPr="00933CF1">
        <w:rPr>
          <w:i/>
          <w:lang w:val="en-CA"/>
        </w:rPr>
        <w:t>d</w:t>
      </w:r>
      <w:r w:rsidRPr="00933CF1">
        <w:rPr>
          <w:lang w:val="en-CA"/>
        </w:rPr>
        <w:t xml:space="preserve"> = -0.07, </w:t>
      </w:r>
      <w:r w:rsidRPr="00933CF1">
        <w:rPr>
          <w:i/>
          <w:lang w:val="en-CA"/>
        </w:rPr>
        <w:t>z</w:t>
      </w:r>
      <w:r w:rsidRPr="00933CF1">
        <w:rPr>
          <w:lang w:val="en-CA"/>
        </w:rPr>
        <w:t xml:space="preserve"> = -0.98, </w:t>
      </w:r>
      <w:r w:rsidRPr="00933CF1">
        <w:rPr>
          <w:i/>
          <w:lang w:val="en-CA"/>
        </w:rPr>
        <w:t>p</w:t>
      </w:r>
      <w:r w:rsidRPr="00933CF1">
        <w:rPr>
          <w:lang w:val="en-CA"/>
        </w:rPr>
        <w:t xml:space="preserve"> = </w:t>
      </w:r>
      <w:r w:rsidRPr="00933CF1">
        <w:rPr>
          <w:lang w:val="en-CA"/>
        </w:rPr>
        <w:softHyphen/>
        <w:t xml:space="preserve">.163. </w:t>
      </w:r>
      <w:r w:rsidR="00A66780" w:rsidRPr="00933CF1">
        <w:rPr>
          <w:lang w:val="en-CA"/>
        </w:rPr>
        <w:t>This result is from</w:t>
      </w:r>
      <w:r w:rsidRPr="00933CF1">
        <w:rPr>
          <w:lang w:val="en-CA"/>
        </w:rPr>
        <w:t xml:space="preserve"> a mixed-effect regression model, with condition as a fixed effect (1 = </w:t>
      </w:r>
      <w:r w:rsidR="00FD0945" w:rsidRPr="00933CF1">
        <w:rPr>
          <w:lang w:val="en-CA"/>
        </w:rPr>
        <w:t>relevant prefactual</w:t>
      </w:r>
      <w:r w:rsidRPr="00933CF1">
        <w:rPr>
          <w:lang w:val="en-CA"/>
        </w:rPr>
        <w:t xml:space="preserve">, 0 = </w:t>
      </w:r>
      <w:r w:rsidR="00FD0945" w:rsidRPr="00933CF1">
        <w:rPr>
          <w:lang w:val="en-CA"/>
        </w:rPr>
        <w:t>irrelevant prefactual</w:t>
      </w:r>
      <w:r w:rsidRPr="00933CF1">
        <w:rPr>
          <w:lang w:val="en-CA"/>
        </w:rPr>
        <w:t>), participant random effects, and fixed effects for the eight items (see Table 5; step 1).</w:t>
      </w:r>
      <w:r w:rsidR="009736F4" w:rsidRPr="00933CF1">
        <w:t xml:space="preserve"> As discussed below, this result could be due to random error variance across studies, or a result of prompting participants to focus on the falsehood’s verbatim truth prior to judging its unethicality</w:t>
      </w:r>
      <w:r w:rsidR="00D01DD4" w:rsidRPr="00933CF1">
        <w:t xml:space="preserve"> in this study.</w:t>
      </w:r>
    </w:p>
    <w:p w14:paraId="191ED5CE" w14:textId="77777777" w:rsidR="0006139E" w:rsidRPr="00933CF1" w:rsidRDefault="0006139E">
      <w:pPr>
        <w:rPr>
          <w:b/>
          <w:lang w:val="en-CA"/>
        </w:rPr>
      </w:pPr>
      <w:r w:rsidRPr="00933CF1">
        <w:rPr>
          <w:b/>
          <w:lang w:val="en-CA"/>
        </w:rPr>
        <w:br w:type="page"/>
      </w:r>
    </w:p>
    <w:p w14:paraId="40083BA2" w14:textId="64E7C2D5" w:rsidR="0006139E" w:rsidRPr="00933CF1" w:rsidRDefault="0006139E" w:rsidP="0006139E">
      <w:pPr>
        <w:spacing w:line="480" w:lineRule="auto"/>
        <w:rPr>
          <w:b/>
          <w:lang w:val="en-CA"/>
        </w:rPr>
      </w:pPr>
      <w:r w:rsidRPr="00933CF1">
        <w:rPr>
          <w:b/>
          <w:lang w:val="en-CA"/>
        </w:rPr>
        <w:lastRenderedPageBreak/>
        <w:t>F</w:t>
      </w:r>
      <w:r w:rsidR="00BD5876" w:rsidRPr="00933CF1">
        <w:rPr>
          <w:b/>
          <w:lang w:val="en-CA"/>
        </w:rPr>
        <w:t>igure 8</w:t>
      </w:r>
    </w:p>
    <w:p w14:paraId="5619511F" w14:textId="7344A0E7" w:rsidR="0006139E" w:rsidRPr="00933CF1" w:rsidRDefault="0006139E" w:rsidP="0006139E">
      <w:pPr>
        <w:spacing w:line="480" w:lineRule="auto"/>
        <w:rPr>
          <w:i/>
          <w:lang w:val="en-CA"/>
        </w:rPr>
      </w:pPr>
      <w:r w:rsidRPr="00933CF1">
        <w:rPr>
          <w:i/>
          <w:lang w:val="en-CA"/>
        </w:rPr>
        <w:t>Indirect Effect of Prefactual Manipulation on Unethicality Judgments through Gist in Study 6</w:t>
      </w:r>
    </w:p>
    <w:p w14:paraId="75BB67FD" w14:textId="65CCD222" w:rsidR="00A90109" w:rsidRPr="00933CF1" w:rsidRDefault="009A1EF9" w:rsidP="0006139E">
      <w:pPr>
        <w:spacing w:line="480" w:lineRule="auto"/>
        <w:rPr>
          <w:i/>
          <w:lang w:val="en-CA"/>
        </w:rPr>
      </w:pPr>
      <w:r w:rsidRPr="00933CF1">
        <w:rPr>
          <w:i/>
          <w:noProof/>
        </w:rPr>
        <w:drawing>
          <wp:inline distT="0" distB="0" distL="0" distR="0" wp14:anchorId="0E6849B7" wp14:editId="547D4BAB">
            <wp:extent cx="5943600" cy="2530475"/>
            <wp:effectExtent l="0" t="0" r="0" b="9525"/>
            <wp:docPr id="12" name="Picture 12" descr="../../../Manuscript%20materials/Tables%20&amp;%20Figures/JPSP_revision/SOM_Study6_gist.verbatim.m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uscript%20materials/Tables%20&amp;%20Figures/JPSP_revision/SOM_Study6_gist.verbatim.med.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30475"/>
                    </a:xfrm>
                    <a:prstGeom prst="rect">
                      <a:avLst/>
                    </a:prstGeom>
                    <a:noFill/>
                    <a:ln>
                      <a:noFill/>
                    </a:ln>
                  </pic:spPr>
                </pic:pic>
              </a:graphicData>
            </a:graphic>
          </wp:inline>
        </w:drawing>
      </w:r>
    </w:p>
    <w:p w14:paraId="46D8E63E" w14:textId="1A30B5AA" w:rsidR="0006139E" w:rsidRPr="00933CF1" w:rsidRDefault="0006139E" w:rsidP="0006139E">
      <w:pPr>
        <w:spacing w:line="480" w:lineRule="auto"/>
      </w:pPr>
      <w:r w:rsidRPr="00933CF1">
        <w:rPr>
          <w:i/>
          <w:iCs/>
          <w:lang w:val="en-CA"/>
        </w:rPr>
        <w:t xml:space="preserve">Note. </w:t>
      </w:r>
      <w:r w:rsidRPr="00933CF1">
        <w:rPr>
          <w:lang w:val="en-CA"/>
        </w:rPr>
        <w:t>Unstandardized coefficients shown.</w:t>
      </w:r>
      <w:r w:rsidRPr="00933CF1">
        <w:rPr>
          <w:lang w:val="en-GB"/>
        </w:rPr>
        <w:t xml:space="preserve"> </w:t>
      </w:r>
      <w:r w:rsidR="006D5E87" w:rsidRPr="00933CF1">
        <w:rPr>
          <w:lang w:val="en-CA"/>
        </w:rPr>
        <w:t xml:space="preserve">Indirect effect through perceptions of gist truthfulness: </w:t>
      </w:r>
      <w:r w:rsidR="006D5E87" w:rsidRPr="00933CF1">
        <w:rPr>
          <w:i/>
          <w:lang w:val="en-CA"/>
        </w:rPr>
        <w:t>b</w:t>
      </w:r>
      <w:r w:rsidR="006D5E87" w:rsidRPr="00933CF1">
        <w:rPr>
          <w:lang w:val="en-CA"/>
        </w:rPr>
        <w:t xml:space="preserve"> = -0.74, one-tailed 95% CI [-</w:t>
      </w:r>
      <m:oMath>
        <m:r>
          <w:rPr>
            <w:rFonts w:ascii="Cambria Math" w:hAnsi="Cambria Math"/>
            <w:lang w:val="en-CA"/>
          </w:rPr>
          <m:t>∞</m:t>
        </m:r>
      </m:oMath>
      <w:r w:rsidR="006D5E87" w:rsidRPr="00933CF1">
        <w:rPr>
          <w:lang w:val="en-CA"/>
        </w:rPr>
        <w:t xml:space="preserve">, -0.11]. Indirect effect through perceptions of verbatim truthfulness: </w:t>
      </w:r>
      <w:r w:rsidR="006D5E87" w:rsidRPr="00933CF1">
        <w:rPr>
          <w:i/>
          <w:lang w:val="en-CA"/>
        </w:rPr>
        <w:t>b</w:t>
      </w:r>
      <w:r w:rsidR="006D5E87" w:rsidRPr="00933CF1">
        <w:rPr>
          <w:lang w:val="en-CA"/>
        </w:rPr>
        <w:t xml:space="preserve"> = 0.12, 95% CI [-0.29, 0.53]. </w:t>
      </w:r>
      <w:r w:rsidR="00662A0B" w:rsidRPr="00933CF1">
        <w:rPr>
          <w:lang w:val="en-CA"/>
        </w:rPr>
        <w:t>Model includes item fixed effects and participant random effects.</w:t>
      </w:r>
    </w:p>
    <w:p w14:paraId="0A05A75A" w14:textId="5076FDD6" w:rsidR="0006139E" w:rsidRPr="00933CF1" w:rsidRDefault="0006139E" w:rsidP="0006139E">
      <w:pPr>
        <w:spacing w:line="480" w:lineRule="auto"/>
        <w:rPr>
          <w:lang w:val="en-CA"/>
        </w:rPr>
        <w:sectPr w:rsidR="0006139E" w:rsidRPr="00933CF1" w:rsidSect="00CD5D4E">
          <w:pgSz w:w="12240" w:h="15840"/>
          <w:pgMar w:top="1440" w:right="1440" w:bottom="1440" w:left="1440" w:header="708" w:footer="708" w:gutter="0"/>
          <w:cols w:space="708"/>
          <w:docGrid w:linePitch="360"/>
        </w:sectPr>
      </w:pPr>
      <w:r w:rsidRPr="00933CF1">
        <w:rPr>
          <w:lang w:val="en-CA"/>
        </w:rPr>
        <w:t>*</w:t>
      </w:r>
      <w:r w:rsidR="00055EA2" w:rsidRPr="00933CF1">
        <w:rPr>
          <w:lang w:val="en-CA"/>
        </w:rPr>
        <w:t xml:space="preserve"> </w:t>
      </w:r>
      <w:r w:rsidRPr="00933CF1">
        <w:rPr>
          <w:i/>
          <w:lang w:val="en-CA"/>
        </w:rPr>
        <w:t>p</w:t>
      </w:r>
      <w:r w:rsidRPr="00933CF1">
        <w:rPr>
          <w:lang w:val="en-CA"/>
        </w:rPr>
        <w:t xml:space="preserve"> &lt; .05; **</w:t>
      </w:r>
      <w:r w:rsidR="00055EA2" w:rsidRPr="00933CF1">
        <w:rPr>
          <w:lang w:val="en-CA"/>
        </w:rPr>
        <w:t xml:space="preserve"> </w:t>
      </w:r>
      <w:r w:rsidRPr="00933CF1">
        <w:rPr>
          <w:i/>
          <w:lang w:val="en-CA"/>
        </w:rPr>
        <w:t>p</w:t>
      </w:r>
      <w:r w:rsidRPr="00933CF1">
        <w:rPr>
          <w:lang w:val="en-CA"/>
        </w:rPr>
        <w:t xml:space="preserve"> &lt; .01, *** </w:t>
      </w:r>
      <w:r w:rsidRPr="00933CF1">
        <w:rPr>
          <w:i/>
          <w:lang w:val="en-CA"/>
        </w:rPr>
        <w:t>p</w:t>
      </w:r>
      <w:r w:rsidRPr="00933CF1">
        <w:rPr>
          <w:lang w:val="en-CA"/>
        </w:rPr>
        <w:t xml:space="preserve"> &lt; .001</w:t>
      </w:r>
      <w:r w:rsidR="00055EA2" w:rsidRPr="00933CF1">
        <w:rPr>
          <w:lang w:val="en-CA"/>
        </w:rPr>
        <w:t xml:space="preserve"> by two-tailed tests</w:t>
      </w:r>
    </w:p>
    <w:p w14:paraId="655C20B2" w14:textId="6CEF8904" w:rsidR="00B05FAC" w:rsidRPr="00933CF1" w:rsidRDefault="00B05FAC" w:rsidP="00B05FAC">
      <w:pPr>
        <w:spacing w:line="480" w:lineRule="auto"/>
        <w:ind w:firstLine="720"/>
        <w:rPr>
          <w:lang w:val="en-CA"/>
        </w:rPr>
      </w:pPr>
      <w:r w:rsidRPr="00933CF1">
        <w:rPr>
          <w:b/>
          <w:bCs/>
          <w:lang w:val="en-CA"/>
        </w:rPr>
        <w:lastRenderedPageBreak/>
        <w:t>Moderation by political</w:t>
      </w:r>
      <w:r w:rsidR="005865AE" w:rsidRPr="00933CF1">
        <w:rPr>
          <w:b/>
          <w:bCs/>
          <w:lang w:val="en-CA"/>
        </w:rPr>
        <w:t xml:space="preserve"> fit.</w:t>
      </w:r>
      <w:r w:rsidRPr="00933CF1">
        <w:rPr>
          <w:b/>
          <w:bCs/>
          <w:lang w:val="en-CA"/>
        </w:rPr>
        <w:t xml:space="preserve"> </w:t>
      </w:r>
      <w:r w:rsidRPr="00933CF1">
        <w:rPr>
          <w:lang w:val="en-CA"/>
        </w:rPr>
        <w:t xml:space="preserve">Supporting H3, the effect of the prefactual manipulation was significantly larger when the falsehood-prefactual pair fit, rather than conflicted, with participants’ politics, </w:t>
      </w:r>
      <w:r w:rsidRPr="00933CF1">
        <w:rPr>
          <w:i/>
          <w:lang w:val="en-CA"/>
        </w:rPr>
        <w:t>b</w:t>
      </w:r>
      <w:r w:rsidRPr="00933CF1">
        <w:rPr>
          <w:lang w:val="en-CA"/>
        </w:rPr>
        <w:t xml:space="preserve"> = -2.61, </w:t>
      </w:r>
      <w:r w:rsidRPr="00933CF1">
        <w:rPr>
          <w:i/>
          <w:lang w:val="en-CA"/>
        </w:rPr>
        <w:t>z</w:t>
      </w:r>
      <w:r w:rsidRPr="00933CF1">
        <w:rPr>
          <w:lang w:val="en-CA"/>
        </w:rPr>
        <w:t xml:space="preserve"> = -1.87, </w:t>
      </w:r>
      <w:r w:rsidRPr="00933CF1">
        <w:rPr>
          <w:i/>
          <w:lang w:val="en-CA"/>
        </w:rPr>
        <w:t>p</w:t>
      </w:r>
      <w:r w:rsidRPr="00933CF1">
        <w:rPr>
          <w:lang w:val="en-CA"/>
        </w:rPr>
        <w:t xml:space="preserve"> = .031 (see Figure 9). For this analysis, we added a dummy code for political fit and its interaction with condition to the mixed model predicting unethicality judgments (see Table 5; step 2). These results are consistent with the hypothesis that prefactual thinking would have a greater effect on reducing people’s condemnation of falsehoods when that possibility that the falsehood might become true fits with an individual’s politics.</w:t>
      </w:r>
    </w:p>
    <w:p w14:paraId="06F28A56" w14:textId="13173346" w:rsidR="00E606F4" w:rsidRPr="00933CF1" w:rsidRDefault="00B05FAC" w:rsidP="00B05FAC">
      <w:pPr>
        <w:spacing w:line="480" w:lineRule="auto"/>
        <w:ind w:firstLine="720"/>
        <w:rPr>
          <w:lang w:val="en-CA"/>
        </w:rPr>
      </w:pPr>
      <w:r w:rsidRPr="00933CF1">
        <w:rPr>
          <w:lang w:val="en-CA"/>
        </w:rPr>
        <w:t xml:space="preserve">Decomposing this interaction with simple slopes analyses, when the falsehood-prefactual pair </w:t>
      </w:r>
      <w:r w:rsidRPr="00933CF1">
        <w:rPr>
          <w:i/>
          <w:iCs/>
          <w:lang w:val="en-CA"/>
        </w:rPr>
        <w:t xml:space="preserve">fit </w:t>
      </w:r>
      <w:r w:rsidRPr="00933CF1">
        <w:rPr>
          <w:lang w:val="en-CA"/>
        </w:rPr>
        <w:t>with participants’ politics, considering a relevant prefactual led participants to rate the falsehood as less unethical to tell (</w:t>
      </w:r>
      <w:r w:rsidRPr="00933CF1">
        <w:rPr>
          <w:i/>
          <w:lang w:val="en-CA"/>
        </w:rPr>
        <w:t>M</w:t>
      </w:r>
      <w:r w:rsidRPr="00933CF1">
        <w:rPr>
          <w:lang w:val="en-CA"/>
        </w:rPr>
        <w:t xml:space="preserve"> = 40.86, </w:t>
      </w:r>
      <w:r w:rsidRPr="00933CF1">
        <w:rPr>
          <w:i/>
          <w:lang w:val="en-CA"/>
        </w:rPr>
        <w:t>SD</w:t>
      </w:r>
      <w:r w:rsidRPr="00933CF1">
        <w:rPr>
          <w:lang w:val="en-CA"/>
        </w:rPr>
        <w:t xml:space="preserve"> = 22.83) than considering an irrelevant prefactual (</w:t>
      </w:r>
      <w:r w:rsidRPr="00933CF1">
        <w:rPr>
          <w:i/>
          <w:lang w:val="en-CA"/>
        </w:rPr>
        <w:t>M</w:t>
      </w:r>
      <w:r w:rsidRPr="00933CF1">
        <w:rPr>
          <w:lang w:val="en-CA"/>
        </w:rPr>
        <w:t xml:space="preserve"> = 42.57, </w:t>
      </w:r>
      <w:r w:rsidRPr="00933CF1">
        <w:rPr>
          <w:i/>
          <w:lang w:val="en-CA"/>
        </w:rPr>
        <w:t>SD</w:t>
      </w:r>
      <w:r w:rsidRPr="00933CF1">
        <w:rPr>
          <w:lang w:val="en-CA"/>
        </w:rPr>
        <w:t xml:space="preserve"> = 20.27), </w:t>
      </w:r>
      <w:r w:rsidRPr="00933CF1">
        <w:rPr>
          <w:i/>
          <w:lang w:val="en-CA"/>
        </w:rPr>
        <w:t>d</w:t>
      </w:r>
      <w:r w:rsidRPr="00933CF1">
        <w:rPr>
          <w:lang w:val="en-CA"/>
        </w:rPr>
        <w:t xml:space="preserve"> = -0.08,</w:t>
      </w:r>
      <w:r w:rsidRPr="00933CF1">
        <w:rPr>
          <w:i/>
          <w:lang w:val="en-CA"/>
        </w:rPr>
        <w:t xml:space="preserve"> z</w:t>
      </w:r>
      <w:r w:rsidRPr="00933CF1">
        <w:rPr>
          <w:lang w:val="en-CA"/>
        </w:rPr>
        <w:t xml:space="preserve"> = -1.76</w:t>
      </w:r>
      <w:r w:rsidR="00D918F2" w:rsidRPr="00933CF1">
        <w:rPr>
          <w:lang w:val="en-CA"/>
        </w:rPr>
        <w:t>. T</w:t>
      </w:r>
      <w:r w:rsidRPr="00933CF1">
        <w:rPr>
          <w:lang w:val="en-CA"/>
        </w:rPr>
        <w:t>his effect was only marginally significant</w:t>
      </w:r>
      <w:r w:rsidR="00D918F2" w:rsidRPr="00933CF1">
        <w:rPr>
          <w:lang w:val="en-CA"/>
        </w:rPr>
        <w:t xml:space="preserve">, </w:t>
      </w:r>
      <w:r w:rsidR="00A66780" w:rsidRPr="00933CF1">
        <w:rPr>
          <w:lang w:val="en-CA"/>
        </w:rPr>
        <w:t xml:space="preserve">two-tailed </w:t>
      </w:r>
      <w:r w:rsidRPr="00933CF1">
        <w:rPr>
          <w:i/>
          <w:lang w:val="en-CA"/>
        </w:rPr>
        <w:t>p</w:t>
      </w:r>
      <w:r w:rsidRPr="00933CF1">
        <w:rPr>
          <w:lang w:val="en-CA"/>
        </w:rPr>
        <w:t xml:space="preserve"> = .078</w:t>
      </w:r>
      <w:r w:rsidR="00D918F2" w:rsidRPr="00933CF1">
        <w:rPr>
          <w:lang w:val="en-CA"/>
        </w:rPr>
        <w:t>, but</w:t>
      </w:r>
      <w:r w:rsidRPr="00933CF1">
        <w:rPr>
          <w:lang w:val="en-CA"/>
        </w:rPr>
        <w:t xml:space="preserve"> </w:t>
      </w:r>
      <w:r w:rsidR="001B2DA7" w:rsidRPr="00933CF1">
        <w:rPr>
          <w:lang w:val="en-CA"/>
        </w:rPr>
        <w:t xml:space="preserve">– following </w:t>
      </w:r>
      <w:r w:rsidR="00A66780" w:rsidRPr="00933CF1">
        <w:rPr>
          <w:lang w:val="en-CA"/>
        </w:rPr>
        <w:t>pre-registered robustness check</w:t>
      </w:r>
      <w:r w:rsidR="001B2DA7" w:rsidRPr="00933CF1">
        <w:rPr>
          <w:lang w:val="en-CA"/>
        </w:rPr>
        <w:t>s</w:t>
      </w:r>
      <w:r w:rsidR="00A66780" w:rsidRPr="00933CF1">
        <w:rPr>
          <w:lang w:val="en-CA"/>
        </w:rPr>
        <w:t xml:space="preserve"> – </w:t>
      </w:r>
      <w:r w:rsidR="00071567" w:rsidRPr="00933CF1">
        <w:rPr>
          <w:lang w:val="en-CA"/>
        </w:rPr>
        <w:t xml:space="preserve">was statistically significant </w:t>
      </w:r>
      <w:r w:rsidR="00D918F2" w:rsidRPr="00933CF1">
        <w:rPr>
          <w:lang w:val="en-CA"/>
        </w:rPr>
        <w:t>w</w:t>
      </w:r>
      <w:r w:rsidR="00E606F4" w:rsidRPr="00933CF1">
        <w:rPr>
          <w:lang w:val="en-CA"/>
        </w:rPr>
        <w:t>hen including only responses that correspo</w:t>
      </w:r>
      <w:r w:rsidR="00D918F2" w:rsidRPr="00933CF1">
        <w:rPr>
          <w:lang w:val="en-CA"/>
        </w:rPr>
        <w:t xml:space="preserve">nded to correct fact-checks, </w:t>
      </w:r>
      <w:r w:rsidR="00E606F4" w:rsidRPr="00933CF1">
        <w:rPr>
          <w:i/>
          <w:iCs/>
          <w:lang w:val="en-CA"/>
        </w:rPr>
        <w:t xml:space="preserve">b </w:t>
      </w:r>
      <w:r w:rsidR="00E606F4" w:rsidRPr="00933CF1">
        <w:rPr>
          <w:lang w:val="en-CA"/>
        </w:rPr>
        <w:t xml:space="preserve">= -3.71, </w:t>
      </w:r>
      <w:r w:rsidR="00E606F4" w:rsidRPr="00933CF1">
        <w:rPr>
          <w:i/>
          <w:iCs/>
          <w:lang w:val="en-CA"/>
        </w:rPr>
        <w:t xml:space="preserve">z </w:t>
      </w:r>
      <w:r w:rsidR="00E606F4" w:rsidRPr="00933CF1">
        <w:rPr>
          <w:lang w:val="en-CA"/>
        </w:rPr>
        <w:t xml:space="preserve">= -2.36, </w:t>
      </w:r>
      <w:r w:rsidR="00E606F4" w:rsidRPr="00933CF1">
        <w:rPr>
          <w:i/>
          <w:iCs/>
          <w:lang w:val="en-CA"/>
        </w:rPr>
        <w:t xml:space="preserve">p </w:t>
      </w:r>
      <w:r w:rsidR="00E606F4" w:rsidRPr="00933CF1">
        <w:rPr>
          <w:lang w:val="en-CA"/>
        </w:rPr>
        <w:t>= .018</w:t>
      </w:r>
      <w:r w:rsidR="001B2DA7" w:rsidRPr="00933CF1">
        <w:rPr>
          <w:lang w:val="en-CA"/>
        </w:rPr>
        <w:t xml:space="preserve">, or when retaining all data but statistically controlled for the fact-check measure, </w:t>
      </w:r>
      <w:r w:rsidR="001B2DA7" w:rsidRPr="00933CF1">
        <w:rPr>
          <w:i/>
          <w:lang w:val="en-CA"/>
        </w:rPr>
        <w:t>b</w:t>
      </w:r>
      <w:r w:rsidR="001B2DA7" w:rsidRPr="00933CF1">
        <w:rPr>
          <w:lang w:val="en-CA"/>
        </w:rPr>
        <w:t xml:space="preserve"> = -2.80,</w:t>
      </w:r>
      <w:r w:rsidR="001B2DA7" w:rsidRPr="00933CF1">
        <w:rPr>
          <w:i/>
          <w:lang w:val="en-CA"/>
        </w:rPr>
        <w:t xml:space="preserve"> z</w:t>
      </w:r>
      <w:r w:rsidR="001B2DA7" w:rsidRPr="00933CF1">
        <w:rPr>
          <w:lang w:val="en-CA"/>
        </w:rPr>
        <w:t xml:space="preserve"> = -1.97, </w:t>
      </w:r>
      <w:r w:rsidR="001B2DA7" w:rsidRPr="00933CF1">
        <w:rPr>
          <w:i/>
          <w:lang w:val="en-CA"/>
        </w:rPr>
        <w:t>p</w:t>
      </w:r>
      <w:r w:rsidR="001B2DA7" w:rsidRPr="00933CF1">
        <w:rPr>
          <w:lang w:val="en-CA"/>
        </w:rPr>
        <w:t xml:space="preserve"> = .049</w:t>
      </w:r>
      <w:r w:rsidR="00E606F4" w:rsidRPr="00933CF1">
        <w:rPr>
          <w:lang w:val="en-CA"/>
        </w:rPr>
        <w:t xml:space="preserve">. Thus, we can be most confident that prefactual thinking reduces condemnation of falsehoods that fit with one’s politics when people acknowledge that the falsehood is false. </w:t>
      </w:r>
    </w:p>
    <w:p w14:paraId="1A5F42E7" w14:textId="21B1AEC1" w:rsidR="00B05FAC" w:rsidRPr="00933CF1" w:rsidRDefault="00B05FAC" w:rsidP="00B05FAC">
      <w:pPr>
        <w:spacing w:line="480" w:lineRule="auto"/>
        <w:ind w:firstLine="720"/>
        <w:rPr>
          <w:lang w:val="en-CA"/>
        </w:rPr>
        <w:sectPr w:rsidR="00B05FAC" w:rsidRPr="00933CF1" w:rsidSect="00CD5D4E">
          <w:pgSz w:w="12240" w:h="15840"/>
          <w:pgMar w:top="1440" w:right="1440" w:bottom="1440" w:left="1440" w:header="708" w:footer="708" w:gutter="0"/>
          <w:cols w:space="708"/>
          <w:docGrid w:linePitch="360"/>
        </w:sectPr>
      </w:pPr>
      <w:r w:rsidRPr="00933CF1">
        <w:rPr>
          <w:lang w:val="en-CA"/>
        </w:rPr>
        <w:t xml:space="preserve">When the falsehood-prefactual pair </w:t>
      </w:r>
      <w:r w:rsidRPr="00933CF1">
        <w:rPr>
          <w:i/>
          <w:iCs/>
          <w:lang w:val="en-CA"/>
        </w:rPr>
        <w:t xml:space="preserve">conflicted </w:t>
      </w:r>
      <w:r w:rsidRPr="00933CF1">
        <w:rPr>
          <w:lang w:val="en-CA"/>
        </w:rPr>
        <w:t>with participants’ political views, considering a relevant prefactual did not lead participants to rate the falsehood as less unethical to tell (</w:t>
      </w:r>
      <w:r w:rsidRPr="00933CF1">
        <w:rPr>
          <w:i/>
          <w:lang w:val="en-CA"/>
        </w:rPr>
        <w:t>M</w:t>
      </w:r>
      <w:r w:rsidRPr="00933CF1">
        <w:rPr>
          <w:lang w:val="en-CA"/>
        </w:rPr>
        <w:t xml:space="preserve"> = 59.86, </w:t>
      </w:r>
      <w:r w:rsidRPr="00933CF1">
        <w:rPr>
          <w:i/>
          <w:lang w:val="en-CA"/>
        </w:rPr>
        <w:t>SD</w:t>
      </w:r>
      <w:r w:rsidRPr="00933CF1">
        <w:rPr>
          <w:lang w:val="en-CA"/>
        </w:rPr>
        <w:t xml:space="preserve"> = 22.49) than considering an irrelevant prefactual (</w:t>
      </w:r>
      <w:r w:rsidRPr="00933CF1">
        <w:rPr>
          <w:i/>
          <w:lang w:val="en-CA"/>
        </w:rPr>
        <w:t>M</w:t>
      </w:r>
      <w:r w:rsidRPr="00933CF1">
        <w:rPr>
          <w:lang w:val="en-CA"/>
        </w:rPr>
        <w:t xml:space="preserve"> = 60.69, </w:t>
      </w:r>
      <w:r w:rsidRPr="00933CF1">
        <w:rPr>
          <w:i/>
          <w:lang w:val="en-CA"/>
        </w:rPr>
        <w:t>SD</w:t>
      </w:r>
      <w:r w:rsidRPr="00933CF1">
        <w:rPr>
          <w:lang w:val="en-CA"/>
        </w:rPr>
        <w:t xml:space="preserve"> = 22.52), </w:t>
      </w:r>
      <w:r w:rsidRPr="00933CF1">
        <w:rPr>
          <w:i/>
          <w:lang w:val="en-CA"/>
        </w:rPr>
        <w:t>d</w:t>
      </w:r>
      <w:r w:rsidRPr="00933CF1">
        <w:rPr>
          <w:lang w:val="en-CA"/>
        </w:rPr>
        <w:t xml:space="preserve"> = -0.04, </w:t>
      </w:r>
      <w:r w:rsidRPr="00933CF1">
        <w:rPr>
          <w:i/>
          <w:lang w:val="en-CA"/>
        </w:rPr>
        <w:t>z</w:t>
      </w:r>
      <w:r w:rsidRPr="00933CF1">
        <w:rPr>
          <w:lang w:val="en-CA"/>
        </w:rPr>
        <w:t xml:space="preserve"> = 0.04, </w:t>
      </w:r>
      <w:r w:rsidRPr="00933CF1">
        <w:rPr>
          <w:i/>
          <w:lang w:val="en-CA"/>
        </w:rPr>
        <w:t>p</w:t>
      </w:r>
      <w:r w:rsidRPr="00933CF1">
        <w:rPr>
          <w:lang w:val="en-CA"/>
        </w:rPr>
        <w:t xml:space="preserve"> =</w:t>
      </w:r>
      <w:r w:rsidRPr="00933CF1">
        <w:t xml:space="preserve"> .968</w:t>
      </w:r>
      <w:r w:rsidRPr="00933CF1">
        <w:rPr>
          <w:lang w:val="en-CA"/>
        </w:rPr>
        <w:t xml:space="preserve">. </w:t>
      </w:r>
      <w:r w:rsidRPr="00933CF1">
        <w:t>These tests are two-tailed, because we did not pre-register hypotheses for these simple slopes.</w:t>
      </w:r>
    </w:p>
    <w:p w14:paraId="776C9A23" w14:textId="693F7DDD" w:rsidR="00B05FAC" w:rsidRPr="00933CF1" w:rsidRDefault="00B05FAC" w:rsidP="00B05FAC">
      <w:pPr>
        <w:spacing w:line="480" w:lineRule="auto"/>
        <w:rPr>
          <w:b/>
          <w:lang w:val="en-CA"/>
        </w:rPr>
      </w:pPr>
      <w:r w:rsidRPr="00933CF1">
        <w:rPr>
          <w:b/>
          <w:lang w:val="en-CA"/>
        </w:rPr>
        <w:lastRenderedPageBreak/>
        <w:t>Table 5</w:t>
      </w:r>
    </w:p>
    <w:p w14:paraId="1C62223C" w14:textId="77777777" w:rsidR="00B05FAC" w:rsidRPr="00933CF1" w:rsidRDefault="00B05FAC" w:rsidP="00B05FAC">
      <w:pPr>
        <w:spacing w:line="480" w:lineRule="auto"/>
        <w:rPr>
          <w:i/>
          <w:lang w:val="en-CA"/>
        </w:rPr>
      </w:pPr>
      <w:r w:rsidRPr="00933CF1">
        <w:rPr>
          <w:i/>
          <w:lang w:val="en-CA"/>
        </w:rPr>
        <w:t>Regression Analyses Predicting Unethicality Ratings in Study 6</w:t>
      </w:r>
    </w:p>
    <w:tbl>
      <w:tblPr>
        <w:tblStyle w:val="TableGrid"/>
        <w:tblW w:w="9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
        <w:gridCol w:w="3250"/>
        <w:gridCol w:w="1013"/>
        <w:gridCol w:w="1018"/>
        <w:gridCol w:w="1013"/>
        <w:gridCol w:w="871"/>
        <w:gridCol w:w="1989"/>
      </w:tblGrid>
      <w:tr w:rsidR="0074224A" w:rsidRPr="00933CF1" w14:paraId="23ECBFA6" w14:textId="77777777" w:rsidTr="00091BF6">
        <w:trPr>
          <w:trHeight w:val="423"/>
        </w:trPr>
        <w:tc>
          <w:tcPr>
            <w:tcW w:w="3540" w:type="dxa"/>
            <w:gridSpan w:val="2"/>
            <w:tcBorders>
              <w:top w:val="single" w:sz="4" w:space="0" w:color="auto"/>
              <w:bottom w:val="single" w:sz="4" w:space="0" w:color="auto"/>
            </w:tcBorders>
          </w:tcPr>
          <w:p w14:paraId="7BC81276" w14:textId="77777777" w:rsidR="00B05FAC" w:rsidRPr="00933CF1" w:rsidRDefault="00B05FAC" w:rsidP="00091BF6">
            <w:pPr>
              <w:spacing w:line="276" w:lineRule="auto"/>
              <w:jc w:val="center"/>
              <w:rPr>
                <w:lang w:val="en-CA"/>
              </w:rPr>
            </w:pPr>
            <w:r w:rsidRPr="00933CF1">
              <w:rPr>
                <w:lang w:val="en-CA"/>
              </w:rPr>
              <w:t>Predictor</w:t>
            </w:r>
          </w:p>
        </w:tc>
        <w:tc>
          <w:tcPr>
            <w:tcW w:w="1013" w:type="dxa"/>
            <w:tcBorders>
              <w:top w:val="single" w:sz="4" w:space="0" w:color="auto"/>
              <w:bottom w:val="single" w:sz="4" w:space="0" w:color="auto"/>
            </w:tcBorders>
          </w:tcPr>
          <w:p w14:paraId="457941B0" w14:textId="77777777" w:rsidR="00B05FAC" w:rsidRPr="00933CF1" w:rsidRDefault="00B05FAC" w:rsidP="00091BF6">
            <w:pPr>
              <w:spacing w:line="276" w:lineRule="auto"/>
              <w:jc w:val="center"/>
              <w:rPr>
                <w:i/>
                <w:lang w:val="en-CA"/>
              </w:rPr>
            </w:pPr>
            <w:r w:rsidRPr="00933CF1">
              <w:rPr>
                <w:i/>
                <w:lang w:val="en-CA"/>
              </w:rPr>
              <w:t>b</w:t>
            </w:r>
          </w:p>
        </w:tc>
        <w:tc>
          <w:tcPr>
            <w:tcW w:w="1018" w:type="dxa"/>
            <w:tcBorders>
              <w:top w:val="single" w:sz="4" w:space="0" w:color="auto"/>
              <w:bottom w:val="single" w:sz="4" w:space="0" w:color="auto"/>
            </w:tcBorders>
          </w:tcPr>
          <w:p w14:paraId="57D9CA7D" w14:textId="77777777" w:rsidR="00B05FAC" w:rsidRPr="00933CF1" w:rsidRDefault="00B05FAC" w:rsidP="00091BF6">
            <w:pPr>
              <w:spacing w:line="276" w:lineRule="auto"/>
              <w:jc w:val="center"/>
              <w:rPr>
                <w:i/>
                <w:lang w:val="en-CA"/>
              </w:rPr>
            </w:pPr>
            <w:r w:rsidRPr="00933CF1">
              <w:rPr>
                <w:i/>
                <w:lang w:val="en-CA"/>
              </w:rPr>
              <w:t>SE(b)</w:t>
            </w:r>
          </w:p>
        </w:tc>
        <w:tc>
          <w:tcPr>
            <w:tcW w:w="1013" w:type="dxa"/>
            <w:tcBorders>
              <w:top w:val="single" w:sz="4" w:space="0" w:color="auto"/>
              <w:bottom w:val="single" w:sz="4" w:space="0" w:color="auto"/>
            </w:tcBorders>
          </w:tcPr>
          <w:p w14:paraId="5939F72C" w14:textId="77777777" w:rsidR="00B05FAC" w:rsidRPr="00933CF1" w:rsidRDefault="00B05FAC" w:rsidP="00091BF6">
            <w:pPr>
              <w:spacing w:line="276" w:lineRule="auto"/>
              <w:jc w:val="center"/>
              <w:rPr>
                <w:i/>
                <w:lang w:val="en-CA"/>
              </w:rPr>
            </w:pPr>
            <w:r w:rsidRPr="00933CF1">
              <w:rPr>
                <w:i/>
                <w:lang w:val="en-CA"/>
              </w:rPr>
              <w:t>z</w:t>
            </w:r>
          </w:p>
        </w:tc>
        <w:tc>
          <w:tcPr>
            <w:tcW w:w="871" w:type="dxa"/>
            <w:tcBorders>
              <w:top w:val="single" w:sz="4" w:space="0" w:color="auto"/>
              <w:bottom w:val="single" w:sz="4" w:space="0" w:color="auto"/>
            </w:tcBorders>
          </w:tcPr>
          <w:p w14:paraId="1FCC440E" w14:textId="77777777" w:rsidR="00B05FAC" w:rsidRPr="00933CF1" w:rsidRDefault="00B05FAC" w:rsidP="00091BF6">
            <w:pPr>
              <w:spacing w:line="276" w:lineRule="auto"/>
              <w:jc w:val="center"/>
              <w:rPr>
                <w:i/>
                <w:lang w:val="en-CA"/>
              </w:rPr>
            </w:pPr>
            <w:r w:rsidRPr="00933CF1">
              <w:rPr>
                <w:i/>
                <w:lang w:val="en-CA"/>
              </w:rPr>
              <w:t>p</w:t>
            </w:r>
          </w:p>
        </w:tc>
        <w:tc>
          <w:tcPr>
            <w:tcW w:w="1989" w:type="dxa"/>
            <w:tcBorders>
              <w:top w:val="single" w:sz="4" w:space="0" w:color="auto"/>
              <w:bottom w:val="single" w:sz="4" w:space="0" w:color="auto"/>
            </w:tcBorders>
          </w:tcPr>
          <w:p w14:paraId="7A5B843B" w14:textId="77777777" w:rsidR="00B05FAC" w:rsidRPr="00933CF1" w:rsidRDefault="00B05FAC" w:rsidP="00091BF6">
            <w:pPr>
              <w:spacing w:line="276" w:lineRule="auto"/>
              <w:jc w:val="center"/>
              <w:rPr>
                <w:lang w:val="en-CA"/>
              </w:rPr>
            </w:pPr>
            <w:r w:rsidRPr="00933CF1">
              <w:rPr>
                <w:lang w:val="en-CA"/>
              </w:rPr>
              <w:t xml:space="preserve">95% CI of </w:t>
            </w:r>
            <w:r w:rsidRPr="00933CF1">
              <w:rPr>
                <w:i/>
                <w:lang w:val="en-CA"/>
              </w:rPr>
              <w:t>b</w:t>
            </w:r>
          </w:p>
        </w:tc>
      </w:tr>
      <w:tr w:rsidR="0074224A" w:rsidRPr="00933CF1" w14:paraId="62D1D73B" w14:textId="77777777" w:rsidTr="00091BF6">
        <w:trPr>
          <w:trHeight w:val="304"/>
        </w:trPr>
        <w:tc>
          <w:tcPr>
            <w:tcW w:w="3540" w:type="dxa"/>
            <w:gridSpan w:val="2"/>
            <w:tcBorders>
              <w:top w:val="single" w:sz="4" w:space="0" w:color="auto"/>
            </w:tcBorders>
          </w:tcPr>
          <w:p w14:paraId="4C8112A7" w14:textId="77777777" w:rsidR="00B05FAC" w:rsidRPr="00933CF1" w:rsidRDefault="00B05FAC" w:rsidP="00091BF6">
            <w:pPr>
              <w:spacing w:line="276" w:lineRule="auto"/>
              <w:rPr>
                <w:lang w:val="en-CA"/>
              </w:rPr>
            </w:pPr>
            <w:r w:rsidRPr="00933CF1">
              <w:rPr>
                <w:lang w:val="en-CA"/>
              </w:rPr>
              <w:t>Step 1</w:t>
            </w:r>
          </w:p>
        </w:tc>
        <w:tc>
          <w:tcPr>
            <w:tcW w:w="5904" w:type="dxa"/>
            <w:gridSpan w:val="5"/>
            <w:tcBorders>
              <w:top w:val="single" w:sz="4" w:space="0" w:color="auto"/>
            </w:tcBorders>
          </w:tcPr>
          <w:p w14:paraId="0EB57839" w14:textId="77777777" w:rsidR="00B05FAC" w:rsidRPr="00933CF1" w:rsidRDefault="00B05FAC" w:rsidP="00091BF6">
            <w:pPr>
              <w:spacing w:line="276" w:lineRule="auto"/>
              <w:jc w:val="center"/>
              <w:rPr>
                <w:lang w:val="en-CA"/>
              </w:rPr>
            </w:pPr>
          </w:p>
        </w:tc>
      </w:tr>
      <w:tr w:rsidR="0074224A" w:rsidRPr="00933CF1" w14:paraId="1D289107" w14:textId="77777777" w:rsidTr="00091BF6">
        <w:trPr>
          <w:trHeight w:val="536"/>
        </w:trPr>
        <w:tc>
          <w:tcPr>
            <w:tcW w:w="290" w:type="dxa"/>
          </w:tcPr>
          <w:p w14:paraId="273AD8F0" w14:textId="77777777" w:rsidR="00B05FAC" w:rsidRPr="00933CF1" w:rsidRDefault="00B05FAC" w:rsidP="00091BF6">
            <w:pPr>
              <w:spacing w:line="276" w:lineRule="auto"/>
              <w:rPr>
                <w:lang w:val="en-CA"/>
              </w:rPr>
            </w:pPr>
          </w:p>
        </w:tc>
        <w:tc>
          <w:tcPr>
            <w:tcW w:w="3250" w:type="dxa"/>
          </w:tcPr>
          <w:p w14:paraId="17A13540" w14:textId="77777777" w:rsidR="00B05FAC" w:rsidRPr="00933CF1" w:rsidRDefault="00B05FAC" w:rsidP="00091BF6">
            <w:pPr>
              <w:spacing w:line="276" w:lineRule="auto"/>
              <w:rPr>
                <w:lang w:val="en-CA"/>
              </w:rPr>
            </w:pPr>
            <w:r w:rsidRPr="00933CF1">
              <w:rPr>
                <w:lang w:val="en-CA"/>
              </w:rPr>
              <w:t>Condition</w:t>
            </w:r>
          </w:p>
        </w:tc>
        <w:tc>
          <w:tcPr>
            <w:tcW w:w="1013" w:type="dxa"/>
          </w:tcPr>
          <w:p w14:paraId="1E84855C" w14:textId="77777777" w:rsidR="00B05FAC" w:rsidRPr="00933CF1" w:rsidRDefault="00B05FAC" w:rsidP="00091BF6">
            <w:pPr>
              <w:spacing w:line="276" w:lineRule="auto"/>
              <w:jc w:val="center"/>
              <w:rPr>
                <w:lang w:val="en-CA"/>
              </w:rPr>
            </w:pPr>
            <w:r w:rsidRPr="00933CF1">
              <w:rPr>
                <w:lang w:val="en-CA"/>
              </w:rPr>
              <w:t>-1.27</w:t>
            </w:r>
          </w:p>
        </w:tc>
        <w:tc>
          <w:tcPr>
            <w:tcW w:w="1018" w:type="dxa"/>
          </w:tcPr>
          <w:p w14:paraId="5CFCDB3C" w14:textId="77777777" w:rsidR="00B05FAC" w:rsidRPr="00933CF1" w:rsidRDefault="00B05FAC" w:rsidP="00091BF6">
            <w:pPr>
              <w:spacing w:line="276" w:lineRule="auto"/>
              <w:jc w:val="center"/>
              <w:rPr>
                <w:lang w:val="en-CA"/>
              </w:rPr>
            </w:pPr>
            <w:r w:rsidRPr="00933CF1">
              <w:rPr>
                <w:lang w:val="en-CA"/>
              </w:rPr>
              <w:t>1.29</w:t>
            </w:r>
          </w:p>
        </w:tc>
        <w:tc>
          <w:tcPr>
            <w:tcW w:w="1013" w:type="dxa"/>
          </w:tcPr>
          <w:p w14:paraId="6B736B34" w14:textId="77777777" w:rsidR="00B05FAC" w:rsidRPr="00933CF1" w:rsidRDefault="00B05FAC" w:rsidP="00091BF6">
            <w:pPr>
              <w:spacing w:line="276" w:lineRule="auto"/>
              <w:jc w:val="center"/>
              <w:rPr>
                <w:lang w:val="en-CA"/>
              </w:rPr>
            </w:pPr>
            <w:r w:rsidRPr="00933CF1">
              <w:rPr>
                <w:lang w:val="en-CA"/>
              </w:rPr>
              <w:t>-0.98</w:t>
            </w:r>
          </w:p>
        </w:tc>
        <w:tc>
          <w:tcPr>
            <w:tcW w:w="871" w:type="dxa"/>
          </w:tcPr>
          <w:p w14:paraId="45E4A4FF" w14:textId="77777777" w:rsidR="00B05FAC" w:rsidRPr="00933CF1" w:rsidRDefault="00B05FAC" w:rsidP="00091BF6">
            <w:pPr>
              <w:spacing w:line="276" w:lineRule="auto"/>
              <w:jc w:val="center"/>
              <w:rPr>
                <w:lang w:val="en-CA"/>
              </w:rPr>
            </w:pPr>
            <w:r w:rsidRPr="00933CF1">
              <w:rPr>
                <w:lang w:val="en-CA"/>
              </w:rPr>
              <w:t>.163</w:t>
            </w:r>
          </w:p>
        </w:tc>
        <w:tc>
          <w:tcPr>
            <w:tcW w:w="1989" w:type="dxa"/>
          </w:tcPr>
          <w:p w14:paraId="6F9AB542" w14:textId="5B19FF46" w:rsidR="00B05FAC" w:rsidRPr="00933CF1" w:rsidRDefault="00B05FAC" w:rsidP="00B97633">
            <w:pPr>
              <w:spacing w:line="276" w:lineRule="auto"/>
              <w:jc w:val="center"/>
              <w:rPr>
                <w:lang w:val="en-CA"/>
              </w:rPr>
            </w:pPr>
            <w:r w:rsidRPr="00933CF1">
              <w:rPr>
                <w:lang w:val="en-CA"/>
              </w:rPr>
              <w:t>[-</w:t>
            </w:r>
            <m:oMath>
              <m:r>
                <w:rPr>
                  <w:rFonts w:ascii="Cambria Math" w:hAnsi="Cambria Math"/>
                  <w:lang w:val="en-CA"/>
                </w:rPr>
                <m:t>∞</m:t>
              </m:r>
            </m:oMath>
            <w:r w:rsidR="00B97633" w:rsidRPr="00933CF1">
              <w:rPr>
                <w:lang w:val="en-CA"/>
              </w:rPr>
              <w:t>, 0</w:t>
            </w:r>
            <w:r w:rsidRPr="00933CF1">
              <w:rPr>
                <w:lang w:val="en-CA"/>
              </w:rPr>
              <w:t>.</w:t>
            </w:r>
            <w:r w:rsidR="00B97633" w:rsidRPr="00933CF1">
              <w:rPr>
                <w:lang w:val="en-CA"/>
              </w:rPr>
              <w:t>86</w:t>
            </w:r>
            <w:r w:rsidRPr="00933CF1">
              <w:rPr>
                <w:lang w:val="en-CA"/>
              </w:rPr>
              <w:t>]</w:t>
            </w:r>
          </w:p>
        </w:tc>
      </w:tr>
      <w:tr w:rsidR="0074224A" w:rsidRPr="00933CF1" w14:paraId="63BA5D7C" w14:textId="77777777" w:rsidTr="00091BF6">
        <w:trPr>
          <w:trHeight w:val="626"/>
        </w:trPr>
        <w:tc>
          <w:tcPr>
            <w:tcW w:w="290" w:type="dxa"/>
          </w:tcPr>
          <w:p w14:paraId="38506A52" w14:textId="77777777" w:rsidR="00B05FAC" w:rsidRPr="00933CF1" w:rsidRDefault="00B05FAC" w:rsidP="00091BF6">
            <w:pPr>
              <w:spacing w:line="276" w:lineRule="auto"/>
              <w:rPr>
                <w:lang w:val="en-CA"/>
              </w:rPr>
            </w:pPr>
          </w:p>
        </w:tc>
        <w:tc>
          <w:tcPr>
            <w:tcW w:w="3250" w:type="dxa"/>
          </w:tcPr>
          <w:p w14:paraId="000BAF26" w14:textId="77777777" w:rsidR="00B05FAC" w:rsidRPr="00933CF1" w:rsidRDefault="00B05FAC" w:rsidP="00091BF6">
            <w:pPr>
              <w:spacing w:line="276" w:lineRule="auto"/>
              <w:rPr>
                <w:lang w:val="en-CA"/>
              </w:rPr>
            </w:pPr>
            <w:r w:rsidRPr="00933CF1">
              <w:rPr>
                <w:lang w:val="en-CA"/>
              </w:rPr>
              <w:t>Constant</w:t>
            </w:r>
          </w:p>
        </w:tc>
        <w:tc>
          <w:tcPr>
            <w:tcW w:w="1013" w:type="dxa"/>
          </w:tcPr>
          <w:p w14:paraId="5B4AF2BC" w14:textId="77777777" w:rsidR="00B05FAC" w:rsidRPr="00933CF1" w:rsidRDefault="00B05FAC" w:rsidP="00091BF6">
            <w:pPr>
              <w:spacing w:line="276" w:lineRule="auto"/>
              <w:jc w:val="center"/>
              <w:rPr>
                <w:lang w:val="en-CA"/>
              </w:rPr>
            </w:pPr>
            <w:r w:rsidRPr="00933CF1">
              <w:rPr>
                <w:lang w:val="en-CA"/>
              </w:rPr>
              <w:t>31.73</w:t>
            </w:r>
          </w:p>
        </w:tc>
        <w:tc>
          <w:tcPr>
            <w:tcW w:w="1018" w:type="dxa"/>
          </w:tcPr>
          <w:p w14:paraId="654EFD66" w14:textId="77777777" w:rsidR="00B05FAC" w:rsidRPr="00933CF1" w:rsidRDefault="00B05FAC" w:rsidP="00091BF6">
            <w:pPr>
              <w:spacing w:line="276" w:lineRule="auto"/>
              <w:jc w:val="center"/>
              <w:rPr>
                <w:lang w:val="en-CA"/>
              </w:rPr>
            </w:pPr>
            <w:r w:rsidRPr="00933CF1">
              <w:rPr>
                <w:lang w:val="en-CA"/>
              </w:rPr>
              <w:t>1.32</w:t>
            </w:r>
          </w:p>
        </w:tc>
        <w:tc>
          <w:tcPr>
            <w:tcW w:w="1013" w:type="dxa"/>
          </w:tcPr>
          <w:p w14:paraId="225C1723" w14:textId="77777777" w:rsidR="00B05FAC" w:rsidRPr="00933CF1" w:rsidRDefault="00B05FAC" w:rsidP="00091BF6">
            <w:pPr>
              <w:spacing w:line="276" w:lineRule="auto"/>
              <w:jc w:val="center"/>
              <w:rPr>
                <w:lang w:val="en-CA"/>
              </w:rPr>
            </w:pPr>
            <w:r w:rsidRPr="00933CF1">
              <w:rPr>
                <w:lang w:val="en-CA"/>
              </w:rPr>
              <w:t>24.13</w:t>
            </w:r>
          </w:p>
        </w:tc>
        <w:tc>
          <w:tcPr>
            <w:tcW w:w="871" w:type="dxa"/>
          </w:tcPr>
          <w:p w14:paraId="41F04E77" w14:textId="77777777" w:rsidR="00B05FAC" w:rsidRPr="00933CF1" w:rsidRDefault="00B05FAC" w:rsidP="00091BF6">
            <w:pPr>
              <w:spacing w:line="276" w:lineRule="auto"/>
              <w:jc w:val="center"/>
              <w:rPr>
                <w:lang w:val="en-CA"/>
              </w:rPr>
            </w:pPr>
            <w:r w:rsidRPr="00933CF1">
              <w:rPr>
                <w:lang w:val="en-CA"/>
              </w:rPr>
              <w:t>&lt;.001</w:t>
            </w:r>
          </w:p>
        </w:tc>
        <w:tc>
          <w:tcPr>
            <w:tcW w:w="1989" w:type="dxa"/>
          </w:tcPr>
          <w:p w14:paraId="3AFF0046" w14:textId="77777777" w:rsidR="00B05FAC" w:rsidRPr="00933CF1" w:rsidRDefault="00B05FAC" w:rsidP="00091BF6">
            <w:pPr>
              <w:spacing w:line="276" w:lineRule="auto"/>
              <w:jc w:val="center"/>
              <w:rPr>
                <w:lang w:val="en-CA"/>
              </w:rPr>
            </w:pPr>
            <w:r w:rsidRPr="00933CF1">
              <w:rPr>
                <w:lang w:val="en-CA"/>
              </w:rPr>
              <w:t>[29.15, 34.31]</w:t>
            </w:r>
          </w:p>
        </w:tc>
      </w:tr>
      <w:tr w:rsidR="0074224A" w:rsidRPr="00933CF1" w14:paraId="189BD8C8" w14:textId="77777777" w:rsidTr="00091BF6">
        <w:trPr>
          <w:trHeight w:val="321"/>
        </w:trPr>
        <w:tc>
          <w:tcPr>
            <w:tcW w:w="3540" w:type="dxa"/>
            <w:gridSpan w:val="2"/>
          </w:tcPr>
          <w:p w14:paraId="7FA15900" w14:textId="77777777" w:rsidR="00B05FAC" w:rsidRPr="00933CF1" w:rsidRDefault="00B05FAC" w:rsidP="00091BF6">
            <w:pPr>
              <w:spacing w:line="276" w:lineRule="auto"/>
              <w:rPr>
                <w:lang w:val="en-CA"/>
              </w:rPr>
            </w:pPr>
            <w:r w:rsidRPr="00933CF1">
              <w:rPr>
                <w:lang w:val="en-CA"/>
              </w:rPr>
              <w:t>Step 2</w:t>
            </w:r>
          </w:p>
        </w:tc>
        <w:tc>
          <w:tcPr>
            <w:tcW w:w="5904" w:type="dxa"/>
            <w:gridSpan w:val="5"/>
          </w:tcPr>
          <w:p w14:paraId="6BE057F9" w14:textId="77777777" w:rsidR="00B05FAC" w:rsidRPr="00933CF1" w:rsidRDefault="00B05FAC" w:rsidP="00091BF6">
            <w:pPr>
              <w:spacing w:line="276" w:lineRule="auto"/>
              <w:jc w:val="center"/>
              <w:rPr>
                <w:lang w:val="en-CA"/>
              </w:rPr>
            </w:pPr>
          </w:p>
        </w:tc>
      </w:tr>
      <w:tr w:rsidR="0074224A" w:rsidRPr="00933CF1" w14:paraId="2B54C966" w14:textId="77777777" w:rsidTr="00091BF6">
        <w:trPr>
          <w:trHeight w:val="543"/>
        </w:trPr>
        <w:tc>
          <w:tcPr>
            <w:tcW w:w="290" w:type="dxa"/>
          </w:tcPr>
          <w:p w14:paraId="2DD824BC" w14:textId="77777777" w:rsidR="00B05FAC" w:rsidRPr="00933CF1" w:rsidRDefault="00B05FAC" w:rsidP="00091BF6">
            <w:pPr>
              <w:spacing w:line="276" w:lineRule="auto"/>
              <w:rPr>
                <w:lang w:val="en-CA"/>
              </w:rPr>
            </w:pPr>
          </w:p>
        </w:tc>
        <w:tc>
          <w:tcPr>
            <w:tcW w:w="3250" w:type="dxa"/>
          </w:tcPr>
          <w:p w14:paraId="5805FCFD" w14:textId="77777777" w:rsidR="00B05FAC" w:rsidRPr="00933CF1" w:rsidRDefault="00B05FAC" w:rsidP="00091BF6">
            <w:pPr>
              <w:spacing w:line="276" w:lineRule="auto"/>
              <w:rPr>
                <w:lang w:val="en-CA"/>
              </w:rPr>
            </w:pPr>
            <w:r w:rsidRPr="00933CF1">
              <w:rPr>
                <w:lang w:val="en-CA"/>
              </w:rPr>
              <w:t>Condition</w:t>
            </w:r>
          </w:p>
        </w:tc>
        <w:tc>
          <w:tcPr>
            <w:tcW w:w="1013" w:type="dxa"/>
          </w:tcPr>
          <w:p w14:paraId="78C754B1" w14:textId="77777777" w:rsidR="00B05FAC" w:rsidRPr="00933CF1" w:rsidRDefault="00B05FAC" w:rsidP="00091BF6">
            <w:pPr>
              <w:spacing w:line="276" w:lineRule="auto"/>
              <w:jc w:val="center"/>
              <w:rPr>
                <w:lang w:val="en-CA"/>
              </w:rPr>
            </w:pPr>
            <w:r w:rsidRPr="00933CF1">
              <w:rPr>
                <w:lang w:val="en-CA"/>
              </w:rPr>
              <w:t>0.06</w:t>
            </w:r>
          </w:p>
        </w:tc>
        <w:tc>
          <w:tcPr>
            <w:tcW w:w="1018" w:type="dxa"/>
          </w:tcPr>
          <w:p w14:paraId="120901E4" w14:textId="77777777" w:rsidR="00B05FAC" w:rsidRPr="00933CF1" w:rsidRDefault="00B05FAC" w:rsidP="00091BF6">
            <w:pPr>
              <w:spacing w:line="276" w:lineRule="auto"/>
              <w:jc w:val="center"/>
              <w:rPr>
                <w:lang w:val="en-CA"/>
              </w:rPr>
            </w:pPr>
            <w:r w:rsidRPr="00933CF1">
              <w:rPr>
                <w:lang w:val="en-CA"/>
              </w:rPr>
              <w:t>1.44</w:t>
            </w:r>
          </w:p>
        </w:tc>
        <w:tc>
          <w:tcPr>
            <w:tcW w:w="1013" w:type="dxa"/>
          </w:tcPr>
          <w:p w14:paraId="7E9A3767" w14:textId="77777777" w:rsidR="00B05FAC" w:rsidRPr="00933CF1" w:rsidRDefault="00B05FAC" w:rsidP="00091BF6">
            <w:pPr>
              <w:spacing w:line="276" w:lineRule="auto"/>
              <w:jc w:val="center"/>
              <w:rPr>
                <w:lang w:val="en-CA"/>
              </w:rPr>
            </w:pPr>
            <w:r w:rsidRPr="00933CF1">
              <w:rPr>
                <w:lang w:val="en-CA"/>
              </w:rPr>
              <w:t>0.04</w:t>
            </w:r>
          </w:p>
        </w:tc>
        <w:tc>
          <w:tcPr>
            <w:tcW w:w="871" w:type="dxa"/>
          </w:tcPr>
          <w:p w14:paraId="7D4C77BB" w14:textId="77777777" w:rsidR="00B05FAC" w:rsidRPr="00933CF1" w:rsidRDefault="00B05FAC" w:rsidP="00091BF6">
            <w:pPr>
              <w:spacing w:line="276" w:lineRule="auto"/>
              <w:jc w:val="center"/>
              <w:rPr>
                <w:lang w:val="en-CA"/>
              </w:rPr>
            </w:pPr>
            <w:r w:rsidRPr="00933CF1">
              <w:rPr>
                <w:lang w:val="en-CA"/>
              </w:rPr>
              <w:t>0.968</w:t>
            </w:r>
          </w:p>
        </w:tc>
        <w:tc>
          <w:tcPr>
            <w:tcW w:w="1989" w:type="dxa"/>
          </w:tcPr>
          <w:p w14:paraId="799A30F3" w14:textId="77777777" w:rsidR="00B05FAC" w:rsidRPr="00933CF1" w:rsidRDefault="00B05FAC" w:rsidP="00091BF6">
            <w:pPr>
              <w:spacing w:line="276" w:lineRule="auto"/>
              <w:jc w:val="center"/>
              <w:rPr>
                <w:lang w:val="en-CA"/>
              </w:rPr>
            </w:pPr>
            <w:r w:rsidRPr="00933CF1">
              <w:rPr>
                <w:lang w:val="en-CA"/>
              </w:rPr>
              <w:t>[-2.77, 2.89]</w:t>
            </w:r>
          </w:p>
        </w:tc>
      </w:tr>
      <w:tr w:rsidR="0074224A" w:rsidRPr="00933CF1" w14:paraId="49A27C9C" w14:textId="77777777" w:rsidTr="00091BF6">
        <w:trPr>
          <w:trHeight w:val="530"/>
        </w:trPr>
        <w:tc>
          <w:tcPr>
            <w:tcW w:w="290" w:type="dxa"/>
          </w:tcPr>
          <w:p w14:paraId="6EBF0FEA" w14:textId="77777777" w:rsidR="00B05FAC" w:rsidRPr="00933CF1" w:rsidRDefault="00B05FAC" w:rsidP="00091BF6">
            <w:pPr>
              <w:spacing w:line="276" w:lineRule="auto"/>
              <w:rPr>
                <w:lang w:val="en-CA"/>
              </w:rPr>
            </w:pPr>
          </w:p>
        </w:tc>
        <w:tc>
          <w:tcPr>
            <w:tcW w:w="3250" w:type="dxa"/>
          </w:tcPr>
          <w:p w14:paraId="32D27740" w14:textId="77777777" w:rsidR="00B05FAC" w:rsidRPr="00933CF1" w:rsidRDefault="00B05FAC" w:rsidP="00091BF6">
            <w:pPr>
              <w:spacing w:line="276" w:lineRule="auto"/>
              <w:rPr>
                <w:lang w:val="en-CA"/>
              </w:rPr>
            </w:pPr>
            <w:r w:rsidRPr="00933CF1">
              <w:rPr>
                <w:lang w:val="en-CA"/>
              </w:rPr>
              <w:t>Political fit</w:t>
            </w:r>
          </w:p>
        </w:tc>
        <w:tc>
          <w:tcPr>
            <w:tcW w:w="1013" w:type="dxa"/>
          </w:tcPr>
          <w:p w14:paraId="4F3593D0" w14:textId="77777777" w:rsidR="00B05FAC" w:rsidRPr="00933CF1" w:rsidRDefault="00B05FAC" w:rsidP="00091BF6">
            <w:pPr>
              <w:spacing w:line="276" w:lineRule="auto"/>
              <w:jc w:val="center"/>
              <w:rPr>
                <w:lang w:val="en-CA"/>
              </w:rPr>
            </w:pPr>
            <w:r w:rsidRPr="00933CF1">
              <w:rPr>
                <w:lang w:val="en-CA"/>
              </w:rPr>
              <w:t>-15.69</w:t>
            </w:r>
          </w:p>
        </w:tc>
        <w:tc>
          <w:tcPr>
            <w:tcW w:w="1018" w:type="dxa"/>
          </w:tcPr>
          <w:p w14:paraId="557469EE" w14:textId="77777777" w:rsidR="00B05FAC" w:rsidRPr="00933CF1" w:rsidRDefault="00B05FAC" w:rsidP="00091BF6">
            <w:pPr>
              <w:spacing w:line="276" w:lineRule="auto"/>
              <w:jc w:val="center"/>
              <w:rPr>
                <w:lang w:val="en-CA"/>
              </w:rPr>
            </w:pPr>
            <w:r w:rsidRPr="00933CF1">
              <w:rPr>
                <w:lang w:val="en-CA"/>
              </w:rPr>
              <w:t>0.98</w:t>
            </w:r>
          </w:p>
        </w:tc>
        <w:tc>
          <w:tcPr>
            <w:tcW w:w="1013" w:type="dxa"/>
          </w:tcPr>
          <w:p w14:paraId="6E10A15B" w14:textId="77777777" w:rsidR="00B05FAC" w:rsidRPr="00933CF1" w:rsidRDefault="00B05FAC" w:rsidP="00091BF6">
            <w:pPr>
              <w:spacing w:line="276" w:lineRule="auto"/>
              <w:jc w:val="center"/>
              <w:rPr>
                <w:lang w:val="en-CA"/>
              </w:rPr>
            </w:pPr>
            <w:r w:rsidRPr="00933CF1">
              <w:rPr>
                <w:lang w:val="en-CA"/>
              </w:rPr>
              <w:t>-15.96</w:t>
            </w:r>
          </w:p>
        </w:tc>
        <w:tc>
          <w:tcPr>
            <w:tcW w:w="871" w:type="dxa"/>
          </w:tcPr>
          <w:p w14:paraId="0F0B0E5B" w14:textId="77777777" w:rsidR="00B05FAC" w:rsidRPr="00933CF1" w:rsidRDefault="00B05FAC" w:rsidP="00091BF6">
            <w:pPr>
              <w:spacing w:line="276" w:lineRule="auto"/>
              <w:jc w:val="center"/>
              <w:rPr>
                <w:lang w:val="en-CA"/>
              </w:rPr>
            </w:pPr>
            <w:r w:rsidRPr="00933CF1">
              <w:rPr>
                <w:lang w:val="en-CA"/>
              </w:rPr>
              <w:t>&lt;.001</w:t>
            </w:r>
          </w:p>
        </w:tc>
        <w:tc>
          <w:tcPr>
            <w:tcW w:w="1989" w:type="dxa"/>
          </w:tcPr>
          <w:p w14:paraId="36327AEC" w14:textId="77777777" w:rsidR="00B05FAC" w:rsidRPr="00933CF1" w:rsidRDefault="00B05FAC" w:rsidP="00091BF6">
            <w:pPr>
              <w:spacing w:line="276" w:lineRule="auto"/>
              <w:jc w:val="center"/>
              <w:rPr>
                <w:lang w:val="en-CA"/>
              </w:rPr>
            </w:pPr>
            <w:r w:rsidRPr="00933CF1">
              <w:rPr>
                <w:lang w:val="en-CA"/>
              </w:rPr>
              <w:t>[-17.62, 13.76]</w:t>
            </w:r>
          </w:p>
        </w:tc>
      </w:tr>
      <w:tr w:rsidR="0074224A" w:rsidRPr="00933CF1" w14:paraId="79F170BD" w14:textId="77777777" w:rsidTr="00091BF6">
        <w:trPr>
          <w:trHeight w:val="570"/>
        </w:trPr>
        <w:tc>
          <w:tcPr>
            <w:tcW w:w="290" w:type="dxa"/>
          </w:tcPr>
          <w:p w14:paraId="79935472" w14:textId="77777777" w:rsidR="00B05FAC" w:rsidRPr="00933CF1" w:rsidRDefault="00B05FAC" w:rsidP="00091BF6">
            <w:pPr>
              <w:spacing w:line="276" w:lineRule="auto"/>
              <w:rPr>
                <w:lang w:val="en-CA"/>
              </w:rPr>
            </w:pPr>
          </w:p>
        </w:tc>
        <w:tc>
          <w:tcPr>
            <w:tcW w:w="3250" w:type="dxa"/>
          </w:tcPr>
          <w:p w14:paraId="241B8936" w14:textId="77777777" w:rsidR="00B05FAC" w:rsidRPr="00933CF1" w:rsidRDefault="00B05FAC" w:rsidP="00091BF6">
            <w:pPr>
              <w:spacing w:line="276" w:lineRule="auto"/>
              <w:rPr>
                <w:lang w:val="en-CA"/>
              </w:rPr>
            </w:pPr>
            <w:r w:rsidRPr="00933CF1">
              <w:rPr>
                <w:lang w:val="en-CA"/>
              </w:rPr>
              <w:t>Condition x political fit</w:t>
            </w:r>
          </w:p>
        </w:tc>
        <w:tc>
          <w:tcPr>
            <w:tcW w:w="1013" w:type="dxa"/>
          </w:tcPr>
          <w:p w14:paraId="4F6B9064" w14:textId="77777777" w:rsidR="00B05FAC" w:rsidRPr="00933CF1" w:rsidRDefault="00B05FAC" w:rsidP="00091BF6">
            <w:pPr>
              <w:spacing w:line="276" w:lineRule="auto"/>
              <w:jc w:val="center"/>
              <w:rPr>
                <w:lang w:val="en-CA"/>
              </w:rPr>
            </w:pPr>
            <w:r w:rsidRPr="00933CF1">
              <w:rPr>
                <w:lang w:val="en-CA"/>
              </w:rPr>
              <w:t>-2.61</w:t>
            </w:r>
          </w:p>
        </w:tc>
        <w:tc>
          <w:tcPr>
            <w:tcW w:w="1018" w:type="dxa"/>
          </w:tcPr>
          <w:p w14:paraId="6C8F39DF" w14:textId="77777777" w:rsidR="00B05FAC" w:rsidRPr="00933CF1" w:rsidRDefault="00B05FAC" w:rsidP="00091BF6">
            <w:pPr>
              <w:spacing w:line="276" w:lineRule="auto"/>
              <w:jc w:val="center"/>
              <w:rPr>
                <w:lang w:val="en-CA"/>
              </w:rPr>
            </w:pPr>
            <w:r w:rsidRPr="00933CF1">
              <w:rPr>
                <w:lang w:val="en-CA"/>
              </w:rPr>
              <w:t>1.40</w:t>
            </w:r>
          </w:p>
        </w:tc>
        <w:tc>
          <w:tcPr>
            <w:tcW w:w="1013" w:type="dxa"/>
          </w:tcPr>
          <w:p w14:paraId="4DAC0F48" w14:textId="77777777" w:rsidR="00B05FAC" w:rsidRPr="00933CF1" w:rsidRDefault="00B05FAC" w:rsidP="00091BF6">
            <w:pPr>
              <w:spacing w:line="276" w:lineRule="auto"/>
              <w:jc w:val="center"/>
              <w:rPr>
                <w:lang w:val="en-CA"/>
              </w:rPr>
            </w:pPr>
            <w:r w:rsidRPr="00933CF1">
              <w:rPr>
                <w:lang w:val="en-CA"/>
              </w:rPr>
              <w:t>-1.87</w:t>
            </w:r>
          </w:p>
        </w:tc>
        <w:tc>
          <w:tcPr>
            <w:tcW w:w="871" w:type="dxa"/>
          </w:tcPr>
          <w:p w14:paraId="5CD30CF4" w14:textId="77777777" w:rsidR="00B05FAC" w:rsidRPr="00933CF1" w:rsidRDefault="00B05FAC" w:rsidP="00091BF6">
            <w:pPr>
              <w:spacing w:line="276" w:lineRule="auto"/>
              <w:jc w:val="center"/>
              <w:rPr>
                <w:lang w:val="en-CA"/>
              </w:rPr>
            </w:pPr>
            <w:r w:rsidRPr="00933CF1">
              <w:rPr>
                <w:lang w:val="en-CA"/>
              </w:rPr>
              <w:t>.031</w:t>
            </w:r>
          </w:p>
        </w:tc>
        <w:tc>
          <w:tcPr>
            <w:tcW w:w="1989" w:type="dxa"/>
          </w:tcPr>
          <w:p w14:paraId="27A4D7A4" w14:textId="3B3D8E52" w:rsidR="00B05FAC" w:rsidRPr="00933CF1" w:rsidRDefault="00B05FAC" w:rsidP="00091BF6">
            <w:pPr>
              <w:spacing w:line="276" w:lineRule="auto"/>
              <w:jc w:val="center"/>
              <w:rPr>
                <w:lang w:val="en-CA"/>
              </w:rPr>
            </w:pPr>
            <w:r w:rsidRPr="00933CF1">
              <w:rPr>
                <w:lang w:val="en-CA"/>
              </w:rPr>
              <w:t>[</w:t>
            </w:r>
            <w:r w:rsidR="00B97633" w:rsidRPr="00933CF1">
              <w:rPr>
                <w:lang w:val="en-CA"/>
              </w:rPr>
              <w:t>-</w:t>
            </w:r>
            <m:oMath>
              <m:r>
                <w:rPr>
                  <w:rFonts w:ascii="Cambria Math" w:hAnsi="Cambria Math"/>
                  <w:lang w:val="en-CA"/>
                </w:rPr>
                <m:t>∞</m:t>
              </m:r>
            </m:oMath>
            <w:r w:rsidRPr="00933CF1">
              <w:rPr>
                <w:lang w:val="en-CA"/>
              </w:rPr>
              <w:t xml:space="preserve">, </w:t>
            </w:r>
            <w:r w:rsidR="00B97633" w:rsidRPr="00933CF1">
              <w:rPr>
                <w:lang w:val="en-CA"/>
              </w:rPr>
              <w:t>-0.</w:t>
            </w:r>
            <w:r w:rsidRPr="00933CF1">
              <w:rPr>
                <w:lang w:val="en-CA"/>
              </w:rPr>
              <w:t>3</w:t>
            </w:r>
            <w:r w:rsidR="00B97633" w:rsidRPr="00933CF1">
              <w:rPr>
                <w:lang w:val="en-CA"/>
              </w:rPr>
              <w:t>1</w:t>
            </w:r>
            <w:r w:rsidRPr="00933CF1">
              <w:rPr>
                <w:lang w:val="en-CA"/>
              </w:rPr>
              <w:t>]</w:t>
            </w:r>
          </w:p>
        </w:tc>
      </w:tr>
      <w:tr w:rsidR="00B05FAC" w:rsidRPr="00933CF1" w14:paraId="2FBCAFEA" w14:textId="77777777" w:rsidTr="00091BF6">
        <w:trPr>
          <w:trHeight w:val="447"/>
        </w:trPr>
        <w:tc>
          <w:tcPr>
            <w:tcW w:w="290" w:type="dxa"/>
          </w:tcPr>
          <w:p w14:paraId="3E7EEB69" w14:textId="77777777" w:rsidR="00B05FAC" w:rsidRPr="00933CF1" w:rsidRDefault="00B05FAC" w:rsidP="00091BF6">
            <w:pPr>
              <w:spacing w:line="276" w:lineRule="auto"/>
              <w:rPr>
                <w:lang w:val="en-CA"/>
              </w:rPr>
            </w:pPr>
          </w:p>
        </w:tc>
        <w:tc>
          <w:tcPr>
            <w:tcW w:w="3250" w:type="dxa"/>
            <w:tcBorders>
              <w:bottom w:val="single" w:sz="4" w:space="0" w:color="auto"/>
            </w:tcBorders>
          </w:tcPr>
          <w:p w14:paraId="2619F296" w14:textId="77777777" w:rsidR="00B05FAC" w:rsidRPr="00933CF1" w:rsidRDefault="00B05FAC" w:rsidP="00091BF6">
            <w:pPr>
              <w:spacing w:line="276" w:lineRule="auto"/>
              <w:rPr>
                <w:lang w:val="en-CA"/>
              </w:rPr>
            </w:pPr>
            <w:r w:rsidRPr="00933CF1">
              <w:rPr>
                <w:lang w:val="en-CA"/>
              </w:rPr>
              <w:t>(Constant)</w:t>
            </w:r>
          </w:p>
        </w:tc>
        <w:tc>
          <w:tcPr>
            <w:tcW w:w="1013" w:type="dxa"/>
            <w:tcBorders>
              <w:bottom w:val="single" w:sz="4" w:space="0" w:color="auto"/>
            </w:tcBorders>
          </w:tcPr>
          <w:p w14:paraId="4C7C3D5B" w14:textId="77777777" w:rsidR="00B05FAC" w:rsidRPr="00933CF1" w:rsidRDefault="00B05FAC" w:rsidP="00091BF6">
            <w:pPr>
              <w:spacing w:line="276" w:lineRule="auto"/>
              <w:jc w:val="center"/>
              <w:rPr>
                <w:lang w:val="en-CA"/>
              </w:rPr>
            </w:pPr>
            <w:r w:rsidRPr="00933CF1">
              <w:rPr>
                <w:lang w:val="en-CA"/>
              </w:rPr>
              <w:t>40.07</w:t>
            </w:r>
          </w:p>
        </w:tc>
        <w:tc>
          <w:tcPr>
            <w:tcW w:w="1018" w:type="dxa"/>
            <w:tcBorders>
              <w:bottom w:val="single" w:sz="4" w:space="0" w:color="auto"/>
            </w:tcBorders>
          </w:tcPr>
          <w:p w14:paraId="554AB63B" w14:textId="77777777" w:rsidR="00B05FAC" w:rsidRPr="00933CF1" w:rsidRDefault="00B05FAC" w:rsidP="00091BF6">
            <w:pPr>
              <w:spacing w:line="276" w:lineRule="auto"/>
              <w:jc w:val="center"/>
              <w:rPr>
                <w:lang w:val="en-CA"/>
              </w:rPr>
            </w:pPr>
            <w:r w:rsidRPr="00933CF1">
              <w:rPr>
                <w:lang w:val="en-CA"/>
              </w:rPr>
              <w:t>1.37</w:t>
            </w:r>
          </w:p>
        </w:tc>
        <w:tc>
          <w:tcPr>
            <w:tcW w:w="1013" w:type="dxa"/>
            <w:tcBorders>
              <w:bottom w:val="single" w:sz="4" w:space="0" w:color="auto"/>
            </w:tcBorders>
          </w:tcPr>
          <w:p w14:paraId="2E3DDE09" w14:textId="77777777" w:rsidR="00B05FAC" w:rsidRPr="00933CF1" w:rsidRDefault="00B05FAC" w:rsidP="00091BF6">
            <w:pPr>
              <w:spacing w:line="276" w:lineRule="auto"/>
              <w:jc w:val="center"/>
              <w:rPr>
                <w:lang w:val="en-CA"/>
              </w:rPr>
            </w:pPr>
            <w:r w:rsidRPr="00933CF1">
              <w:rPr>
                <w:lang w:val="en-CA"/>
              </w:rPr>
              <w:t>29.34</w:t>
            </w:r>
          </w:p>
        </w:tc>
        <w:tc>
          <w:tcPr>
            <w:tcW w:w="871" w:type="dxa"/>
            <w:tcBorders>
              <w:bottom w:val="single" w:sz="4" w:space="0" w:color="auto"/>
            </w:tcBorders>
          </w:tcPr>
          <w:p w14:paraId="167BC8A1" w14:textId="77777777" w:rsidR="00B05FAC" w:rsidRPr="00933CF1" w:rsidRDefault="00B05FAC" w:rsidP="00091BF6">
            <w:pPr>
              <w:spacing w:line="276" w:lineRule="auto"/>
              <w:jc w:val="center"/>
              <w:rPr>
                <w:lang w:val="en-CA"/>
              </w:rPr>
            </w:pPr>
            <w:r w:rsidRPr="00933CF1">
              <w:rPr>
                <w:lang w:val="en-CA"/>
              </w:rPr>
              <w:t>&lt;.001</w:t>
            </w:r>
          </w:p>
        </w:tc>
        <w:tc>
          <w:tcPr>
            <w:tcW w:w="1989" w:type="dxa"/>
            <w:tcBorders>
              <w:bottom w:val="single" w:sz="4" w:space="0" w:color="auto"/>
            </w:tcBorders>
          </w:tcPr>
          <w:p w14:paraId="25CC754C" w14:textId="77777777" w:rsidR="00B05FAC" w:rsidRPr="00933CF1" w:rsidRDefault="00B05FAC" w:rsidP="00091BF6">
            <w:pPr>
              <w:spacing w:line="276" w:lineRule="auto"/>
              <w:jc w:val="center"/>
              <w:rPr>
                <w:lang w:val="en-CA"/>
              </w:rPr>
            </w:pPr>
            <w:r w:rsidRPr="00933CF1">
              <w:rPr>
                <w:lang w:val="en-CA"/>
              </w:rPr>
              <w:t>[37.40, 42.75]</w:t>
            </w:r>
          </w:p>
        </w:tc>
      </w:tr>
    </w:tbl>
    <w:p w14:paraId="74B56C89" w14:textId="77777777" w:rsidR="00B05FAC" w:rsidRPr="00933CF1" w:rsidRDefault="00B05FAC" w:rsidP="00B05FAC">
      <w:pPr>
        <w:spacing w:line="480" w:lineRule="auto"/>
        <w:rPr>
          <w:i/>
          <w:lang w:val="en-CA"/>
        </w:rPr>
      </w:pPr>
    </w:p>
    <w:p w14:paraId="6F11BD60" w14:textId="5FA4CE0F" w:rsidR="00B05FAC" w:rsidRPr="00933CF1" w:rsidRDefault="00B05FAC" w:rsidP="00B05FAC">
      <w:pPr>
        <w:spacing w:line="480" w:lineRule="auto"/>
        <w:rPr>
          <w:lang w:val="en-CA"/>
        </w:rPr>
      </w:pPr>
      <w:r w:rsidRPr="00933CF1">
        <w:rPr>
          <w:i/>
          <w:lang w:val="en-CA"/>
        </w:rPr>
        <w:t xml:space="preserve">Note. </w:t>
      </w:r>
      <w:r w:rsidRPr="00933CF1">
        <w:rPr>
          <w:lang w:val="en-CA"/>
        </w:rPr>
        <w:t xml:space="preserve">Condition is coded 1 = relevant prefactual, 0 = irrelevant prefactual. Political fit with “it might become true” coded 1 = fits, 0 = conflicts, with a participant’s political beliefs. The mixed regression model also included participant random effects and item fixed effects. </w:t>
      </w:r>
      <w:r w:rsidR="00143D08" w:rsidRPr="00933CF1">
        <w:t xml:space="preserve">We report one-tailed 95% confidence intervals for pre-registered one-tailed tests. Values of </w:t>
      </w:r>
      <m:oMath>
        <m:r>
          <w:rPr>
            <w:rFonts w:ascii="Cambria Math" w:hAnsi="Cambria Math"/>
            <w:lang w:val="en-CA"/>
          </w:rPr>
          <m:t>∞</m:t>
        </m:r>
      </m:oMath>
      <w:r w:rsidR="00143D08" w:rsidRPr="00933CF1">
        <w:t xml:space="preserve"> reflect that one-tailed tests</w:t>
      </w:r>
      <w:proofErr w:type="gramStart"/>
      <w:r w:rsidR="00D01DD4" w:rsidRPr="00933CF1">
        <w:t>, by definition, cannot</w:t>
      </w:r>
      <w:proofErr w:type="gramEnd"/>
      <w:r w:rsidR="00D01DD4" w:rsidRPr="00933CF1">
        <w:t xml:space="preserve"> detect an effect in the opposite direction as predicted.</w:t>
      </w:r>
    </w:p>
    <w:p w14:paraId="169B0496" w14:textId="77777777" w:rsidR="00B05FAC" w:rsidRPr="00933CF1" w:rsidRDefault="00B05FAC" w:rsidP="00B05FAC">
      <w:pPr>
        <w:spacing w:line="480" w:lineRule="auto"/>
        <w:rPr>
          <w:lang w:val="en-CA"/>
        </w:rPr>
      </w:pPr>
    </w:p>
    <w:p w14:paraId="540BB9F2" w14:textId="77777777" w:rsidR="00B05FAC" w:rsidRPr="00933CF1" w:rsidRDefault="00B05FAC" w:rsidP="00B05FAC">
      <w:pPr>
        <w:spacing w:line="480" w:lineRule="auto"/>
        <w:rPr>
          <w:lang w:val="en-CA"/>
        </w:rPr>
        <w:sectPr w:rsidR="00B05FAC" w:rsidRPr="00933CF1" w:rsidSect="00CD5D4E">
          <w:pgSz w:w="12240" w:h="15840"/>
          <w:pgMar w:top="1440" w:right="1440" w:bottom="1440" w:left="1440" w:header="708" w:footer="708" w:gutter="0"/>
          <w:cols w:space="708"/>
          <w:docGrid w:linePitch="360"/>
        </w:sectPr>
      </w:pPr>
    </w:p>
    <w:p w14:paraId="11BDE22B" w14:textId="3A12857C" w:rsidR="009E4EBC" w:rsidRPr="00933CF1" w:rsidRDefault="009E4EBC" w:rsidP="009E4EBC">
      <w:pPr>
        <w:spacing w:line="480" w:lineRule="auto"/>
        <w:rPr>
          <w:b/>
          <w:lang w:val="en-CA"/>
        </w:rPr>
      </w:pPr>
      <w:r w:rsidRPr="00933CF1">
        <w:rPr>
          <w:b/>
          <w:lang w:val="en-CA"/>
        </w:rPr>
        <w:lastRenderedPageBreak/>
        <w:t>F</w:t>
      </w:r>
      <w:r w:rsidR="00680D58" w:rsidRPr="00933CF1">
        <w:rPr>
          <w:b/>
          <w:lang w:val="en-CA"/>
        </w:rPr>
        <w:t>igure 9</w:t>
      </w:r>
    </w:p>
    <w:p w14:paraId="3C9A441E" w14:textId="25FCFA47" w:rsidR="009E4EBC" w:rsidRPr="00933CF1" w:rsidRDefault="009E4EBC" w:rsidP="009E4EBC">
      <w:pPr>
        <w:spacing w:line="480" w:lineRule="auto"/>
        <w:rPr>
          <w:i/>
          <w:lang w:val="en-CA"/>
        </w:rPr>
      </w:pPr>
      <w:r w:rsidRPr="00933CF1">
        <w:rPr>
          <w:i/>
          <w:lang w:val="en-CA"/>
        </w:rPr>
        <w:t>Mean Unethicality Ratings by Condition and Political Fit in Study</w:t>
      </w:r>
      <w:r w:rsidR="0059558B" w:rsidRPr="00933CF1">
        <w:rPr>
          <w:i/>
          <w:lang w:val="en-CA"/>
        </w:rPr>
        <w:t xml:space="preserve"> 6</w:t>
      </w:r>
    </w:p>
    <w:p w14:paraId="05340B18" w14:textId="78C7EB3E" w:rsidR="009E4EBC" w:rsidRPr="00933CF1" w:rsidRDefault="009E4EBC" w:rsidP="009E4EBC">
      <w:pPr>
        <w:spacing w:line="276" w:lineRule="auto"/>
        <w:rPr>
          <w:b/>
          <w:lang w:val="en-CA"/>
        </w:rPr>
      </w:pPr>
      <w:r w:rsidRPr="00933CF1">
        <w:rPr>
          <w:noProof/>
        </w:rPr>
        <mc:AlternateContent>
          <mc:Choice Requires="wps">
            <w:drawing>
              <wp:anchor distT="0" distB="0" distL="114300" distR="114300" simplePos="0" relativeHeight="251670528" behindDoc="0" locked="0" layoutInCell="1" allowOverlap="1" wp14:anchorId="3618BC93" wp14:editId="6E07205A">
                <wp:simplePos x="0" y="0"/>
                <wp:positionH relativeFrom="column">
                  <wp:posOffset>4077335</wp:posOffset>
                </wp:positionH>
                <wp:positionV relativeFrom="paragraph">
                  <wp:posOffset>557530</wp:posOffset>
                </wp:positionV>
                <wp:extent cx="252095" cy="766445"/>
                <wp:effectExtent l="0" t="53975" r="24130" b="24130"/>
                <wp:wrapNone/>
                <wp:docPr id="3" name="Left Brace 2"/>
                <wp:cNvGraphicFramePr/>
                <a:graphic xmlns:a="http://schemas.openxmlformats.org/drawingml/2006/main">
                  <a:graphicData uri="http://schemas.microsoft.com/office/word/2010/wordprocessingShape">
                    <wps:wsp>
                      <wps:cNvSpPr/>
                      <wps:spPr>
                        <a:xfrm rot="5400000">
                          <a:off x="0" y="0"/>
                          <a:ext cx="252095" cy="76644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0BE443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321.05pt;margin-top:43.9pt;width:19.85pt;height:60.35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" adj="592" strokecolor="black [3213]" strokeweight="1pt">
                <v:stroke joinstyle="miter"/>
              </v:shape>
            </w:pict>
          </mc:Fallback>
        </mc:AlternateContent>
      </w:r>
      <w:r w:rsidRPr="00933CF1">
        <w:rPr>
          <w:noProof/>
        </w:rPr>
        <mc:AlternateContent>
          <mc:Choice Requires="wps">
            <w:drawing>
              <wp:anchor distT="0" distB="0" distL="114300" distR="114300" simplePos="0" relativeHeight="251672576" behindDoc="0" locked="0" layoutInCell="1" allowOverlap="1" wp14:anchorId="22710B71" wp14:editId="65D0B382">
                <wp:simplePos x="0" y="0"/>
                <wp:positionH relativeFrom="column">
                  <wp:posOffset>4057650</wp:posOffset>
                </wp:positionH>
                <wp:positionV relativeFrom="paragraph">
                  <wp:posOffset>445770</wp:posOffset>
                </wp:positionV>
                <wp:extent cx="566420" cy="30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04800"/>
                        </a:xfrm>
                        <a:prstGeom prst="rect">
                          <a:avLst/>
                        </a:prstGeom>
                        <a:noFill/>
                        <a:ln w="9525">
                          <a:noFill/>
                          <a:miter lim="800000"/>
                          <a:headEnd/>
                          <a:tailEnd/>
                        </a:ln>
                      </wps:spPr>
                      <wps:txbx>
                        <w:txbxContent>
                          <w:p w14:paraId="755951A9" w14:textId="77777777" w:rsidR="00A81589" w:rsidRPr="00AE497C" w:rsidRDefault="00A81589" w:rsidP="009E4EBC">
                            <w:pPr>
                              <w:pStyle w:val="NormalWeb"/>
                              <w:spacing w:before="0" w:beforeAutospacing="0" w:after="0" w:afterAutospacing="0"/>
                            </w:pPr>
                            <w:r>
                              <w:rPr>
                                <w:i/>
                                <w:iCs/>
                                <w:lang w:val="en-CA"/>
                              </w:rPr>
                              <w:t>ns</w:t>
                            </w:r>
                          </w:p>
                        </w:txbxContent>
                      </wps:txbx>
                      <wps:bodyPr rot="0" vert="horz" wrap="square" lIns="91440" tIns="45720" rIns="91440" bIns="45720" anchor="t" anchorCtr="0">
                        <a:noAutofit/>
                      </wps:bodyPr>
                    </wps:wsp>
                  </a:graphicData>
                </a:graphic>
              </wp:anchor>
            </w:drawing>
          </mc:Choice>
          <mc:Fallback>
            <w:pict>
              <v:shape w14:anchorId="22710B71" id="_x0000_s1028" type="#_x0000_t202" style="position:absolute;margin-left:319.5pt;margin-top:35.1pt;width:44.6pt;height:2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" filled="f" stroked="f">
                <v:textbox>
                  <w:txbxContent>
                    <w:p w14:paraId="755951A9" w14:textId="77777777" w:rsidR="00A81589" w:rsidRPr="00AE497C" w:rsidRDefault="00A81589" w:rsidP="009E4EBC">
                      <w:pPr>
                        <w:pStyle w:val="NormalWeb"/>
                        <w:spacing w:before="0" w:beforeAutospacing="0" w:after="0" w:afterAutospacing="0"/>
                      </w:pPr>
                      <w:r>
                        <w:rPr>
                          <w:i/>
                          <w:iCs/>
                          <w:lang w:val="en-CA"/>
                        </w:rPr>
                        <w:t>ns</w:t>
                      </w:r>
                    </w:p>
                  </w:txbxContent>
                </v:textbox>
              </v:shape>
            </w:pict>
          </mc:Fallback>
        </mc:AlternateContent>
      </w:r>
      <w:r w:rsidRPr="00933CF1">
        <w:rPr>
          <w:noProof/>
        </w:rPr>
        <mc:AlternateContent>
          <mc:Choice Requires="wps">
            <w:drawing>
              <wp:anchor distT="0" distB="0" distL="114300" distR="114300" simplePos="0" relativeHeight="251669504" behindDoc="0" locked="0" layoutInCell="1" allowOverlap="1" wp14:anchorId="12836AAE" wp14:editId="56A050A1">
                <wp:simplePos x="0" y="0"/>
                <wp:positionH relativeFrom="column">
                  <wp:posOffset>1667510</wp:posOffset>
                </wp:positionH>
                <wp:positionV relativeFrom="paragraph">
                  <wp:posOffset>1454785</wp:posOffset>
                </wp:positionV>
                <wp:extent cx="252095" cy="696595"/>
                <wp:effectExtent l="6350" t="44450" r="33655" b="33655"/>
                <wp:wrapNone/>
                <wp:docPr id="5" name="Left Brace 1"/>
                <wp:cNvGraphicFramePr/>
                <a:graphic xmlns:a="http://schemas.openxmlformats.org/drawingml/2006/main">
                  <a:graphicData uri="http://schemas.microsoft.com/office/word/2010/wordprocessingShape">
                    <wps:wsp>
                      <wps:cNvSpPr/>
                      <wps:spPr>
                        <a:xfrm rot="5400000">
                          <a:off x="0" y="0"/>
                          <a:ext cx="252095" cy="69659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CFF548" id="Left Brace 1" o:spid="_x0000_s1026" type="#_x0000_t87" style="position:absolute;margin-left:131.3pt;margin-top:114.55pt;width:19.85pt;height:54.8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" adj="651" strokecolor="black [3213]" strokeweight="1pt">
                <v:stroke joinstyle="miter"/>
              </v:shape>
            </w:pict>
          </mc:Fallback>
        </mc:AlternateContent>
      </w:r>
      <w:r w:rsidRPr="00933CF1">
        <w:rPr>
          <w:noProof/>
        </w:rPr>
        <mc:AlternateContent>
          <mc:Choice Requires="wps">
            <w:drawing>
              <wp:anchor distT="0" distB="0" distL="114300" distR="114300" simplePos="0" relativeHeight="251671552" behindDoc="0" locked="0" layoutInCell="1" allowOverlap="1" wp14:anchorId="5F420BE6" wp14:editId="03CF677A">
                <wp:simplePos x="0" y="0"/>
                <wp:positionH relativeFrom="column">
                  <wp:posOffset>1653540</wp:posOffset>
                </wp:positionH>
                <wp:positionV relativeFrom="paragraph">
                  <wp:posOffset>1325245</wp:posOffset>
                </wp:positionV>
                <wp:extent cx="305435" cy="2908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90830"/>
                        </a:xfrm>
                        <a:prstGeom prst="rect">
                          <a:avLst/>
                        </a:prstGeom>
                        <a:noFill/>
                        <a:ln w="9525">
                          <a:noFill/>
                          <a:miter lim="800000"/>
                          <a:headEnd/>
                          <a:tailEnd/>
                        </a:ln>
                      </wps:spPr>
                      <wps:txbx>
                        <w:txbxContent>
                          <w:p w14:paraId="39EF1F2D" w14:textId="77777777" w:rsidR="00A81589" w:rsidRPr="00AE497C" w:rsidRDefault="00A81589" w:rsidP="00680D58">
                            <w:pPr>
                              <w:pStyle w:val="NormalWeb"/>
                              <w:spacing w:before="0" w:beforeAutospacing="0" w:after="0" w:afterAutospacing="0"/>
                            </w:pPr>
                            <w:r w:rsidRPr="00AE497C">
                              <w:rPr>
                                <w:i/>
                                <w:iCs/>
                                <w:lang w:val="en-CA"/>
                              </w:rPr>
                              <w:t>†</w:t>
                            </w:r>
                          </w:p>
                          <w:p w14:paraId="6F436927" w14:textId="77777777" w:rsidR="00A81589" w:rsidRPr="00330D65" w:rsidRDefault="00A81589" w:rsidP="009E4EBC">
                            <w:pPr>
                              <w:pStyle w:val="NormalWeb"/>
                              <w:spacing w:before="0" w:beforeAutospacing="0" w:after="0" w:afterAutospacing="0"/>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20BE6" id="_x0000_s1029" type="#_x0000_t202" style="position:absolute;margin-left:130.2pt;margin-top:104.35pt;width:24.05pt;height:2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" filled="f" stroked="f">
                <v:textbox>
                  <w:txbxContent>
                    <w:p w14:paraId="39EF1F2D" w14:textId="77777777" w:rsidR="00A81589" w:rsidRPr="00AE497C" w:rsidRDefault="00A81589" w:rsidP="00680D58">
                      <w:pPr>
                        <w:pStyle w:val="NormalWeb"/>
                        <w:spacing w:before="0" w:beforeAutospacing="0" w:after="0" w:afterAutospacing="0"/>
                      </w:pPr>
                      <w:r w:rsidRPr="00AE497C">
                        <w:rPr>
                          <w:i/>
                          <w:iCs/>
                          <w:lang w:val="en-CA"/>
                        </w:rPr>
                        <w:t>†</w:t>
                      </w:r>
                    </w:p>
                    <w:p w14:paraId="6F436927" w14:textId="77777777" w:rsidR="00A81589" w:rsidRPr="00330D65" w:rsidRDefault="00A81589" w:rsidP="009E4EBC">
                      <w:pPr>
                        <w:pStyle w:val="NormalWeb"/>
                        <w:spacing w:before="0" w:beforeAutospacing="0" w:after="0" w:afterAutospacing="0"/>
                        <w:rPr>
                          <w:lang w:val="en-CA"/>
                        </w:rPr>
                      </w:pPr>
                    </w:p>
                  </w:txbxContent>
                </v:textbox>
              </v:shape>
            </w:pict>
          </mc:Fallback>
        </mc:AlternateContent>
      </w:r>
      <w:r w:rsidRPr="00933CF1">
        <w:rPr>
          <w:noProof/>
        </w:rPr>
        <w:drawing>
          <wp:inline distT="0" distB="0" distL="0" distR="0" wp14:anchorId="46C15C88" wp14:editId="44AC5D88">
            <wp:extent cx="5943600" cy="3580765"/>
            <wp:effectExtent l="0" t="0" r="0" b="6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9A432E" w14:textId="77777777" w:rsidR="009E4EBC" w:rsidRPr="00933CF1" w:rsidRDefault="009E4EBC" w:rsidP="009E4EBC">
      <w:pPr>
        <w:spacing w:line="276" w:lineRule="auto"/>
        <w:rPr>
          <w:b/>
          <w:lang w:val="en-CA"/>
        </w:rPr>
      </w:pPr>
    </w:p>
    <w:p w14:paraId="66B86ECC" w14:textId="77777777" w:rsidR="00AF3B30" w:rsidRPr="00933CF1" w:rsidRDefault="009E4EBC" w:rsidP="009E4EBC">
      <w:pPr>
        <w:spacing w:line="480" w:lineRule="auto"/>
        <w:rPr>
          <w:lang w:val="en-CA"/>
        </w:rPr>
      </w:pPr>
      <w:r w:rsidRPr="00933CF1">
        <w:rPr>
          <w:i/>
          <w:lang w:val="en-CA"/>
        </w:rPr>
        <w:t>Note.</w:t>
      </w:r>
      <w:r w:rsidRPr="00933CF1">
        <w:rPr>
          <w:lang w:val="en-CA"/>
        </w:rPr>
        <w:t xml:space="preserve"> Full scale of unethicality ratings is 0-100. </w:t>
      </w:r>
      <w:r w:rsidR="00AF3B30" w:rsidRPr="00933CF1">
        <w:rPr>
          <w:lang w:val="en-CA"/>
        </w:rPr>
        <w:t xml:space="preserve">Plotted values are the estimated marginal means and their standard errors from the mixed regression model described in the main text. </w:t>
      </w:r>
    </w:p>
    <w:p w14:paraId="110FFCAD" w14:textId="589D87BA" w:rsidR="009E4EBC" w:rsidRPr="00933CF1" w:rsidRDefault="00680D58" w:rsidP="00680D58">
      <w:pPr>
        <w:pStyle w:val="NormalWeb"/>
        <w:spacing w:before="0" w:beforeAutospacing="0" w:after="0" w:afterAutospacing="0"/>
      </w:pPr>
      <w:r w:rsidRPr="00933CF1">
        <w:rPr>
          <w:i/>
          <w:iCs/>
          <w:lang w:val="en-CA"/>
        </w:rPr>
        <w:t>†</w:t>
      </w:r>
      <w:r w:rsidR="009E4EBC" w:rsidRPr="00933CF1">
        <w:rPr>
          <w:lang w:val="en-CA"/>
        </w:rPr>
        <w:t xml:space="preserve"> </w:t>
      </w:r>
      <w:r w:rsidR="009E4EBC" w:rsidRPr="00933CF1">
        <w:rPr>
          <w:i/>
          <w:lang w:val="en-CA"/>
        </w:rPr>
        <w:t>p</w:t>
      </w:r>
      <w:r w:rsidRPr="00933CF1">
        <w:rPr>
          <w:lang w:val="en-CA"/>
        </w:rPr>
        <w:t xml:space="preserve"> &lt; .10</w:t>
      </w:r>
      <w:r w:rsidR="009E4EBC" w:rsidRPr="00933CF1">
        <w:rPr>
          <w:lang w:val="en-CA"/>
        </w:rPr>
        <w:t>.</w:t>
      </w:r>
    </w:p>
    <w:p w14:paraId="2D5D3ED5" w14:textId="77777777" w:rsidR="009E4EBC" w:rsidRPr="00933CF1" w:rsidRDefault="009E4EBC" w:rsidP="009E4EBC">
      <w:pPr>
        <w:spacing w:line="480" w:lineRule="auto"/>
        <w:rPr>
          <w:b/>
          <w:lang w:val="en-CA"/>
        </w:rPr>
      </w:pPr>
    </w:p>
    <w:p w14:paraId="6D403DE1" w14:textId="77777777" w:rsidR="009E4EBC" w:rsidRPr="00933CF1" w:rsidRDefault="009E4EBC" w:rsidP="009E4EBC">
      <w:pPr>
        <w:spacing w:after="120" w:line="288" w:lineRule="auto"/>
        <w:ind w:left="360"/>
        <w:rPr>
          <w:b/>
          <w:lang w:val="en-CA"/>
        </w:rPr>
      </w:pPr>
      <w:r w:rsidRPr="00933CF1">
        <w:rPr>
          <w:b/>
          <w:lang w:val="en-CA"/>
        </w:rPr>
        <w:br w:type="page"/>
      </w:r>
    </w:p>
    <w:p w14:paraId="3D581A1F" w14:textId="5BB028B6" w:rsidR="006C2DF8" w:rsidRPr="00933CF1" w:rsidRDefault="00BC6B93" w:rsidP="006C2DF8">
      <w:pPr>
        <w:spacing w:line="480" w:lineRule="auto"/>
        <w:ind w:firstLine="720"/>
        <w:rPr>
          <w:lang w:val="en-CA"/>
        </w:rPr>
      </w:pPr>
      <w:r w:rsidRPr="00933CF1">
        <w:rPr>
          <w:b/>
          <w:lang w:val="en-CA"/>
        </w:rPr>
        <w:lastRenderedPageBreak/>
        <w:t>Ease of imagining the prefactual</w:t>
      </w:r>
      <w:r w:rsidR="00C30F34" w:rsidRPr="00933CF1">
        <w:rPr>
          <w:b/>
          <w:bCs/>
          <w:lang w:val="en-CA"/>
        </w:rPr>
        <w:t xml:space="preserve">: </w:t>
      </w:r>
      <w:r w:rsidR="00182FD9" w:rsidRPr="00933CF1">
        <w:rPr>
          <w:b/>
          <w:bCs/>
          <w:lang w:val="en-CA"/>
        </w:rPr>
        <w:t xml:space="preserve">Prefactual potency. </w:t>
      </w:r>
      <w:r w:rsidR="006C2DF8" w:rsidRPr="00933CF1">
        <w:rPr>
          <w:lang w:val="en-CA"/>
        </w:rPr>
        <w:t xml:space="preserve">Results supported our theorizing that </w:t>
      </w:r>
      <w:r w:rsidR="006F3B6F" w:rsidRPr="00933CF1">
        <w:rPr>
          <w:lang w:val="en-CA"/>
        </w:rPr>
        <w:t xml:space="preserve">it would be easier to imagine a falsehood becoming true if that possibility fits with one’s pre-existing </w:t>
      </w:r>
      <w:r w:rsidR="00A85525" w:rsidRPr="00933CF1">
        <w:rPr>
          <w:lang w:val="en-CA"/>
        </w:rPr>
        <w:t>motivations and beliefs</w:t>
      </w:r>
      <w:r w:rsidR="006C2DF8" w:rsidRPr="00933CF1">
        <w:rPr>
          <w:lang w:val="en-CA"/>
        </w:rPr>
        <w:t>. Participants in the relevant-prefactual condition rated the prefactuals as more plausible when the falsehood-prefactual pair fit (</w:t>
      </w:r>
      <w:r w:rsidR="006C2DF8" w:rsidRPr="00933CF1">
        <w:rPr>
          <w:i/>
          <w:lang w:val="en-CA"/>
        </w:rPr>
        <w:t xml:space="preserve">M </w:t>
      </w:r>
      <w:r w:rsidR="006C2DF8" w:rsidRPr="00933CF1">
        <w:rPr>
          <w:lang w:val="en-CA"/>
        </w:rPr>
        <w:t>=</w:t>
      </w:r>
      <w:r w:rsidR="00571C69" w:rsidRPr="00933CF1">
        <w:t xml:space="preserve"> </w:t>
      </w:r>
      <w:r w:rsidR="004551FD" w:rsidRPr="00933CF1">
        <w:rPr>
          <w:lang w:val="en-CA"/>
        </w:rPr>
        <w:t>44.09</w:t>
      </w:r>
      <w:r w:rsidR="006C2DF8" w:rsidRPr="00933CF1">
        <w:rPr>
          <w:lang w:val="en-CA"/>
        </w:rPr>
        <w:t xml:space="preserve">, </w:t>
      </w:r>
      <w:r w:rsidR="006C2DF8" w:rsidRPr="00933CF1">
        <w:rPr>
          <w:i/>
          <w:lang w:val="en-CA"/>
        </w:rPr>
        <w:t>SD</w:t>
      </w:r>
      <w:r w:rsidR="006C2DF8" w:rsidRPr="00933CF1">
        <w:rPr>
          <w:lang w:val="en-CA"/>
        </w:rPr>
        <w:t xml:space="preserve"> = </w:t>
      </w:r>
      <w:r w:rsidR="004551FD" w:rsidRPr="00933CF1">
        <w:rPr>
          <w:lang w:val="en-CA"/>
        </w:rPr>
        <w:t>20.04</w:t>
      </w:r>
      <w:r w:rsidR="006C2DF8" w:rsidRPr="00933CF1">
        <w:rPr>
          <w:lang w:val="en-CA"/>
        </w:rPr>
        <w:t>) rather than conflicted (</w:t>
      </w:r>
      <w:r w:rsidR="006C2DF8" w:rsidRPr="00933CF1">
        <w:rPr>
          <w:i/>
          <w:lang w:val="en-CA"/>
        </w:rPr>
        <w:t xml:space="preserve">M </w:t>
      </w:r>
      <w:r w:rsidR="006C2DF8" w:rsidRPr="00933CF1">
        <w:rPr>
          <w:lang w:val="en-CA"/>
        </w:rPr>
        <w:t xml:space="preserve">= </w:t>
      </w:r>
      <w:r w:rsidR="004551FD" w:rsidRPr="00933CF1">
        <w:rPr>
          <w:lang w:val="en-CA"/>
        </w:rPr>
        <w:t>23.59</w:t>
      </w:r>
      <w:r w:rsidR="006C2DF8" w:rsidRPr="00933CF1">
        <w:rPr>
          <w:lang w:val="en-CA"/>
        </w:rPr>
        <w:t xml:space="preserve">, </w:t>
      </w:r>
      <w:r w:rsidR="006C2DF8" w:rsidRPr="00933CF1">
        <w:rPr>
          <w:i/>
          <w:lang w:val="en-CA"/>
        </w:rPr>
        <w:t>SD</w:t>
      </w:r>
      <w:r w:rsidR="006C2DF8" w:rsidRPr="00933CF1">
        <w:rPr>
          <w:lang w:val="en-CA"/>
        </w:rPr>
        <w:t xml:space="preserve"> = </w:t>
      </w:r>
      <w:r w:rsidR="004551FD" w:rsidRPr="00933CF1">
        <w:rPr>
          <w:lang w:val="en-CA"/>
        </w:rPr>
        <w:t>14.57</w:t>
      </w:r>
      <w:r w:rsidR="006C2DF8" w:rsidRPr="00933CF1">
        <w:rPr>
          <w:lang w:val="en-CA"/>
        </w:rPr>
        <w:t xml:space="preserve">) with their politics, </w:t>
      </w:r>
      <w:r w:rsidR="006C2DF8" w:rsidRPr="00933CF1">
        <w:rPr>
          <w:i/>
          <w:lang w:val="en-CA"/>
        </w:rPr>
        <w:t>d</w:t>
      </w:r>
      <w:r w:rsidR="006C2DF8" w:rsidRPr="00933CF1">
        <w:rPr>
          <w:i/>
          <w:vertAlign w:val="subscript"/>
          <w:lang w:val="en-CA"/>
        </w:rPr>
        <w:t>z</w:t>
      </w:r>
      <w:r w:rsidR="006C2DF8" w:rsidRPr="00933CF1">
        <w:rPr>
          <w:lang w:val="en-CA"/>
        </w:rPr>
        <w:t xml:space="preserve"> = </w:t>
      </w:r>
      <w:r w:rsidR="00126394" w:rsidRPr="00933CF1">
        <w:rPr>
          <w:lang w:val="en-CA"/>
        </w:rPr>
        <w:t>0.8</w:t>
      </w:r>
      <w:r w:rsidR="00136222" w:rsidRPr="00933CF1">
        <w:rPr>
          <w:lang w:val="en-CA"/>
        </w:rPr>
        <w:t>8</w:t>
      </w:r>
      <w:r w:rsidR="006C2DF8" w:rsidRPr="00933CF1">
        <w:rPr>
          <w:lang w:val="en-CA"/>
        </w:rPr>
        <w:t xml:space="preserve">, </w:t>
      </w:r>
      <w:r w:rsidR="006C2DF8" w:rsidRPr="00933CF1">
        <w:rPr>
          <w:i/>
          <w:lang w:val="en-CA"/>
        </w:rPr>
        <w:t>z</w:t>
      </w:r>
      <w:r w:rsidR="006C2DF8" w:rsidRPr="00933CF1">
        <w:rPr>
          <w:lang w:val="en-CA"/>
        </w:rPr>
        <w:t xml:space="preserve"> = </w:t>
      </w:r>
      <w:r w:rsidR="00566C63" w:rsidRPr="00933CF1">
        <w:rPr>
          <w:lang w:val="en-CA"/>
        </w:rPr>
        <w:t>21.21</w:t>
      </w:r>
      <w:r w:rsidR="006C2DF8" w:rsidRPr="00933CF1">
        <w:rPr>
          <w:lang w:val="en-CA"/>
        </w:rPr>
        <w:t xml:space="preserve">, </w:t>
      </w:r>
      <w:r w:rsidR="006C2DF8" w:rsidRPr="00933CF1">
        <w:rPr>
          <w:i/>
          <w:lang w:val="en-CA"/>
        </w:rPr>
        <w:t>p</w:t>
      </w:r>
      <w:r w:rsidR="006C2DF8" w:rsidRPr="00933CF1">
        <w:rPr>
          <w:lang w:val="en-CA"/>
        </w:rPr>
        <w:t xml:space="preserve"> &lt; .001. We examined this difference in a mixed-effect regression model, with political fit as a fixed effect (1 = fits, 0 = conflicts), participant random effects, and item fixed effects. </w:t>
      </w:r>
      <w:r w:rsidR="00A864C8" w:rsidRPr="00933CF1">
        <w:rPr>
          <w:lang w:val="en-CA"/>
        </w:rPr>
        <w:t>This analysis was limited to participants in the relevant-prefactual condition because they were the only ones who saw and rated prefactuals about how the falsehood might become true</w:t>
      </w:r>
    </w:p>
    <w:p w14:paraId="77EEF1B2" w14:textId="6EF1422B" w:rsidR="006C2DF8" w:rsidRPr="00933CF1" w:rsidRDefault="007C57C8" w:rsidP="00E7322A">
      <w:pPr>
        <w:spacing w:line="480" w:lineRule="auto"/>
        <w:ind w:firstLine="720"/>
        <w:rPr>
          <w:bCs/>
          <w:lang w:val="en-CA"/>
        </w:rPr>
      </w:pPr>
      <w:r w:rsidRPr="00933CF1">
        <w:rPr>
          <w:bCs/>
          <w:lang w:val="en-CA"/>
        </w:rPr>
        <w:t>Moreover, in</w:t>
      </w:r>
      <w:r w:rsidR="006C2DF8" w:rsidRPr="00933CF1">
        <w:rPr>
          <w:bCs/>
          <w:lang w:val="en-CA"/>
        </w:rPr>
        <w:t xml:space="preserve"> an exploratory analysis, we examined </w:t>
      </w:r>
      <w:r w:rsidR="007B2756" w:rsidRPr="00933CF1">
        <w:rPr>
          <w:bCs/>
          <w:lang w:val="en-CA"/>
        </w:rPr>
        <w:t xml:space="preserve">whether prefactual vividness and gist mediated the effect of </w:t>
      </w:r>
      <w:r w:rsidRPr="00933CF1">
        <w:rPr>
          <w:bCs/>
          <w:lang w:val="en-CA"/>
        </w:rPr>
        <w:t>political</w:t>
      </w:r>
      <w:r w:rsidR="007B2756" w:rsidRPr="00933CF1">
        <w:rPr>
          <w:bCs/>
          <w:lang w:val="en-CA"/>
        </w:rPr>
        <w:t xml:space="preserve"> fit </w:t>
      </w:r>
      <w:r w:rsidR="00A85525" w:rsidRPr="00933CF1">
        <w:rPr>
          <w:bCs/>
          <w:lang w:val="en-CA"/>
        </w:rPr>
        <w:t xml:space="preserve">on judgments of unethicality </w:t>
      </w:r>
      <w:r w:rsidR="00E7322A" w:rsidRPr="00933CF1">
        <w:rPr>
          <w:bCs/>
          <w:lang w:val="en-CA"/>
        </w:rPr>
        <w:t xml:space="preserve">in </w:t>
      </w:r>
      <w:r w:rsidR="007B2756" w:rsidRPr="00933CF1">
        <w:rPr>
          <w:bCs/>
          <w:lang w:val="en-CA"/>
        </w:rPr>
        <w:t>th</w:t>
      </w:r>
      <w:r w:rsidR="00E7322A" w:rsidRPr="00933CF1">
        <w:rPr>
          <w:bCs/>
          <w:lang w:val="en-CA"/>
        </w:rPr>
        <w:t>e relevant-prefactual condition</w:t>
      </w:r>
      <w:r w:rsidR="00A85525" w:rsidRPr="00933CF1">
        <w:rPr>
          <w:bCs/>
          <w:lang w:val="en-CA"/>
        </w:rPr>
        <w:t>. Our theorizing predicts</w:t>
      </w:r>
      <w:r w:rsidR="00A17496" w:rsidRPr="00933CF1">
        <w:rPr>
          <w:bCs/>
          <w:lang w:val="en-CA"/>
        </w:rPr>
        <w:t xml:space="preserve"> that participants</w:t>
      </w:r>
      <w:r w:rsidR="00A85525" w:rsidRPr="00933CF1">
        <w:rPr>
          <w:bCs/>
          <w:lang w:val="en-CA"/>
        </w:rPr>
        <w:t xml:space="preserve"> would find</w:t>
      </w:r>
      <w:r w:rsidR="00A17496" w:rsidRPr="00933CF1">
        <w:rPr>
          <w:bCs/>
          <w:lang w:val="en-CA"/>
        </w:rPr>
        <w:t xml:space="preserve"> it easier to imagine that a falsehood might become true when that possibility fit with their politics, and the easier the prefactual was to imagine, the more </w:t>
      </w:r>
      <w:r w:rsidR="00A85525" w:rsidRPr="00933CF1">
        <w:rPr>
          <w:bCs/>
          <w:lang w:val="en-CA"/>
        </w:rPr>
        <w:t>truthful the gist of the falsehood would seem</w:t>
      </w:r>
      <w:r w:rsidR="00A17496" w:rsidRPr="00933CF1">
        <w:rPr>
          <w:bCs/>
          <w:lang w:val="en-CA"/>
        </w:rPr>
        <w:t xml:space="preserve">, and the less unethical they </w:t>
      </w:r>
      <w:r w:rsidR="00A85525" w:rsidRPr="00933CF1">
        <w:rPr>
          <w:bCs/>
          <w:lang w:val="en-CA"/>
        </w:rPr>
        <w:t>would judge</w:t>
      </w:r>
      <w:r w:rsidR="00A17496" w:rsidRPr="00933CF1">
        <w:rPr>
          <w:bCs/>
          <w:lang w:val="en-CA"/>
        </w:rPr>
        <w:t xml:space="preserve"> the falsehood</w:t>
      </w:r>
      <w:r w:rsidR="006C2DF8" w:rsidRPr="00933CF1">
        <w:rPr>
          <w:bCs/>
          <w:lang w:val="en-CA"/>
        </w:rPr>
        <w:t xml:space="preserve">. </w:t>
      </w:r>
      <w:r w:rsidR="00A85525" w:rsidRPr="00933CF1">
        <w:rPr>
          <w:bCs/>
          <w:lang w:val="en-CA"/>
        </w:rPr>
        <w:t>In line with our theorizing</w:t>
      </w:r>
      <w:r w:rsidR="00D30F89" w:rsidRPr="00933CF1">
        <w:rPr>
          <w:bCs/>
          <w:lang w:val="en-CA"/>
        </w:rPr>
        <w:t xml:space="preserve"> and results of Study 5</w:t>
      </w:r>
      <w:r w:rsidR="00A85525" w:rsidRPr="00933CF1">
        <w:rPr>
          <w:bCs/>
          <w:lang w:val="en-CA"/>
        </w:rPr>
        <w:t>, t</w:t>
      </w:r>
      <w:r w:rsidR="006C2DF8" w:rsidRPr="00933CF1">
        <w:rPr>
          <w:lang w:val="en-CA"/>
        </w:rPr>
        <w:t xml:space="preserve">here was a significant indirect effect from political fit to </w:t>
      </w:r>
      <w:r w:rsidR="00795D29" w:rsidRPr="00933CF1">
        <w:rPr>
          <w:lang w:val="en-CA"/>
        </w:rPr>
        <w:t>potency</w:t>
      </w:r>
      <w:r w:rsidR="00A85525" w:rsidRPr="00933CF1">
        <w:rPr>
          <w:lang w:val="en-CA"/>
        </w:rPr>
        <w:t>,</w:t>
      </w:r>
      <w:r w:rsidR="006C2DF8" w:rsidRPr="00933CF1">
        <w:rPr>
          <w:lang w:val="en-CA"/>
        </w:rPr>
        <w:t xml:space="preserve"> to gist</w:t>
      </w:r>
      <w:r w:rsidR="00A85525" w:rsidRPr="00933CF1">
        <w:rPr>
          <w:lang w:val="en-CA"/>
        </w:rPr>
        <w:t>,</w:t>
      </w:r>
      <w:r w:rsidR="006C2DF8" w:rsidRPr="00933CF1">
        <w:rPr>
          <w:lang w:val="en-CA"/>
        </w:rPr>
        <w:t xml:space="preserve"> to ratings</w:t>
      </w:r>
      <w:r w:rsidR="00880104" w:rsidRPr="00933CF1">
        <w:rPr>
          <w:lang w:val="en-CA"/>
        </w:rPr>
        <w:t xml:space="preserve"> of unethicality</w:t>
      </w:r>
      <w:r w:rsidR="006C2DF8" w:rsidRPr="00933CF1">
        <w:rPr>
          <w:lang w:val="en-CA"/>
        </w:rPr>
        <w:t xml:space="preserve"> in a serial mediation model, </w:t>
      </w:r>
      <w:r w:rsidR="006C2DF8" w:rsidRPr="00933CF1">
        <w:rPr>
          <w:i/>
          <w:lang w:val="en-CA"/>
        </w:rPr>
        <w:t xml:space="preserve">b </w:t>
      </w:r>
      <w:r w:rsidR="006C2DF8" w:rsidRPr="00933CF1">
        <w:rPr>
          <w:lang w:val="en-CA"/>
        </w:rPr>
        <w:t xml:space="preserve">= </w:t>
      </w:r>
      <w:r w:rsidR="00C130CB" w:rsidRPr="00933CF1">
        <w:rPr>
          <w:lang w:val="en-CA"/>
        </w:rPr>
        <w:t>-3.74</w:t>
      </w:r>
      <w:r w:rsidR="006C2DF8" w:rsidRPr="00933CF1">
        <w:rPr>
          <w:lang w:val="en-CA"/>
        </w:rPr>
        <w:t>, 95% CI [</w:t>
      </w:r>
      <w:r w:rsidR="00553F10" w:rsidRPr="00933CF1">
        <w:rPr>
          <w:lang w:val="en-CA"/>
        </w:rPr>
        <w:t>-4.31, -3.17</w:t>
      </w:r>
      <w:r w:rsidR="006C2DF8" w:rsidRPr="00933CF1">
        <w:rPr>
          <w:lang w:val="en-CA"/>
        </w:rPr>
        <w:t>], computed with item fixed effects and participant random effects</w:t>
      </w:r>
      <w:r w:rsidR="00846138" w:rsidRPr="00933CF1">
        <w:rPr>
          <w:lang w:val="en-CA"/>
        </w:rPr>
        <w:t xml:space="preserve">, </w:t>
      </w:r>
      <w:r w:rsidR="00643D83" w:rsidRPr="00933CF1">
        <w:rPr>
          <w:lang w:val="en-CA"/>
        </w:rPr>
        <w:t>an independent covariance structure (Stata’s default)</w:t>
      </w:r>
      <w:r w:rsidR="00D71481" w:rsidRPr="00933CF1">
        <w:rPr>
          <w:lang w:val="en-CA"/>
        </w:rPr>
        <w:t>, and two-tailed test because the analysis was not pre-registered</w:t>
      </w:r>
      <w:r w:rsidR="006C2DF8" w:rsidRPr="00933CF1">
        <w:rPr>
          <w:lang w:val="en-CA"/>
        </w:rPr>
        <w:t xml:space="preserve">. </w:t>
      </w:r>
      <w:r w:rsidR="00A864C8" w:rsidRPr="00933CF1">
        <w:rPr>
          <w:lang w:val="en-CA"/>
        </w:rPr>
        <w:t>This analysis was again</w:t>
      </w:r>
      <w:r w:rsidR="006C2DF8" w:rsidRPr="00933CF1">
        <w:rPr>
          <w:lang w:val="en-CA"/>
        </w:rPr>
        <w:t xml:space="preserve"> limited to participants in the relevant-prefactual condition.</w:t>
      </w:r>
    </w:p>
    <w:p w14:paraId="074AAF9B" w14:textId="0F6E79E0" w:rsidR="009E4EBC" w:rsidRPr="00933CF1" w:rsidRDefault="00F3034A" w:rsidP="00816A7D">
      <w:pPr>
        <w:spacing w:line="480" w:lineRule="auto"/>
        <w:ind w:firstLine="720"/>
        <w:rPr>
          <w:lang w:val="en-CA"/>
        </w:rPr>
      </w:pPr>
      <w:r w:rsidRPr="00933CF1">
        <w:rPr>
          <w:bCs/>
          <w:lang w:val="en-CA"/>
        </w:rPr>
        <w:t>“</w:t>
      </w:r>
      <w:r w:rsidR="00816A7D" w:rsidRPr="00933CF1">
        <w:rPr>
          <w:b/>
          <w:lang w:val="en-CA"/>
        </w:rPr>
        <w:t>Liking</w:t>
      </w:r>
      <w:r w:rsidR="00D71481" w:rsidRPr="00933CF1">
        <w:rPr>
          <w:b/>
          <w:lang w:val="en-CA"/>
        </w:rPr>
        <w:t>.</w:t>
      </w:r>
      <w:r w:rsidRPr="00933CF1">
        <w:rPr>
          <w:b/>
          <w:lang w:val="en-CA"/>
        </w:rPr>
        <w:t>”</w:t>
      </w:r>
      <w:r w:rsidR="009E4EBC" w:rsidRPr="00933CF1">
        <w:rPr>
          <w:b/>
          <w:lang w:val="en-CA"/>
        </w:rPr>
        <w:t xml:space="preserve"> </w:t>
      </w:r>
      <w:r w:rsidR="00A85525" w:rsidRPr="00933CF1">
        <w:rPr>
          <w:lang w:val="en-CA"/>
        </w:rPr>
        <w:t>We did not find evidence that the</w:t>
      </w:r>
      <w:r w:rsidR="00816A7D" w:rsidRPr="00933CF1">
        <w:rPr>
          <w:lang w:val="en-CA"/>
        </w:rPr>
        <w:t xml:space="preserve"> prefactual</w:t>
      </w:r>
      <w:r w:rsidR="00A85525" w:rsidRPr="00933CF1">
        <w:rPr>
          <w:lang w:val="en-CA"/>
        </w:rPr>
        <w:t xml:space="preserve"> manipulation increased </w:t>
      </w:r>
      <w:r w:rsidR="00816A7D" w:rsidRPr="00933CF1">
        <w:rPr>
          <w:lang w:val="en-CA"/>
        </w:rPr>
        <w:t>participants’</w:t>
      </w:r>
      <w:r w:rsidR="00264418" w:rsidRPr="00933CF1">
        <w:rPr>
          <w:lang w:val="en-CA"/>
        </w:rPr>
        <w:t xml:space="preserve"> likelihood of promoting</w:t>
      </w:r>
      <w:r w:rsidR="00816A7D" w:rsidRPr="00933CF1">
        <w:rPr>
          <w:lang w:val="en-CA"/>
        </w:rPr>
        <w:t xml:space="preserve"> the falsehood. </w:t>
      </w:r>
      <w:r w:rsidR="00816A7D" w:rsidRPr="00933CF1">
        <w:rPr>
          <w:bCs/>
          <w:lang w:val="en-CA"/>
        </w:rPr>
        <w:t>P</w:t>
      </w:r>
      <w:r w:rsidR="009E4EBC" w:rsidRPr="00933CF1">
        <w:rPr>
          <w:bCs/>
          <w:lang w:val="en-CA"/>
        </w:rPr>
        <w:t>articipants in the Prefactual condition were not significantly more like</w:t>
      </w:r>
      <w:r w:rsidR="00BF38CB" w:rsidRPr="00933CF1">
        <w:rPr>
          <w:bCs/>
          <w:lang w:val="en-CA"/>
        </w:rPr>
        <w:t xml:space="preserve">ly to </w:t>
      </w:r>
      <w:r w:rsidR="00D71481" w:rsidRPr="00933CF1">
        <w:rPr>
          <w:bCs/>
          <w:lang w:val="en-CA"/>
        </w:rPr>
        <w:t>“</w:t>
      </w:r>
      <w:r w:rsidR="00BF38CB" w:rsidRPr="00933CF1">
        <w:rPr>
          <w:bCs/>
          <w:lang w:val="en-CA"/>
        </w:rPr>
        <w:t>like</w:t>
      </w:r>
      <w:r w:rsidR="00D71481" w:rsidRPr="00933CF1">
        <w:rPr>
          <w:bCs/>
          <w:lang w:val="en-CA"/>
        </w:rPr>
        <w:t>”</w:t>
      </w:r>
      <w:r w:rsidR="00BF38CB" w:rsidRPr="00933CF1">
        <w:rPr>
          <w:bCs/>
          <w:lang w:val="en-CA"/>
        </w:rPr>
        <w:t xml:space="preserve"> the falsehood (20.63</w:t>
      </w:r>
      <w:r w:rsidR="009E4EBC" w:rsidRPr="00933CF1">
        <w:rPr>
          <w:bCs/>
          <w:lang w:val="en-CA"/>
        </w:rPr>
        <w:t xml:space="preserve">%) than participants in the Control </w:t>
      </w:r>
      <w:r w:rsidR="00BF38CB" w:rsidRPr="00933CF1">
        <w:rPr>
          <w:bCs/>
          <w:lang w:val="en-CA"/>
        </w:rPr>
        <w:lastRenderedPageBreak/>
        <w:t>condition (24.21</w:t>
      </w:r>
      <w:r w:rsidR="009E4EBC" w:rsidRPr="00933CF1">
        <w:rPr>
          <w:bCs/>
          <w:lang w:val="en-CA"/>
        </w:rPr>
        <w:t xml:space="preserve">%), </w:t>
      </w:r>
      <w:r w:rsidR="009E4EBC" w:rsidRPr="00933CF1">
        <w:rPr>
          <w:bCs/>
          <w:i/>
          <w:iCs/>
          <w:lang w:val="en-CA"/>
        </w:rPr>
        <w:t xml:space="preserve">b </w:t>
      </w:r>
      <w:r w:rsidR="00BF38CB" w:rsidRPr="00933CF1">
        <w:rPr>
          <w:bCs/>
          <w:lang w:val="en-CA"/>
        </w:rPr>
        <w:t>= -0.31</w:t>
      </w:r>
      <w:r w:rsidR="009E4EBC" w:rsidRPr="00933CF1">
        <w:rPr>
          <w:bCs/>
          <w:lang w:val="en-CA"/>
        </w:rPr>
        <w:t xml:space="preserve">, </w:t>
      </w:r>
      <w:r w:rsidR="009E4EBC" w:rsidRPr="00933CF1">
        <w:rPr>
          <w:bCs/>
          <w:i/>
          <w:iCs/>
          <w:lang w:val="en-CA"/>
        </w:rPr>
        <w:t xml:space="preserve">z </w:t>
      </w:r>
      <w:r w:rsidR="009E4EBC" w:rsidRPr="00933CF1">
        <w:rPr>
          <w:bCs/>
          <w:lang w:val="en-CA"/>
        </w:rPr>
        <w:t>= -</w:t>
      </w:r>
      <w:r w:rsidR="00BF38CB" w:rsidRPr="00933CF1">
        <w:rPr>
          <w:bCs/>
          <w:lang w:val="en-CA"/>
        </w:rPr>
        <w:t>1.97</w:t>
      </w:r>
      <w:r w:rsidR="009E4EBC" w:rsidRPr="00933CF1">
        <w:rPr>
          <w:bCs/>
          <w:lang w:val="en-CA"/>
        </w:rPr>
        <w:t xml:space="preserve">, </w:t>
      </w:r>
      <w:r w:rsidR="009E4EBC" w:rsidRPr="00933CF1">
        <w:rPr>
          <w:bCs/>
          <w:i/>
          <w:iCs/>
          <w:lang w:val="en-CA"/>
        </w:rPr>
        <w:t xml:space="preserve">p </w:t>
      </w:r>
      <w:r w:rsidR="00BF38CB" w:rsidRPr="00933CF1">
        <w:rPr>
          <w:bCs/>
          <w:lang w:val="en-CA"/>
        </w:rPr>
        <w:t>= .976</w:t>
      </w:r>
      <w:r w:rsidR="00264418" w:rsidRPr="00933CF1">
        <w:rPr>
          <w:bCs/>
          <w:lang w:val="en-CA"/>
        </w:rPr>
        <w:t>, in a</w:t>
      </w:r>
      <w:r w:rsidR="009E4EBC" w:rsidRPr="00933CF1">
        <w:rPr>
          <w:lang w:val="en-CA"/>
        </w:rPr>
        <w:t xml:space="preserve"> mixed-effect</w:t>
      </w:r>
      <w:r w:rsidR="00264418" w:rsidRPr="00933CF1">
        <w:rPr>
          <w:lang w:val="en-CA"/>
        </w:rPr>
        <w:t>s</w:t>
      </w:r>
      <w:r w:rsidR="009E4EBC" w:rsidRPr="00933CF1">
        <w:rPr>
          <w:lang w:val="en-CA"/>
        </w:rPr>
        <w:t xml:space="preserve"> logistic regression model, with condition as a fixed effect (1 = prefactual condition, 0 = control condition), </w:t>
      </w:r>
      <w:bookmarkStart w:id="21" w:name="OLE_LINK1"/>
      <w:r w:rsidR="009E4EBC" w:rsidRPr="00933CF1">
        <w:rPr>
          <w:lang w:val="en-CA"/>
        </w:rPr>
        <w:t>participant random effects, and fixed effects for the eight items</w:t>
      </w:r>
      <w:bookmarkEnd w:id="21"/>
      <w:r w:rsidR="009E4EBC" w:rsidRPr="00933CF1">
        <w:rPr>
          <w:lang w:val="en-CA"/>
        </w:rPr>
        <w:t>.</w:t>
      </w:r>
      <w:r w:rsidRPr="00933CF1">
        <w:rPr>
          <w:lang w:val="en-CA"/>
        </w:rPr>
        <w:t xml:space="preserve"> Similarly, there was not a significant indirect effect of the prefactual manipulation on liking through unethicality ratings</w:t>
      </w:r>
      <w:r w:rsidR="00EB2667" w:rsidRPr="00933CF1">
        <w:rPr>
          <w:lang w:val="en-CA"/>
        </w:rPr>
        <w:t xml:space="preserve"> (see Online Supplement).</w:t>
      </w:r>
    </w:p>
    <w:p w14:paraId="30640387" w14:textId="5C0C6EAD" w:rsidR="009E4EBC" w:rsidRPr="00933CF1" w:rsidRDefault="009E4EBC" w:rsidP="009E4EBC">
      <w:pPr>
        <w:spacing w:line="480" w:lineRule="auto"/>
        <w:ind w:firstLine="720"/>
        <w:rPr>
          <w:lang w:val="en-CA"/>
        </w:rPr>
      </w:pPr>
      <w:r w:rsidRPr="00933CF1">
        <w:rPr>
          <w:b/>
          <w:lang w:val="en-CA"/>
        </w:rPr>
        <w:t xml:space="preserve">Fact-check. </w:t>
      </w:r>
      <w:r w:rsidRPr="00933CF1">
        <w:rPr>
          <w:lang w:val="en-CA"/>
        </w:rPr>
        <w:t xml:space="preserve">We hypothesized that relevant prefactuals would lead people to judge the falsehoods as less unethical to tell by making the gist of the falsehood seem truer, despite </w:t>
      </w:r>
      <w:r w:rsidR="009D14BA" w:rsidRPr="00933CF1">
        <w:rPr>
          <w:lang w:val="en-CA"/>
        </w:rPr>
        <w:t>them acknowledging that the falsehoods were false</w:t>
      </w:r>
      <w:r w:rsidRPr="00933CF1">
        <w:rPr>
          <w:lang w:val="en-CA"/>
        </w:rPr>
        <w:t xml:space="preserve">. The fact-check measure showed that people correctly </w:t>
      </w:r>
      <w:r w:rsidR="009D14BA" w:rsidRPr="00933CF1">
        <w:rPr>
          <w:lang w:val="en-CA"/>
        </w:rPr>
        <w:t>differentiated</w:t>
      </w:r>
      <w:r w:rsidRPr="00933CF1">
        <w:rPr>
          <w:lang w:val="en-CA"/>
        </w:rPr>
        <w:t xml:space="preserve"> fact from falsehood 80% of the time – a proportion that did not differ significant</w:t>
      </w:r>
      <w:r w:rsidR="00A34F5E" w:rsidRPr="00933CF1">
        <w:rPr>
          <w:lang w:val="en-CA"/>
        </w:rPr>
        <w:t>ly between the prefactual (80.79</w:t>
      </w:r>
      <w:r w:rsidRPr="00933CF1">
        <w:rPr>
          <w:lang w:val="en-CA"/>
        </w:rPr>
        <w:t>%) and control (78.</w:t>
      </w:r>
      <w:r w:rsidR="00A34F5E" w:rsidRPr="00933CF1">
        <w:rPr>
          <w:lang w:val="en-CA"/>
        </w:rPr>
        <w:t>80</w:t>
      </w:r>
      <w:r w:rsidRPr="00933CF1">
        <w:rPr>
          <w:lang w:val="en-CA"/>
        </w:rPr>
        <w:t xml:space="preserve">%) conditions, </w:t>
      </w:r>
      <w:r w:rsidRPr="00933CF1">
        <w:rPr>
          <w:i/>
          <w:lang w:val="en-CA"/>
        </w:rPr>
        <w:t>b</w:t>
      </w:r>
      <w:r w:rsidRPr="00933CF1">
        <w:rPr>
          <w:lang w:val="en-CA"/>
        </w:rPr>
        <w:t xml:space="preserve"> = 0.16, </w:t>
      </w:r>
      <w:r w:rsidRPr="00933CF1">
        <w:rPr>
          <w:i/>
          <w:lang w:val="en-CA"/>
        </w:rPr>
        <w:t>z</w:t>
      </w:r>
      <w:r w:rsidR="00A34F5E" w:rsidRPr="00933CF1">
        <w:rPr>
          <w:lang w:val="en-CA"/>
        </w:rPr>
        <w:t xml:space="preserve"> = 1.44</w:t>
      </w:r>
      <w:r w:rsidRPr="00933CF1">
        <w:rPr>
          <w:lang w:val="en-CA"/>
        </w:rPr>
        <w:t xml:space="preserve">, </w:t>
      </w:r>
      <w:r w:rsidRPr="00933CF1">
        <w:rPr>
          <w:i/>
          <w:lang w:val="en-CA"/>
        </w:rPr>
        <w:t>p</w:t>
      </w:r>
      <w:r w:rsidR="00A34F5E" w:rsidRPr="00933CF1">
        <w:rPr>
          <w:lang w:val="en-CA"/>
        </w:rPr>
        <w:t xml:space="preserve"> = 0.15</w:t>
      </w:r>
      <w:r w:rsidRPr="00933CF1">
        <w:rPr>
          <w:lang w:val="en-CA"/>
        </w:rPr>
        <w:t>1 (</w:t>
      </w:r>
      <w:r w:rsidR="009D14BA" w:rsidRPr="00933CF1">
        <w:rPr>
          <w:lang w:val="en-CA"/>
        </w:rPr>
        <w:t xml:space="preserve">we did not pre-register this analysis, so this is a </w:t>
      </w:r>
      <w:r w:rsidRPr="00933CF1">
        <w:rPr>
          <w:lang w:val="en-CA"/>
        </w:rPr>
        <w:t xml:space="preserve">two-tailed test). This analysis was conducted in a mixed logistic regression analysis with random intercepts for participants. Furthermore, there was not a significant interaction between prefactual condition and political fit on </w:t>
      </w:r>
      <w:r w:rsidR="009D14BA" w:rsidRPr="00933CF1">
        <w:rPr>
          <w:lang w:val="en-CA"/>
        </w:rPr>
        <w:t>participants’ responses to the fact-check measure</w:t>
      </w:r>
      <w:r w:rsidRPr="00933CF1">
        <w:rPr>
          <w:lang w:val="en-CA"/>
        </w:rPr>
        <w:t xml:space="preserve">, </w:t>
      </w:r>
      <w:r w:rsidRPr="00933CF1">
        <w:rPr>
          <w:i/>
          <w:lang w:val="en-CA"/>
        </w:rPr>
        <w:t>b</w:t>
      </w:r>
      <w:r w:rsidR="00A34F5E" w:rsidRPr="00933CF1">
        <w:rPr>
          <w:lang w:val="en-CA"/>
        </w:rPr>
        <w:t xml:space="preserve"> = -0.04</w:t>
      </w:r>
      <w:r w:rsidRPr="00933CF1">
        <w:rPr>
          <w:lang w:val="en-CA"/>
        </w:rPr>
        <w:t xml:space="preserve">, </w:t>
      </w:r>
      <w:r w:rsidRPr="00933CF1">
        <w:rPr>
          <w:i/>
          <w:lang w:val="en-CA"/>
        </w:rPr>
        <w:t>z</w:t>
      </w:r>
      <w:r w:rsidR="00A34F5E" w:rsidRPr="00933CF1">
        <w:rPr>
          <w:lang w:val="en-CA"/>
        </w:rPr>
        <w:t xml:space="preserve"> = -0.30</w:t>
      </w:r>
      <w:r w:rsidRPr="00933CF1">
        <w:rPr>
          <w:lang w:val="en-CA"/>
        </w:rPr>
        <w:t xml:space="preserve">, </w:t>
      </w:r>
      <w:r w:rsidRPr="00933CF1">
        <w:rPr>
          <w:i/>
          <w:lang w:val="en-CA"/>
        </w:rPr>
        <w:t>p</w:t>
      </w:r>
      <w:r w:rsidRPr="00933CF1">
        <w:rPr>
          <w:lang w:val="en-CA"/>
        </w:rPr>
        <w:t xml:space="preserve"> = .</w:t>
      </w:r>
      <w:r w:rsidR="00A34F5E" w:rsidRPr="00933CF1">
        <w:rPr>
          <w:lang w:val="en-CA"/>
        </w:rPr>
        <w:t>768</w:t>
      </w:r>
      <w:r w:rsidRPr="00933CF1">
        <w:rPr>
          <w:lang w:val="en-CA"/>
        </w:rPr>
        <w:t xml:space="preserve">, when we add a dummy-code for political fit and its interaction with the prefactual manipulation to the mixed logistic regression model. </w:t>
      </w:r>
    </w:p>
    <w:p w14:paraId="07E81B67" w14:textId="59C9E70C" w:rsidR="009E4EBC" w:rsidRPr="00933CF1" w:rsidRDefault="009E4EBC" w:rsidP="009E4EBC">
      <w:pPr>
        <w:spacing w:line="480" w:lineRule="auto"/>
        <w:ind w:firstLine="720"/>
        <w:rPr>
          <w:lang w:val="en-CA"/>
        </w:rPr>
      </w:pPr>
      <w:r w:rsidRPr="00933CF1">
        <w:rPr>
          <w:lang w:val="en-CA"/>
        </w:rPr>
        <w:t xml:space="preserve">As a robustness check, we repeated our prior analyses (a) with only responses to the dependent measures that corresponded to correct </w:t>
      </w:r>
      <w:r w:rsidR="0049736D" w:rsidRPr="00933CF1">
        <w:rPr>
          <w:lang w:val="en-CA"/>
        </w:rPr>
        <w:t>fact-</w:t>
      </w:r>
      <w:r w:rsidRPr="00933CF1">
        <w:rPr>
          <w:lang w:val="en-CA"/>
        </w:rPr>
        <w:t xml:space="preserve">checks, and (b) when controlling for the </w:t>
      </w:r>
      <w:r w:rsidR="0049736D" w:rsidRPr="00933CF1">
        <w:rPr>
          <w:lang w:val="en-CA"/>
        </w:rPr>
        <w:t>fact-check</w:t>
      </w:r>
      <w:r w:rsidR="00FB7AFD" w:rsidRPr="00933CF1">
        <w:rPr>
          <w:lang w:val="en-CA"/>
        </w:rPr>
        <w:t xml:space="preserve"> measure. All</w:t>
      </w:r>
      <w:r w:rsidR="00922C96" w:rsidRPr="00933CF1">
        <w:rPr>
          <w:lang w:val="en-CA"/>
        </w:rPr>
        <w:t xml:space="preserve"> results</w:t>
      </w:r>
      <w:r w:rsidRPr="00933CF1">
        <w:rPr>
          <w:lang w:val="en-CA"/>
        </w:rPr>
        <w:t xml:space="preserve"> remained in the same direction and same statistical significance</w:t>
      </w:r>
      <w:r w:rsidR="00135F28" w:rsidRPr="00933CF1">
        <w:rPr>
          <w:lang w:val="en-CA"/>
        </w:rPr>
        <w:t xml:space="preserve"> except where noted in the main text</w:t>
      </w:r>
      <w:r w:rsidRPr="00933CF1">
        <w:rPr>
          <w:lang w:val="en-CA"/>
        </w:rPr>
        <w:t xml:space="preserve"> </w:t>
      </w:r>
      <w:r w:rsidR="00FB7AFD" w:rsidRPr="00933CF1">
        <w:rPr>
          <w:lang w:val="en-CA"/>
        </w:rPr>
        <w:t xml:space="preserve">above </w:t>
      </w:r>
      <w:r w:rsidRPr="00933CF1">
        <w:rPr>
          <w:lang w:val="en-CA"/>
        </w:rPr>
        <w:t xml:space="preserve">(see Online Supplement). </w:t>
      </w:r>
    </w:p>
    <w:p w14:paraId="6E770A30" w14:textId="77777777" w:rsidR="009E4EBC" w:rsidRPr="00933CF1" w:rsidRDefault="009E4EBC" w:rsidP="009E4EBC">
      <w:pPr>
        <w:spacing w:line="480" w:lineRule="auto"/>
        <w:rPr>
          <w:lang w:val="en-CA"/>
        </w:rPr>
      </w:pPr>
      <w:r w:rsidRPr="00933CF1">
        <w:rPr>
          <w:b/>
          <w:lang w:val="en-CA"/>
        </w:rPr>
        <w:t>Discussion</w:t>
      </w:r>
    </w:p>
    <w:p w14:paraId="67CED8F5" w14:textId="6F9D6D13" w:rsidR="009E4EBC" w:rsidRPr="00933CF1" w:rsidRDefault="009E4EBC" w:rsidP="009E4EBC">
      <w:pPr>
        <w:spacing w:line="480" w:lineRule="auto"/>
        <w:rPr>
          <w:lang w:val="en-CA"/>
        </w:rPr>
      </w:pPr>
      <w:r w:rsidRPr="00933CF1">
        <w:rPr>
          <w:lang w:val="en-CA"/>
        </w:rPr>
        <w:tab/>
        <w:t xml:space="preserve">Results from Study 6 </w:t>
      </w:r>
      <w:r w:rsidR="00D71481" w:rsidRPr="00933CF1">
        <w:rPr>
          <w:lang w:val="en-CA"/>
        </w:rPr>
        <w:t>address its two main aims</w:t>
      </w:r>
      <w:r w:rsidRPr="00933CF1">
        <w:rPr>
          <w:lang w:val="en-CA"/>
        </w:rPr>
        <w:t xml:space="preserve">. First, our findings conceptually replicate the mediation findings from Study 2 and Study 5 and support our theorizing about the </w:t>
      </w:r>
      <w:r w:rsidRPr="00933CF1">
        <w:rPr>
          <w:lang w:val="en-CA"/>
        </w:rPr>
        <w:lastRenderedPageBreak/>
        <w:t>mechanism of the prefactual effect (H2). Considering a prefactual about how a falsehood might become true in the future ma</w:t>
      </w:r>
      <w:r w:rsidR="00B20C19" w:rsidRPr="00933CF1">
        <w:rPr>
          <w:lang w:val="en-CA"/>
        </w:rPr>
        <w:t>de</w:t>
      </w:r>
      <w:r w:rsidRPr="00933CF1">
        <w:rPr>
          <w:lang w:val="en-CA"/>
        </w:rPr>
        <w:t xml:space="preserve"> the gist of the falsehood seem truer, which predicted rating the falsehood as less unethical to tell. </w:t>
      </w:r>
      <w:r w:rsidR="009C35BC" w:rsidRPr="00933CF1">
        <w:rPr>
          <w:lang w:val="en-CA"/>
        </w:rPr>
        <w:t xml:space="preserve">This result emerged even </w:t>
      </w:r>
      <w:r w:rsidR="00FB7AFD" w:rsidRPr="00933CF1">
        <w:rPr>
          <w:lang w:val="en-CA"/>
        </w:rPr>
        <w:t>when accounting</w:t>
      </w:r>
      <w:r w:rsidR="009C35BC" w:rsidRPr="00933CF1">
        <w:rPr>
          <w:lang w:val="en-CA"/>
        </w:rPr>
        <w:t xml:space="preserve"> for judg</w:t>
      </w:r>
      <w:r w:rsidR="00FF4520" w:rsidRPr="00933CF1">
        <w:rPr>
          <w:lang w:val="en-CA"/>
        </w:rPr>
        <w:t>ments of verbatim truthfulness. M</w:t>
      </w:r>
      <w:r w:rsidR="009C35BC" w:rsidRPr="00933CF1">
        <w:rPr>
          <w:lang w:val="en-CA"/>
        </w:rPr>
        <w:t xml:space="preserve">oreover, </w:t>
      </w:r>
      <w:r w:rsidRPr="00933CF1">
        <w:rPr>
          <w:lang w:val="en-CA"/>
        </w:rPr>
        <w:t>we did not find evidence that prefactual thinking ma</w:t>
      </w:r>
      <w:r w:rsidR="00B20C19" w:rsidRPr="00933CF1">
        <w:rPr>
          <w:lang w:val="en-CA"/>
        </w:rPr>
        <w:t>de</w:t>
      </w:r>
      <w:r w:rsidRPr="00933CF1">
        <w:rPr>
          <w:lang w:val="en-CA"/>
        </w:rPr>
        <w:t xml:space="preserve"> p</w:t>
      </w:r>
      <w:r w:rsidR="00B20C19" w:rsidRPr="00933CF1">
        <w:rPr>
          <w:lang w:val="en-CA"/>
        </w:rPr>
        <w:t>articipants</w:t>
      </w:r>
      <w:r w:rsidRPr="00933CF1">
        <w:rPr>
          <w:lang w:val="en-CA"/>
        </w:rPr>
        <w:t xml:space="preserve"> perceive greater verbatim truthfulness of the falsehood. </w:t>
      </w:r>
      <w:r w:rsidR="009C35BC" w:rsidRPr="00933CF1">
        <w:rPr>
          <w:lang w:val="en-CA"/>
        </w:rPr>
        <w:t>These findings</w:t>
      </w:r>
      <w:r w:rsidRPr="00933CF1">
        <w:rPr>
          <w:lang w:val="en-CA"/>
        </w:rPr>
        <w:t xml:space="preserve"> suggest that it is specifically by making the gist of the falsehood seem truer that relevant prefactuals make falsehoods seem less unethical to tell.</w:t>
      </w:r>
    </w:p>
    <w:p w14:paraId="257D9471" w14:textId="51E699F0" w:rsidR="00027050" w:rsidRPr="00933CF1" w:rsidRDefault="009E4EBC" w:rsidP="0031118C">
      <w:pPr>
        <w:spacing w:line="480" w:lineRule="auto"/>
        <w:ind w:firstLine="720"/>
        <w:rPr>
          <w:lang w:val="en-CA"/>
        </w:rPr>
      </w:pPr>
      <w:r w:rsidRPr="00933CF1">
        <w:rPr>
          <w:lang w:val="en-CA"/>
        </w:rPr>
        <w:t xml:space="preserve">Second, </w:t>
      </w:r>
      <w:r w:rsidR="006D2E6E" w:rsidRPr="00933CF1">
        <w:rPr>
          <w:lang w:val="en-CA"/>
        </w:rPr>
        <w:t xml:space="preserve">results provide additional support for the moderating role of whether the </w:t>
      </w:r>
      <w:r w:rsidR="007E44EB" w:rsidRPr="00933CF1">
        <w:rPr>
          <w:lang w:val="en-CA"/>
        </w:rPr>
        <w:t>falsehood becoming true in the future fit</w:t>
      </w:r>
      <w:r w:rsidR="006D2E6E" w:rsidRPr="00933CF1">
        <w:rPr>
          <w:lang w:val="en-CA"/>
        </w:rPr>
        <w:t xml:space="preserve"> with people’s pre-existing </w:t>
      </w:r>
      <w:r w:rsidR="007E44EB" w:rsidRPr="00933CF1">
        <w:rPr>
          <w:lang w:val="en-CA"/>
        </w:rPr>
        <w:t xml:space="preserve">motivations and </w:t>
      </w:r>
      <w:r w:rsidR="006D2E6E" w:rsidRPr="00933CF1">
        <w:rPr>
          <w:lang w:val="en-CA"/>
        </w:rPr>
        <w:t>beliefs</w:t>
      </w:r>
      <w:r w:rsidR="00CA7B9F" w:rsidRPr="00933CF1">
        <w:rPr>
          <w:lang w:val="en-CA"/>
        </w:rPr>
        <w:t xml:space="preserve"> (H3)</w:t>
      </w:r>
      <w:r w:rsidR="006D2E6E" w:rsidRPr="00933CF1">
        <w:rPr>
          <w:lang w:val="en-CA"/>
        </w:rPr>
        <w:t xml:space="preserve">. </w:t>
      </w:r>
      <w:r w:rsidR="00CA7B9F" w:rsidRPr="00933CF1">
        <w:rPr>
          <w:lang w:val="en-CA"/>
        </w:rPr>
        <w:t>Results were</w:t>
      </w:r>
      <w:r w:rsidR="007E44EB" w:rsidRPr="00933CF1">
        <w:rPr>
          <w:lang w:val="en-CA"/>
        </w:rPr>
        <w:t xml:space="preserve"> </w:t>
      </w:r>
      <w:r w:rsidR="002C729E" w:rsidRPr="00933CF1">
        <w:rPr>
          <w:lang w:val="en-CA"/>
        </w:rPr>
        <w:t xml:space="preserve">consistent with our theorizing </w:t>
      </w:r>
      <w:r w:rsidR="007E44EB" w:rsidRPr="00933CF1">
        <w:rPr>
          <w:lang w:val="en-CA"/>
        </w:rPr>
        <w:t>that this moderation occurred because people’s pre-existing motivations and beliefs affected their ease of imagining</w:t>
      </w:r>
      <w:r w:rsidR="00CA7B9F" w:rsidRPr="00933CF1">
        <w:rPr>
          <w:lang w:val="en-CA"/>
        </w:rPr>
        <w:t xml:space="preserve"> the prefactual</w:t>
      </w:r>
      <w:r w:rsidR="007E44EB" w:rsidRPr="00933CF1">
        <w:rPr>
          <w:lang w:val="en-CA"/>
        </w:rPr>
        <w:t xml:space="preserve">. </w:t>
      </w:r>
      <w:r w:rsidR="00FF4520" w:rsidRPr="00933CF1">
        <w:rPr>
          <w:lang w:val="en-CA"/>
        </w:rPr>
        <w:t>Participants</w:t>
      </w:r>
      <w:r w:rsidR="00CA7B9F" w:rsidRPr="00933CF1">
        <w:rPr>
          <w:lang w:val="en-CA"/>
        </w:rPr>
        <w:t xml:space="preserve"> rated </w:t>
      </w:r>
      <w:r w:rsidR="00E351A2" w:rsidRPr="00933CF1">
        <w:rPr>
          <w:lang w:val="en-CA"/>
        </w:rPr>
        <w:t xml:space="preserve">prefactuals as more plausible when they fit </w:t>
      </w:r>
      <w:r w:rsidR="00CA7B9F" w:rsidRPr="00933CF1">
        <w:rPr>
          <w:lang w:val="en-CA"/>
        </w:rPr>
        <w:t xml:space="preserve">with their politics, and the more </w:t>
      </w:r>
      <w:r w:rsidR="00E351A2" w:rsidRPr="00933CF1">
        <w:rPr>
          <w:lang w:val="en-CA"/>
        </w:rPr>
        <w:t>plausible they found</w:t>
      </w:r>
      <w:r w:rsidR="00CA7B9F" w:rsidRPr="00933CF1">
        <w:rPr>
          <w:lang w:val="en-CA"/>
        </w:rPr>
        <w:t xml:space="preserve"> </w:t>
      </w:r>
      <w:r w:rsidR="00E351A2" w:rsidRPr="00933CF1">
        <w:rPr>
          <w:lang w:val="en-CA"/>
        </w:rPr>
        <w:t>the</w:t>
      </w:r>
      <w:r w:rsidR="00CA7B9F" w:rsidRPr="00933CF1">
        <w:rPr>
          <w:lang w:val="en-CA"/>
        </w:rPr>
        <w:t xml:space="preserve"> prefactuals, the more they thought the gist of the falsehoods were true, and the less unethical they found the falsehoods.</w:t>
      </w:r>
    </w:p>
    <w:p w14:paraId="59728FFB" w14:textId="18FB2AC3" w:rsidR="009E4EBC" w:rsidRPr="00933CF1" w:rsidRDefault="009E4EBC" w:rsidP="008D5E5A">
      <w:pPr>
        <w:spacing w:line="480" w:lineRule="auto"/>
        <w:ind w:firstLine="720"/>
        <w:rPr>
          <w:lang w:val="en-CA"/>
        </w:rPr>
      </w:pPr>
      <w:r w:rsidRPr="00933CF1">
        <w:rPr>
          <w:lang w:val="en-CA"/>
        </w:rPr>
        <w:t xml:space="preserve">Interestingly, </w:t>
      </w:r>
      <w:r w:rsidR="003E5856" w:rsidRPr="00933CF1">
        <w:rPr>
          <w:lang w:val="en-CA"/>
        </w:rPr>
        <w:t>although we found an</w:t>
      </w:r>
      <w:r w:rsidRPr="00933CF1">
        <w:rPr>
          <w:lang w:val="en-CA"/>
        </w:rPr>
        <w:t xml:space="preserve"> indirect effect from p</w:t>
      </w:r>
      <w:r w:rsidR="003E5856" w:rsidRPr="00933CF1">
        <w:rPr>
          <w:lang w:val="en-CA"/>
        </w:rPr>
        <w:t>refactual condition to perceptions of gist truth</w:t>
      </w:r>
      <w:r w:rsidRPr="00933CF1">
        <w:rPr>
          <w:lang w:val="en-CA"/>
        </w:rPr>
        <w:t xml:space="preserve"> to </w:t>
      </w:r>
      <w:r w:rsidR="003E5856" w:rsidRPr="00933CF1">
        <w:rPr>
          <w:lang w:val="en-CA"/>
        </w:rPr>
        <w:t xml:space="preserve">perceptions of </w:t>
      </w:r>
      <w:r w:rsidRPr="00933CF1">
        <w:rPr>
          <w:lang w:val="en-CA"/>
        </w:rPr>
        <w:t xml:space="preserve">unethicality, we did not find a main effect of prefactual </w:t>
      </w:r>
      <w:r w:rsidR="003E5856" w:rsidRPr="00933CF1">
        <w:rPr>
          <w:lang w:val="en-CA"/>
        </w:rPr>
        <w:t xml:space="preserve">condition </w:t>
      </w:r>
      <w:r w:rsidRPr="00933CF1">
        <w:rPr>
          <w:lang w:val="en-CA"/>
        </w:rPr>
        <w:t xml:space="preserve">on </w:t>
      </w:r>
      <w:r w:rsidR="003E5856" w:rsidRPr="00933CF1">
        <w:rPr>
          <w:lang w:val="en-CA"/>
        </w:rPr>
        <w:t>perceptions of unethicality</w:t>
      </w:r>
      <w:r w:rsidR="00707165" w:rsidRPr="00933CF1">
        <w:rPr>
          <w:lang w:val="en-CA"/>
        </w:rPr>
        <w:t xml:space="preserve">. </w:t>
      </w:r>
      <w:r w:rsidR="00E351A2" w:rsidRPr="00933CF1">
        <w:rPr>
          <w:lang w:val="en-CA"/>
        </w:rPr>
        <w:t>H</w:t>
      </w:r>
      <w:r w:rsidR="008D5E5A" w:rsidRPr="00933CF1">
        <w:rPr>
          <w:lang w:val="en-CA"/>
        </w:rPr>
        <w:t>owever, we did find evidence that prefactuals reduce condemnation of falsehoods amongst falsehoods that fit with participants’ political beliefs</w:t>
      </w:r>
      <w:r w:rsidR="00E351A2" w:rsidRPr="00933CF1">
        <w:rPr>
          <w:lang w:val="en-CA"/>
        </w:rPr>
        <w:t>, consistent with past studies</w:t>
      </w:r>
      <w:r w:rsidR="00620B8D" w:rsidRPr="00933CF1">
        <w:rPr>
          <w:lang w:val="en-CA"/>
        </w:rPr>
        <w:t>.</w:t>
      </w:r>
      <w:r w:rsidRPr="00933CF1">
        <w:rPr>
          <w:lang w:val="en-CA"/>
        </w:rPr>
        <w:t xml:space="preserve"> </w:t>
      </w:r>
      <w:r w:rsidR="0024767A" w:rsidRPr="00933CF1">
        <w:rPr>
          <w:lang w:val="en-CA"/>
        </w:rPr>
        <w:t>One difference between this study and our previous studies is that in Study 6,</w:t>
      </w:r>
      <w:r w:rsidR="00DB3E0C" w:rsidRPr="00933CF1">
        <w:rPr>
          <w:lang w:val="en-CA"/>
        </w:rPr>
        <w:t xml:space="preserve"> </w:t>
      </w:r>
      <w:r w:rsidR="00E351A2" w:rsidRPr="00933CF1">
        <w:rPr>
          <w:lang w:val="en-CA"/>
        </w:rPr>
        <w:t xml:space="preserve">participants rated </w:t>
      </w:r>
      <w:r w:rsidR="00E351A2" w:rsidRPr="00933CF1">
        <w:t>the degree to which the falsehood was verbatim—literally and precisely—true</w:t>
      </w:r>
      <w:r w:rsidR="00E351A2" w:rsidRPr="00933CF1">
        <w:rPr>
          <w:lang w:val="en-CA"/>
        </w:rPr>
        <w:t xml:space="preserve"> </w:t>
      </w:r>
      <w:r w:rsidR="003E5856" w:rsidRPr="00933CF1">
        <w:rPr>
          <w:lang w:val="en-CA"/>
        </w:rPr>
        <w:t>before rating th</w:t>
      </w:r>
      <w:r w:rsidR="00E351A2" w:rsidRPr="00933CF1">
        <w:rPr>
          <w:lang w:val="en-CA"/>
        </w:rPr>
        <w:t>e unethicality of the falsehood</w:t>
      </w:r>
      <w:r w:rsidR="00DB3E0C" w:rsidRPr="00933CF1">
        <w:t xml:space="preserve">. Having participants rate the verbatim truth of the falsehood prior to judging its unethicality may have </w:t>
      </w:r>
      <w:r w:rsidR="00E351A2" w:rsidRPr="00933CF1">
        <w:t xml:space="preserve">discouraged participants from condoning statements that were verbatim </w:t>
      </w:r>
      <w:r w:rsidR="00620B8D" w:rsidRPr="00933CF1">
        <w:t xml:space="preserve">false. </w:t>
      </w:r>
      <w:r w:rsidR="00F83CCE" w:rsidRPr="00933CF1">
        <w:t xml:space="preserve">Future research might examine </w:t>
      </w:r>
      <w:r w:rsidR="00F83CCE" w:rsidRPr="00933CF1">
        <w:lastRenderedPageBreak/>
        <w:t>whether prompting people to reflect on the verbatim details of a falsehood reduces the extent to which imagining how the falsehood might become true makes the falsehood seem less unethical to tell</w:t>
      </w:r>
      <w:r w:rsidR="0024767A" w:rsidRPr="00933CF1">
        <w:rPr>
          <w:lang w:val="en-CA"/>
        </w:rPr>
        <w:t>.</w:t>
      </w:r>
      <w:r w:rsidR="008D5E5A" w:rsidRPr="00933CF1">
        <w:rPr>
          <w:lang w:val="en-CA"/>
        </w:rPr>
        <w:t xml:space="preserve"> </w:t>
      </w:r>
    </w:p>
    <w:p w14:paraId="14C057BD" w14:textId="772D269C" w:rsidR="00C922AE" w:rsidRPr="00933CF1" w:rsidRDefault="004B5D23" w:rsidP="00E567E3">
      <w:pPr>
        <w:spacing w:line="480" w:lineRule="auto"/>
        <w:ind w:firstLine="720"/>
        <w:rPr>
          <w:lang w:val="en-CA"/>
        </w:rPr>
      </w:pPr>
      <w:r w:rsidRPr="00933CF1">
        <w:t>One limitation of this study is that w</w:t>
      </w:r>
      <w:r w:rsidR="00C922AE" w:rsidRPr="00933CF1">
        <w:t>e found no evidence that prefactua</w:t>
      </w:r>
      <w:r w:rsidR="00C858C2" w:rsidRPr="00933CF1">
        <w:t xml:space="preserve">ls increased participants’ promoting of the falsehood to other </w:t>
      </w:r>
      <w:r w:rsidR="009F2D92" w:rsidRPr="00933CF1">
        <w:t>research</w:t>
      </w:r>
      <w:r w:rsidR="00593D50" w:rsidRPr="00933CF1">
        <w:t xml:space="preserve"> participants</w:t>
      </w:r>
      <w:r w:rsidR="00045488" w:rsidRPr="00933CF1">
        <w:t>, perhaps because our behavioral measure was not particularly sensitive.</w:t>
      </w:r>
      <w:r w:rsidR="00C922AE" w:rsidRPr="00933CF1">
        <w:t xml:space="preserve"> Future research might examine </w:t>
      </w:r>
      <w:r w:rsidR="0006104B" w:rsidRPr="00933CF1">
        <w:t>how imagining how a falsehood might become true affects people’s willingness to promote falsehoods in</w:t>
      </w:r>
      <w:r w:rsidR="00C922AE" w:rsidRPr="00933CF1">
        <w:t xml:space="preserve"> </w:t>
      </w:r>
      <w:r w:rsidR="0006104B" w:rsidRPr="00933CF1">
        <w:t xml:space="preserve">the </w:t>
      </w:r>
      <w:r w:rsidR="00C922AE" w:rsidRPr="00933CF1">
        <w:t>real-world</w:t>
      </w:r>
      <w:r w:rsidR="0006104B" w:rsidRPr="00933CF1">
        <w:t xml:space="preserve"> context of social media, and especially amongst </w:t>
      </w:r>
      <w:r w:rsidR="008A6F01" w:rsidRPr="00933CF1">
        <w:t xml:space="preserve">partisan </w:t>
      </w:r>
      <w:r w:rsidR="0006104B" w:rsidRPr="00933CF1">
        <w:t>ingroup members</w:t>
      </w:r>
      <w:r w:rsidR="008A6F01" w:rsidRPr="00933CF1">
        <w:t>.</w:t>
      </w:r>
    </w:p>
    <w:p w14:paraId="6DEF90FD" w14:textId="2769D6AB" w:rsidR="00E75C29" w:rsidRPr="00933CF1" w:rsidRDefault="00E75C29" w:rsidP="00E567E3">
      <w:pPr>
        <w:spacing w:line="480" w:lineRule="auto"/>
        <w:jc w:val="center"/>
        <w:rPr>
          <w:b/>
          <w:lang w:val="en-CA"/>
        </w:rPr>
      </w:pPr>
      <w:r w:rsidRPr="00933CF1">
        <w:rPr>
          <w:b/>
          <w:lang w:val="en-CA"/>
        </w:rPr>
        <w:t>Meta-Analysis</w:t>
      </w:r>
    </w:p>
    <w:p w14:paraId="052189DF" w14:textId="16AC7EAE" w:rsidR="00DC519E" w:rsidRPr="00933CF1" w:rsidRDefault="00DC519E" w:rsidP="00177829">
      <w:pPr>
        <w:spacing w:line="480" w:lineRule="auto"/>
        <w:rPr>
          <w:lang w:val="en-CA"/>
        </w:rPr>
      </w:pPr>
      <w:r w:rsidRPr="00933CF1">
        <w:rPr>
          <w:lang w:val="en-CA"/>
        </w:rPr>
        <w:tab/>
      </w:r>
      <w:r w:rsidR="00230A6A" w:rsidRPr="00933CF1">
        <w:rPr>
          <w:lang w:val="en-CA"/>
        </w:rPr>
        <w:t xml:space="preserve">To inform our discussion of our studies, we next report a meta-analysis of their results. Our goal is to estimate the size of the prefactual effect overall, as well as when the falsehood-prefactual pair was aligned versus misaligned with participants’ political views. </w:t>
      </w:r>
      <w:r w:rsidR="00230A6A" w:rsidRPr="00933CF1">
        <w:rPr>
          <w:rFonts w:eastAsia="Times New Roman"/>
        </w:rPr>
        <w:t xml:space="preserve">In addition to the six studies reported in the main text, the analysis included a Supplemental Study, discussed in the General Discussion and reported in full in the Online Supplement, in which all the falsehood-prefactual pairs were aligned with participants’ politics. </w:t>
      </w:r>
      <w:r w:rsidRPr="00933CF1">
        <w:rPr>
          <w:lang w:val="en-CA"/>
        </w:rPr>
        <w:t xml:space="preserve">We decided </w:t>
      </w:r>
      <w:r w:rsidRPr="00933CF1">
        <w:rPr>
          <w:i/>
          <w:lang w:val="en-CA"/>
        </w:rPr>
        <w:t>a priori</w:t>
      </w:r>
      <w:r w:rsidRPr="00933CF1">
        <w:rPr>
          <w:lang w:val="en-CA"/>
        </w:rPr>
        <w:t xml:space="preserve"> to treat study as a random effect </w:t>
      </w:r>
      <w:r w:rsidR="00FF4520" w:rsidRPr="00933CF1">
        <w:rPr>
          <w:lang w:val="en-CA"/>
        </w:rPr>
        <w:t xml:space="preserve">in the meta-analysis, </w:t>
      </w:r>
      <w:r w:rsidRPr="00933CF1">
        <w:rPr>
          <w:lang w:val="en-CA"/>
        </w:rPr>
        <w:t>because the methods and stimuli differed across studies.</w:t>
      </w:r>
    </w:p>
    <w:p w14:paraId="09E2C8B2" w14:textId="52832C63" w:rsidR="009F18CB" w:rsidRPr="00933CF1" w:rsidRDefault="00FF4520" w:rsidP="000F590D">
      <w:pPr>
        <w:spacing w:line="480" w:lineRule="auto"/>
        <w:ind w:firstLine="720"/>
        <w:rPr>
          <w:lang w:val="en-CA"/>
        </w:rPr>
      </w:pPr>
      <w:r w:rsidRPr="00933CF1">
        <w:rPr>
          <w:lang w:val="en-CA"/>
        </w:rPr>
        <w:t>Results from this meta-analysis</w:t>
      </w:r>
      <w:r w:rsidR="00DC519E" w:rsidRPr="00933CF1">
        <w:rPr>
          <w:lang w:val="en-CA"/>
        </w:rPr>
        <w:t xml:space="preserve"> show that imagining how a falsehood might become true reduced condemnation of the falsehood, with an effect</w:t>
      </w:r>
      <w:r w:rsidR="002E6D60" w:rsidRPr="00933CF1">
        <w:rPr>
          <w:lang w:val="en-CA"/>
        </w:rPr>
        <w:t xml:space="preserve"> </w:t>
      </w:r>
      <w:r w:rsidR="00DC519E" w:rsidRPr="00933CF1">
        <w:rPr>
          <w:lang w:val="en-CA"/>
        </w:rPr>
        <w:t xml:space="preserve">that was </w:t>
      </w:r>
      <w:r w:rsidR="00BF07F8" w:rsidRPr="00933CF1">
        <w:rPr>
          <w:lang w:val="en-CA"/>
        </w:rPr>
        <w:t>significant and modest in size</w:t>
      </w:r>
      <w:r w:rsidR="00DC519E" w:rsidRPr="00933CF1">
        <w:rPr>
          <w:lang w:val="en-CA"/>
        </w:rPr>
        <w:t xml:space="preserve">, </w:t>
      </w:r>
      <w:r w:rsidR="00DC519E" w:rsidRPr="00933CF1">
        <w:rPr>
          <w:i/>
          <w:lang w:val="en-CA"/>
        </w:rPr>
        <w:t>d</w:t>
      </w:r>
      <w:r w:rsidR="00DC519E" w:rsidRPr="00933CF1">
        <w:rPr>
          <w:lang w:val="en-CA"/>
        </w:rPr>
        <w:t xml:space="preserve"> = -0.25, 95% CI [-0.36, -0.15]</w:t>
      </w:r>
      <w:r w:rsidR="008C2490" w:rsidRPr="00933CF1">
        <w:rPr>
          <w:lang w:val="en-CA"/>
        </w:rPr>
        <w:t xml:space="preserve"> (See Figure 10</w:t>
      </w:r>
      <w:r w:rsidR="00DC519E" w:rsidRPr="00933CF1">
        <w:rPr>
          <w:lang w:val="en-CA"/>
        </w:rPr>
        <w:t>)</w:t>
      </w:r>
      <w:r w:rsidR="009F18CB" w:rsidRPr="00933CF1">
        <w:rPr>
          <w:lang w:val="en-CA"/>
        </w:rPr>
        <w:t xml:space="preserve">, putting it between the </w:t>
      </w:r>
      <w:r w:rsidR="004572F0" w:rsidRPr="00933CF1">
        <w:rPr>
          <w:lang w:val="en-CA"/>
        </w:rPr>
        <w:t>35</w:t>
      </w:r>
      <w:r w:rsidR="004572F0" w:rsidRPr="00933CF1">
        <w:rPr>
          <w:vertAlign w:val="superscript"/>
          <w:lang w:val="en-CA"/>
        </w:rPr>
        <w:t>th</w:t>
      </w:r>
      <w:r w:rsidR="004572F0" w:rsidRPr="00933CF1">
        <w:rPr>
          <w:lang w:val="en-CA"/>
        </w:rPr>
        <w:t xml:space="preserve"> </w:t>
      </w:r>
      <w:r w:rsidR="009F18CB" w:rsidRPr="00933CF1">
        <w:rPr>
          <w:lang w:val="en-CA"/>
        </w:rPr>
        <w:t>and 4</w:t>
      </w:r>
      <w:r w:rsidR="004572F0" w:rsidRPr="00933CF1">
        <w:rPr>
          <w:lang w:val="en-CA"/>
        </w:rPr>
        <w:t>0</w:t>
      </w:r>
      <w:r w:rsidR="009F18CB" w:rsidRPr="00933CF1">
        <w:rPr>
          <w:vertAlign w:val="superscript"/>
          <w:lang w:val="en-CA"/>
        </w:rPr>
        <w:t>th</w:t>
      </w:r>
      <w:r w:rsidR="009F18CB" w:rsidRPr="00933CF1">
        <w:rPr>
          <w:lang w:val="en-CA"/>
        </w:rPr>
        <w:t xml:space="preserve"> percentile for </w:t>
      </w:r>
      <w:r w:rsidR="004C16EE" w:rsidRPr="00933CF1">
        <w:rPr>
          <w:lang w:val="en-CA"/>
        </w:rPr>
        <w:t>social-psychological effects that have been meta-analyzed</w:t>
      </w:r>
      <w:r w:rsidR="006C0316" w:rsidRPr="00933CF1">
        <w:rPr>
          <w:lang w:val="en-CA"/>
        </w:rPr>
        <w:t>.</w:t>
      </w:r>
      <w:r w:rsidR="004572F0" w:rsidRPr="00933CF1">
        <w:rPr>
          <w:lang w:val="en-CA"/>
        </w:rPr>
        <w:t xml:space="preserve"> </w:t>
      </w:r>
      <w:r w:rsidR="006C0316" w:rsidRPr="00933CF1">
        <w:rPr>
          <w:lang w:val="en-CA"/>
        </w:rPr>
        <w:t>A</w:t>
      </w:r>
      <w:r w:rsidR="004572F0" w:rsidRPr="00933CF1">
        <w:rPr>
          <w:lang w:val="en-CA"/>
        </w:rPr>
        <w:t xml:space="preserve">s a benchmark, the median effect size in meta-analyzed research on interpersonal relationships is </w:t>
      </w:r>
      <w:r w:rsidR="004572F0" w:rsidRPr="00933CF1">
        <w:rPr>
          <w:i/>
          <w:lang w:val="en-CA"/>
        </w:rPr>
        <w:t xml:space="preserve">d </w:t>
      </w:r>
      <w:r w:rsidR="004572F0" w:rsidRPr="00933CF1">
        <w:rPr>
          <w:lang w:val="en-CA"/>
        </w:rPr>
        <w:t>= .28</w:t>
      </w:r>
      <w:r w:rsidR="00910984" w:rsidRPr="00933CF1">
        <w:rPr>
          <w:lang w:val="en-CA"/>
        </w:rPr>
        <w:t xml:space="preserve"> </w:t>
      </w:r>
      <w:r w:rsidR="007A4764" w:rsidRPr="00933CF1">
        <w:t>(Lovakov &amp; Agadullina, 2021)</w:t>
      </w:r>
      <w:r w:rsidR="007A4764" w:rsidRPr="00933CF1">
        <w:rPr>
          <w:lang w:val="en-CA"/>
        </w:rPr>
        <w:t>.</w:t>
      </w:r>
    </w:p>
    <w:p w14:paraId="173AD489" w14:textId="6463AD25" w:rsidR="005D5DF5" w:rsidRPr="00933CF1" w:rsidRDefault="005D5DF5" w:rsidP="000F590D">
      <w:pPr>
        <w:spacing w:line="480" w:lineRule="auto"/>
        <w:ind w:firstLine="720"/>
        <w:rPr>
          <w:lang w:val="en-CA"/>
        </w:rPr>
      </w:pPr>
      <w:r w:rsidRPr="00933CF1">
        <w:rPr>
          <w:lang w:val="en-CA"/>
        </w:rPr>
        <w:lastRenderedPageBreak/>
        <w:t>The effect size was descriptively larger when the falsehood-prefactual pairs fit with participants’ political views,</w:t>
      </w:r>
      <w:r w:rsidRPr="00933CF1">
        <w:rPr>
          <w:i/>
          <w:lang w:val="en-CA"/>
        </w:rPr>
        <w:t xml:space="preserve"> d</w:t>
      </w:r>
      <w:r w:rsidRPr="00933CF1">
        <w:rPr>
          <w:lang w:val="en-CA"/>
        </w:rPr>
        <w:t xml:space="preserve"> = -0.29, 95% CI [-0.42, -0.15], and smaller when the </w:t>
      </w:r>
      <w:r w:rsidR="00FF4520" w:rsidRPr="00933CF1">
        <w:rPr>
          <w:lang w:val="en-CA"/>
        </w:rPr>
        <w:t>falsehood-prefactual pairs</w:t>
      </w:r>
      <w:r w:rsidRPr="00933CF1">
        <w:rPr>
          <w:lang w:val="en-CA"/>
        </w:rPr>
        <w:t xml:space="preserve"> did not fit with their views, </w:t>
      </w:r>
      <w:r w:rsidRPr="00933CF1">
        <w:rPr>
          <w:i/>
          <w:lang w:val="en-CA"/>
        </w:rPr>
        <w:t>d</w:t>
      </w:r>
      <w:r w:rsidRPr="00933CF1">
        <w:rPr>
          <w:lang w:val="en-CA"/>
        </w:rPr>
        <w:t xml:space="preserve"> = -0.19, 95% CI [-0.31, -0.07]. Recall that across Studies 3-6, the evidence was mixed about whether the prefactual effect would emerge at all when the prefactuals and falsehoods did not fit with participants’ politics. </w:t>
      </w:r>
      <w:r w:rsidR="00BF07F8" w:rsidRPr="00933CF1">
        <w:rPr>
          <w:lang w:val="en-CA"/>
        </w:rPr>
        <w:t xml:space="preserve">The meta-analysis suggests that the prefactual effect is indeed reliable even in that case. </w:t>
      </w:r>
    </w:p>
    <w:p w14:paraId="6C5182FE" w14:textId="77777777" w:rsidR="00E567E3" w:rsidRPr="00933CF1" w:rsidRDefault="00E567E3" w:rsidP="00E567E3">
      <w:pPr>
        <w:spacing w:line="480" w:lineRule="auto"/>
        <w:rPr>
          <w:b/>
          <w:lang w:val="en-CA"/>
        </w:rPr>
      </w:pPr>
    </w:p>
    <w:p w14:paraId="2D8F6AE9" w14:textId="77777777" w:rsidR="00E70A5F" w:rsidRPr="00933CF1" w:rsidRDefault="00E70A5F">
      <w:pPr>
        <w:rPr>
          <w:b/>
          <w:lang w:val="en-CA"/>
        </w:rPr>
      </w:pPr>
      <w:r w:rsidRPr="00933CF1">
        <w:rPr>
          <w:b/>
          <w:lang w:val="en-CA"/>
        </w:rPr>
        <w:br w:type="page"/>
      </w:r>
    </w:p>
    <w:p w14:paraId="5D27C127" w14:textId="0E1B3A5F" w:rsidR="00E75C29" w:rsidRPr="00933CF1" w:rsidRDefault="00E75C29" w:rsidP="00E567E3">
      <w:pPr>
        <w:spacing w:line="480" w:lineRule="auto"/>
        <w:rPr>
          <w:b/>
          <w:lang w:val="en-CA"/>
        </w:rPr>
      </w:pPr>
      <w:r w:rsidRPr="00933CF1">
        <w:rPr>
          <w:b/>
          <w:lang w:val="en-CA"/>
        </w:rPr>
        <w:lastRenderedPageBreak/>
        <w:t>F</w:t>
      </w:r>
      <w:r w:rsidR="00EF6C1B" w:rsidRPr="00933CF1">
        <w:rPr>
          <w:b/>
          <w:lang w:val="en-CA"/>
        </w:rPr>
        <w:t>igure 10</w:t>
      </w:r>
    </w:p>
    <w:p w14:paraId="5929D96C" w14:textId="7A8D82C9" w:rsidR="00E75C29" w:rsidRPr="00933CF1" w:rsidRDefault="00864DDF" w:rsidP="00E567E3">
      <w:pPr>
        <w:spacing w:line="480" w:lineRule="auto"/>
        <w:rPr>
          <w:i/>
          <w:lang w:val="en-CA"/>
        </w:rPr>
      </w:pPr>
      <w:r w:rsidRPr="00933CF1">
        <w:rPr>
          <w:i/>
          <w:lang w:val="en-CA"/>
        </w:rPr>
        <w:t>Meta-Analysis: Imagining How a Falsehood Might Become</w:t>
      </w:r>
      <w:r w:rsidR="00EF6C1B" w:rsidRPr="00933CF1">
        <w:rPr>
          <w:i/>
          <w:lang w:val="en-CA"/>
        </w:rPr>
        <w:t xml:space="preserve"> True Reduces the Condemnation I</w:t>
      </w:r>
      <w:r w:rsidRPr="00933CF1">
        <w:rPr>
          <w:i/>
          <w:lang w:val="en-CA"/>
        </w:rPr>
        <w:t>t Receives</w:t>
      </w:r>
    </w:p>
    <w:p w14:paraId="1A9A2AD4" w14:textId="52BBF28A" w:rsidR="00E75C29" w:rsidRPr="00933CF1" w:rsidRDefault="00890FE4" w:rsidP="00E567E3">
      <w:pPr>
        <w:spacing w:line="480" w:lineRule="auto"/>
        <w:rPr>
          <w:b/>
          <w:lang w:val="en-CA"/>
        </w:rPr>
      </w:pPr>
      <w:r w:rsidRPr="00933CF1">
        <w:rPr>
          <w:b/>
          <w:noProof/>
        </w:rPr>
        <w:drawing>
          <wp:inline distT="0" distB="0" distL="0" distR="0" wp14:anchorId="236F8CAE" wp14:editId="60164E05">
            <wp:extent cx="5932805" cy="4742180"/>
            <wp:effectExtent l="0" t="0" r="10795" b="7620"/>
            <wp:docPr id="9" name="Picture 9" descr="../../../Manuscript%20materials/Tables%20&amp;%20Figures/meta-analysis_fig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script%20materials/Tables%20&amp;%20Figures/meta-analysis_figure.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805" cy="4742180"/>
                    </a:xfrm>
                    <a:prstGeom prst="rect">
                      <a:avLst/>
                    </a:prstGeom>
                    <a:noFill/>
                    <a:ln>
                      <a:noFill/>
                    </a:ln>
                  </pic:spPr>
                </pic:pic>
              </a:graphicData>
            </a:graphic>
          </wp:inline>
        </w:drawing>
      </w:r>
    </w:p>
    <w:p w14:paraId="6167FD2E" w14:textId="3DEC2718" w:rsidR="00864DDF" w:rsidRPr="00933CF1" w:rsidRDefault="00864DDF" w:rsidP="00E75C29">
      <w:pPr>
        <w:spacing w:line="480" w:lineRule="auto"/>
        <w:rPr>
          <w:lang w:val="en-CA"/>
        </w:rPr>
      </w:pPr>
      <w:r w:rsidRPr="00933CF1">
        <w:rPr>
          <w:i/>
          <w:lang w:val="en-CA"/>
        </w:rPr>
        <w:t>Note.</w:t>
      </w:r>
      <w:r w:rsidRPr="00933CF1">
        <w:rPr>
          <w:lang w:val="en-CA"/>
        </w:rPr>
        <w:t xml:space="preserve"> </w:t>
      </w:r>
      <w:r w:rsidR="00FF4520" w:rsidRPr="00933CF1">
        <w:rPr>
          <w:lang w:val="en-CA"/>
        </w:rPr>
        <w:t>The d</w:t>
      </w:r>
      <w:r w:rsidR="00F03A59" w:rsidRPr="00933CF1">
        <w:rPr>
          <w:lang w:val="en-CA"/>
        </w:rPr>
        <w:t xml:space="preserve">ashed line </w:t>
      </w:r>
      <w:r w:rsidR="00FF4520" w:rsidRPr="00933CF1">
        <w:rPr>
          <w:lang w:val="en-CA"/>
        </w:rPr>
        <w:t>illustrates the estimate of the</w:t>
      </w:r>
      <w:r w:rsidR="00F03A59" w:rsidRPr="00933CF1">
        <w:rPr>
          <w:lang w:val="en-CA"/>
        </w:rPr>
        <w:t xml:space="preserve"> overall effect </w:t>
      </w:r>
      <w:r w:rsidR="00FF4520" w:rsidRPr="00933CF1">
        <w:rPr>
          <w:lang w:val="en-CA"/>
        </w:rPr>
        <w:t>size</w:t>
      </w:r>
      <w:r w:rsidR="00F03A59" w:rsidRPr="00933CF1">
        <w:rPr>
          <w:lang w:val="en-CA"/>
        </w:rPr>
        <w:t xml:space="preserve">. </w:t>
      </w:r>
      <w:r w:rsidR="00EF6C1B" w:rsidRPr="00933CF1">
        <w:rPr>
          <w:lang w:val="en-CA"/>
        </w:rPr>
        <w:t xml:space="preserve">Lines show 95% CIs </w:t>
      </w:r>
      <w:r w:rsidR="00AD326A" w:rsidRPr="00933CF1">
        <w:rPr>
          <w:lang w:val="en-CA"/>
        </w:rPr>
        <w:t xml:space="preserve">for the individual studies </w:t>
      </w:r>
      <w:r w:rsidR="00EF6C1B" w:rsidRPr="00933CF1">
        <w:rPr>
          <w:lang w:val="en-CA"/>
        </w:rPr>
        <w:t>and diamonds show 95% CIs for meta-analytic effects. The 95% CIs underestimate statistical significance for the studies in which we pre-registered one-tailed tests (Studies 1, 4, 5, and 6). T</w:t>
      </w:r>
      <w:r w:rsidR="00E567E3" w:rsidRPr="00933CF1">
        <w:rPr>
          <w:lang w:val="en-CA"/>
        </w:rPr>
        <w:t>he s</w:t>
      </w:r>
      <w:r w:rsidR="00EF6C1B" w:rsidRPr="00933CF1">
        <w:rPr>
          <w:lang w:val="en-CA"/>
        </w:rPr>
        <w:t>ize</w:t>
      </w:r>
      <w:r w:rsidR="00E567E3" w:rsidRPr="00933CF1">
        <w:rPr>
          <w:lang w:val="en-CA"/>
        </w:rPr>
        <w:t xml:space="preserve"> of the grey squares</w:t>
      </w:r>
      <w:r w:rsidR="00EF6C1B" w:rsidRPr="00933CF1">
        <w:rPr>
          <w:lang w:val="en-CA"/>
        </w:rPr>
        <w:t xml:space="preserve"> reflect</w:t>
      </w:r>
      <w:r w:rsidR="00E567E3" w:rsidRPr="00933CF1">
        <w:rPr>
          <w:lang w:val="en-CA"/>
        </w:rPr>
        <w:t>s</w:t>
      </w:r>
      <w:r w:rsidR="00EF6C1B" w:rsidRPr="00933CF1">
        <w:rPr>
          <w:lang w:val="en-CA"/>
        </w:rPr>
        <w:t xml:space="preserve"> the sample size of the study. </w:t>
      </w:r>
    </w:p>
    <w:p w14:paraId="445BA463" w14:textId="77777777" w:rsidR="00E567E3" w:rsidRPr="00933CF1" w:rsidRDefault="00E567E3">
      <w:pPr>
        <w:rPr>
          <w:b/>
          <w:lang w:val="en-CA"/>
        </w:rPr>
      </w:pPr>
      <w:r w:rsidRPr="00933CF1">
        <w:rPr>
          <w:b/>
          <w:lang w:val="en-CA"/>
        </w:rPr>
        <w:br w:type="page"/>
      </w:r>
    </w:p>
    <w:p w14:paraId="1044D87C" w14:textId="65212A2B" w:rsidR="00216DF5" w:rsidRPr="00933CF1" w:rsidRDefault="00216DF5" w:rsidP="005075F9">
      <w:pPr>
        <w:spacing w:line="480" w:lineRule="auto"/>
        <w:jc w:val="center"/>
        <w:rPr>
          <w:b/>
          <w:lang w:val="en-CA"/>
        </w:rPr>
      </w:pPr>
      <w:r w:rsidRPr="00933CF1">
        <w:rPr>
          <w:b/>
          <w:lang w:val="en-CA"/>
        </w:rPr>
        <w:lastRenderedPageBreak/>
        <w:t>G</w:t>
      </w:r>
      <w:r w:rsidR="00025080" w:rsidRPr="00933CF1">
        <w:rPr>
          <w:b/>
          <w:lang w:val="en-CA"/>
        </w:rPr>
        <w:t>eneral Discussion</w:t>
      </w:r>
    </w:p>
    <w:p w14:paraId="477B35F1" w14:textId="18F69F93" w:rsidR="002D1054" w:rsidRPr="00933CF1" w:rsidRDefault="000530A9" w:rsidP="00FB4F23">
      <w:pPr>
        <w:spacing w:line="480" w:lineRule="auto"/>
        <w:ind w:firstLine="709"/>
        <w:rPr>
          <w:lang w:val="en-CA"/>
        </w:rPr>
      </w:pPr>
      <w:r w:rsidRPr="00933CF1">
        <w:rPr>
          <w:lang w:val="en-CA"/>
        </w:rPr>
        <w:t xml:space="preserve">Overall, the evidence from our six </w:t>
      </w:r>
      <w:r w:rsidR="0D5F7F9C" w:rsidRPr="00933CF1">
        <w:rPr>
          <w:lang w:val="en-CA"/>
        </w:rPr>
        <w:t>studies (</w:t>
      </w:r>
      <w:r w:rsidR="00D75710" w:rsidRPr="00933CF1">
        <w:rPr>
          <w:lang w:val="en-CA"/>
        </w:rPr>
        <w:t>four</w:t>
      </w:r>
      <w:r w:rsidR="0D5F7F9C" w:rsidRPr="00933CF1">
        <w:rPr>
          <w:lang w:val="en-CA"/>
        </w:rPr>
        <w:t xml:space="preserve"> pre-registered) </w:t>
      </w:r>
      <w:r w:rsidRPr="00933CF1">
        <w:rPr>
          <w:lang w:val="en-CA"/>
        </w:rPr>
        <w:t xml:space="preserve">suggests </w:t>
      </w:r>
      <w:r w:rsidR="0D5F7F9C" w:rsidRPr="00933CF1">
        <w:rPr>
          <w:lang w:val="en-CA"/>
        </w:rPr>
        <w:t>that when people consider how a falsehood might become true in the future, they think the falsehood is not so bad to tell</w:t>
      </w:r>
      <w:r w:rsidR="002119A2" w:rsidRPr="00933CF1">
        <w:rPr>
          <w:lang w:val="en-CA"/>
        </w:rPr>
        <w:t xml:space="preserve"> in the present</w:t>
      </w:r>
      <w:r w:rsidR="0D5F7F9C" w:rsidRPr="00933CF1">
        <w:rPr>
          <w:lang w:val="en-CA"/>
        </w:rPr>
        <w:t xml:space="preserve"> (H1). This effect emerged with participants from 59 countries judging false claims about consumer products, job seekers’ work experience, and controversial political issues.</w:t>
      </w:r>
      <w:r w:rsidR="00D90EC3" w:rsidRPr="00933CF1">
        <w:rPr>
          <w:lang w:val="en-CA"/>
        </w:rPr>
        <w:t xml:space="preserve"> This</w:t>
      </w:r>
      <w:r w:rsidR="0D5F7F9C" w:rsidRPr="00933CF1">
        <w:rPr>
          <w:lang w:val="en-CA"/>
        </w:rPr>
        <w:t xml:space="preserve"> effect also emerged regardless of whether participants were provided with specific prefactuals </w:t>
      </w:r>
      <w:r w:rsidR="002119A2" w:rsidRPr="00933CF1">
        <w:rPr>
          <w:lang w:val="en-CA"/>
        </w:rPr>
        <w:t>(Studies 1–4</w:t>
      </w:r>
      <w:r w:rsidR="00A170FA" w:rsidRPr="00933CF1">
        <w:rPr>
          <w:lang w:val="en-CA"/>
        </w:rPr>
        <w:t xml:space="preserve"> and 6</w:t>
      </w:r>
      <w:r w:rsidR="002119A2" w:rsidRPr="00933CF1">
        <w:rPr>
          <w:lang w:val="en-CA"/>
        </w:rPr>
        <w:t xml:space="preserve">) </w:t>
      </w:r>
      <w:r w:rsidR="0D5F7F9C" w:rsidRPr="00933CF1">
        <w:rPr>
          <w:lang w:val="en-CA"/>
        </w:rPr>
        <w:t>or generated the prefactuals themselves</w:t>
      </w:r>
      <w:r w:rsidR="002119A2" w:rsidRPr="00933CF1">
        <w:rPr>
          <w:lang w:val="en-CA"/>
        </w:rPr>
        <w:t xml:space="preserve"> (Study 5)</w:t>
      </w:r>
      <w:r w:rsidR="0066655C" w:rsidRPr="00933CF1">
        <w:rPr>
          <w:lang w:val="en-CA"/>
        </w:rPr>
        <w:t>, and it may have important downstream consequences: The less unethical participants found the falsehood, the less inclined they were to censure someone who shared the falsehood on social media, and the more inclined they were to share the falsehood themselves</w:t>
      </w:r>
      <w:r w:rsidR="002119A2" w:rsidRPr="00933CF1">
        <w:rPr>
          <w:lang w:val="en-CA"/>
        </w:rPr>
        <w:t xml:space="preserve"> (Studies 4 and 5)</w:t>
      </w:r>
      <w:r w:rsidR="0066655C" w:rsidRPr="00933CF1">
        <w:rPr>
          <w:lang w:val="en-CA"/>
        </w:rPr>
        <w:t xml:space="preserve">. </w:t>
      </w:r>
      <w:r w:rsidR="0D5F7F9C" w:rsidRPr="00933CF1">
        <w:rPr>
          <w:lang w:val="en-CA"/>
        </w:rPr>
        <w:t xml:space="preserve">Together, </w:t>
      </w:r>
      <w:r w:rsidR="002119A2" w:rsidRPr="00933CF1">
        <w:rPr>
          <w:lang w:val="en-CA"/>
        </w:rPr>
        <w:t xml:space="preserve">these </w:t>
      </w:r>
      <w:r w:rsidR="0D5F7F9C" w:rsidRPr="00933CF1">
        <w:rPr>
          <w:lang w:val="en-CA"/>
        </w:rPr>
        <w:t xml:space="preserve">results suggest that imagining prefactuals can license dishonesty. </w:t>
      </w:r>
    </w:p>
    <w:p w14:paraId="0ACC652F" w14:textId="122A98C3" w:rsidR="00157230" w:rsidRPr="00933CF1" w:rsidRDefault="00577671" w:rsidP="001C1057">
      <w:pPr>
        <w:spacing w:line="480" w:lineRule="auto"/>
        <w:ind w:firstLine="709"/>
        <w:rPr>
          <w:lang w:val="en-CA"/>
        </w:rPr>
      </w:pPr>
      <w:r w:rsidRPr="00933CF1">
        <w:rPr>
          <w:lang w:val="en-CA"/>
        </w:rPr>
        <w:t>The results a</w:t>
      </w:r>
      <w:r w:rsidR="00BA52E9" w:rsidRPr="00933CF1">
        <w:rPr>
          <w:lang w:val="en-CA"/>
        </w:rPr>
        <w:t xml:space="preserve">lso shed </w:t>
      </w:r>
      <w:r w:rsidRPr="00933CF1">
        <w:rPr>
          <w:lang w:val="en-CA"/>
        </w:rPr>
        <w:t>light on why.</w:t>
      </w:r>
      <w:r w:rsidR="0D5F7F9C" w:rsidRPr="00933CF1">
        <w:rPr>
          <w:lang w:val="en-CA"/>
        </w:rPr>
        <w:t xml:space="preserve"> </w:t>
      </w:r>
      <w:r w:rsidRPr="00933CF1">
        <w:rPr>
          <w:lang w:val="en-CA"/>
        </w:rPr>
        <w:t>Imagining how a</w:t>
      </w:r>
      <w:r w:rsidR="0D5F7F9C" w:rsidRPr="00933CF1">
        <w:rPr>
          <w:lang w:val="en-CA"/>
        </w:rPr>
        <w:t xml:space="preserve"> falsehood might become true </w:t>
      </w:r>
      <w:r w:rsidRPr="00933CF1">
        <w:rPr>
          <w:lang w:val="en-CA"/>
        </w:rPr>
        <w:t xml:space="preserve">led </w:t>
      </w:r>
      <w:r w:rsidR="0D5F7F9C" w:rsidRPr="00933CF1">
        <w:rPr>
          <w:lang w:val="en-CA"/>
        </w:rPr>
        <w:t xml:space="preserve">people to view </w:t>
      </w:r>
      <w:r w:rsidRPr="00933CF1">
        <w:rPr>
          <w:lang w:val="en-CA"/>
        </w:rPr>
        <w:t xml:space="preserve">the falsehood’s </w:t>
      </w:r>
      <w:r w:rsidR="007C359B" w:rsidRPr="00933CF1">
        <w:rPr>
          <w:lang w:val="en-CA"/>
        </w:rPr>
        <w:t>gist as truer</w:t>
      </w:r>
      <w:r w:rsidR="00DD519D" w:rsidRPr="00933CF1">
        <w:rPr>
          <w:lang w:val="en-CA"/>
        </w:rPr>
        <w:t>—</w:t>
      </w:r>
      <w:r w:rsidRPr="00933CF1">
        <w:rPr>
          <w:lang w:val="en-CA"/>
        </w:rPr>
        <w:t xml:space="preserve">and the truer </w:t>
      </w:r>
      <w:r w:rsidR="007C359B" w:rsidRPr="00933CF1">
        <w:rPr>
          <w:lang w:val="en-CA"/>
        </w:rPr>
        <w:t>they found the gist, the less unethical they judged the falsehood</w:t>
      </w:r>
      <w:r w:rsidR="0D5F7F9C" w:rsidRPr="00933CF1">
        <w:rPr>
          <w:lang w:val="en-CA"/>
        </w:rPr>
        <w:t xml:space="preserve"> (H2</w:t>
      </w:r>
      <w:r w:rsidR="0061157C" w:rsidRPr="00933CF1">
        <w:rPr>
          <w:lang w:val="en-CA"/>
        </w:rPr>
        <w:t xml:space="preserve">; Studies 2, </w:t>
      </w:r>
      <w:r w:rsidRPr="00933CF1">
        <w:rPr>
          <w:lang w:val="en-CA"/>
        </w:rPr>
        <w:t>5</w:t>
      </w:r>
      <w:r w:rsidR="0061157C" w:rsidRPr="00933CF1">
        <w:rPr>
          <w:lang w:val="en-CA"/>
        </w:rPr>
        <w:t>, and 6</w:t>
      </w:r>
      <w:r w:rsidR="0D5F7F9C" w:rsidRPr="00933CF1">
        <w:rPr>
          <w:lang w:val="en-CA"/>
        </w:rPr>
        <w:t>).</w:t>
      </w:r>
      <w:r w:rsidR="00467F00" w:rsidRPr="00933CF1">
        <w:rPr>
          <w:lang w:val="en-CA"/>
        </w:rPr>
        <w:t xml:space="preserve"> </w:t>
      </w:r>
      <w:r w:rsidR="007C359B" w:rsidRPr="00933CF1">
        <w:rPr>
          <w:lang w:val="en-CA"/>
        </w:rPr>
        <w:t xml:space="preserve">This mediation effect emerged </w:t>
      </w:r>
      <w:r w:rsidR="00550274" w:rsidRPr="00933CF1">
        <w:rPr>
          <w:lang w:val="en-CA"/>
        </w:rPr>
        <w:t xml:space="preserve">with two different measures of </w:t>
      </w:r>
      <w:r w:rsidR="00B566B4" w:rsidRPr="00933CF1">
        <w:rPr>
          <w:lang w:val="en-CA"/>
        </w:rPr>
        <w:t>how true people perceived</w:t>
      </w:r>
      <w:r w:rsidR="00DA29E5" w:rsidRPr="00933CF1">
        <w:rPr>
          <w:lang w:val="en-CA"/>
        </w:rPr>
        <w:t xml:space="preserve"> </w:t>
      </w:r>
      <w:r w:rsidR="00546FC5" w:rsidRPr="00933CF1">
        <w:rPr>
          <w:lang w:val="en-CA"/>
        </w:rPr>
        <w:t xml:space="preserve">the </w:t>
      </w:r>
      <w:r w:rsidR="00B566B4" w:rsidRPr="00933CF1">
        <w:rPr>
          <w:lang w:val="en-CA"/>
        </w:rPr>
        <w:t>falsehood’s gist</w:t>
      </w:r>
      <w:r w:rsidR="00DA29E5" w:rsidRPr="00933CF1">
        <w:rPr>
          <w:lang w:val="en-CA"/>
        </w:rPr>
        <w:t xml:space="preserve">, </w:t>
      </w:r>
      <w:r w:rsidR="005343B0" w:rsidRPr="00933CF1">
        <w:rPr>
          <w:lang w:val="en-CA"/>
        </w:rPr>
        <w:t xml:space="preserve">and occurred </w:t>
      </w:r>
      <w:r w:rsidR="00B566B4" w:rsidRPr="00933CF1">
        <w:rPr>
          <w:lang w:val="en-CA"/>
        </w:rPr>
        <w:t>independently of</w:t>
      </w:r>
      <w:r w:rsidR="005343B0" w:rsidRPr="00933CF1">
        <w:rPr>
          <w:lang w:val="en-CA"/>
        </w:rPr>
        <w:t xml:space="preserve"> </w:t>
      </w:r>
      <w:r w:rsidR="00B566B4" w:rsidRPr="00933CF1">
        <w:rPr>
          <w:lang w:val="en-CA"/>
        </w:rPr>
        <w:t>how true people found the falsehood’s verbatim details</w:t>
      </w:r>
      <w:r w:rsidR="00F11A79" w:rsidRPr="00933CF1">
        <w:rPr>
          <w:lang w:val="en-CA"/>
        </w:rPr>
        <w:t>. Moreover, this mediation occurred</w:t>
      </w:r>
      <w:r w:rsidR="00550274" w:rsidRPr="00933CF1">
        <w:rPr>
          <w:lang w:val="en-CA"/>
        </w:rPr>
        <w:t xml:space="preserve"> </w:t>
      </w:r>
      <w:r w:rsidR="007C359B" w:rsidRPr="00933CF1">
        <w:rPr>
          <w:lang w:val="en-CA"/>
        </w:rPr>
        <w:t xml:space="preserve">even among </w:t>
      </w:r>
      <w:r w:rsidR="00467F00" w:rsidRPr="00933CF1">
        <w:rPr>
          <w:lang w:val="en-CA"/>
        </w:rPr>
        <w:t xml:space="preserve">the large majority of participants who correctly </w:t>
      </w:r>
      <w:r w:rsidR="00BA52E9" w:rsidRPr="00933CF1">
        <w:rPr>
          <w:lang w:val="en-CA"/>
        </w:rPr>
        <w:t>acknowledged that</w:t>
      </w:r>
      <w:r w:rsidR="00467F00" w:rsidRPr="00933CF1">
        <w:rPr>
          <w:lang w:val="en-CA"/>
        </w:rPr>
        <w:t xml:space="preserve"> </w:t>
      </w:r>
      <w:r w:rsidR="00D55379" w:rsidRPr="00933CF1">
        <w:rPr>
          <w:lang w:val="en-CA"/>
        </w:rPr>
        <w:t xml:space="preserve">the falsehood’s </w:t>
      </w:r>
      <w:r w:rsidR="000034F0" w:rsidRPr="00933CF1">
        <w:rPr>
          <w:lang w:val="en-CA"/>
        </w:rPr>
        <w:t>literal</w:t>
      </w:r>
      <w:r w:rsidR="00D55379" w:rsidRPr="00933CF1">
        <w:rPr>
          <w:lang w:val="en-CA"/>
        </w:rPr>
        <w:t xml:space="preserve"> claims </w:t>
      </w:r>
      <w:r w:rsidR="00BA52E9" w:rsidRPr="00933CF1">
        <w:rPr>
          <w:lang w:val="en-CA"/>
        </w:rPr>
        <w:t>were</w:t>
      </w:r>
      <w:r w:rsidR="00D55379" w:rsidRPr="00933CF1">
        <w:rPr>
          <w:lang w:val="en-CA"/>
        </w:rPr>
        <w:t xml:space="preserve"> </w:t>
      </w:r>
      <w:r w:rsidR="00F418EF" w:rsidRPr="00933CF1">
        <w:rPr>
          <w:lang w:val="en-CA"/>
        </w:rPr>
        <w:t>incorrect</w:t>
      </w:r>
      <w:r w:rsidR="00D55379" w:rsidRPr="00933CF1">
        <w:rPr>
          <w:lang w:val="en-CA"/>
        </w:rPr>
        <w:t xml:space="preserve">. Thus, </w:t>
      </w:r>
      <w:r w:rsidR="00B566B4" w:rsidRPr="00933CF1">
        <w:rPr>
          <w:lang w:val="en-CA"/>
        </w:rPr>
        <w:t xml:space="preserve">prefactual thinking can make a falsehood’s broader </w:t>
      </w:r>
      <w:r w:rsidR="00DD519D" w:rsidRPr="00933CF1">
        <w:rPr>
          <w:lang w:val="en-CA"/>
        </w:rPr>
        <w:t>message</w:t>
      </w:r>
      <w:r w:rsidR="00B566B4" w:rsidRPr="00933CF1">
        <w:rPr>
          <w:lang w:val="en-CA"/>
        </w:rPr>
        <w:t xml:space="preserve"> seem truer, even when one knows </w:t>
      </w:r>
      <w:r w:rsidR="004A49B8" w:rsidRPr="00933CF1">
        <w:rPr>
          <w:lang w:val="en-CA"/>
        </w:rPr>
        <w:t>the falsehood’s specific</w:t>
      </w:r>
      <w:r w:rsidR="00561408" w:rsidRPr="00933CF1">
        <w:rPr>
          <w:lang w:val="en-CA"/>
        </w:rPr>
        <w:t xml:space="preserve"> details</w:t>
      </w:r>
      <w:r w:rsidR="004A49B8" w:rsidRPr="00933CF1">
        <w:rPr>
          <w:lang w:val="en-CA"/>
        </w:rPr>
        <w:t xml:space="preserve"> are false</w:t>
      </w:r>
      <w:r w:rsidR="00561408" w:rsidRPr="00933CF1">
        <w:rPr>
          <w:lang w:val="en-CA"/>
        </w:rPr>
        <w:t>,</w:t>
      </w:r>
      <w:r w:rsidR="003022E3" w:rsidRPr="00933CF1">
        <w:rPr>
          <w:lang w:val="en-CA"/>
        </w:rPr>
        <w:t xml:space="preserve"> which in turn may mitigate moral condemnation of the falsehood</w:t>
      </w:r>
      <w:r w:rsidR="008934D7" w:rsidRPr="00933CF1">
        <w:rPr>
          <w:lang w:val="en-CA"/>
        </w:rPr>
        <w:t xml:space="preserve">. </w:t>
      </w:r>
      <w:r w:rsidR="003022E3" w:rsidRPr="00933CF1">
        <w:rPr>
          <w:lang w:val="en-CA"/>
        </w:rPr>
        <w:t xml:space="preserve">Consider a person who imagines how the falsehood “the average CEO makes 500 times more money than the average American worker” might become true in the future. Our results suggest that this person would not come to believe that the pay disparity between CEOs and workers is </w:t>
      </w:r>
      <w:proofErr w:type="gramStart"/>
      <w:r w:rsidR="003022E3" w:rsidRPr="00933CF1">
        <w:rPr>
          <w:i/>
          <w:iCs/>
          <w:lang w:val="en-CA"/>
        </w:rPr>
        <w:t xml:space="preserve">actually </w:t>
      </w:r>
      <w:r w:rsidR="003022E3" w:rsidRPr="00933CF1">
        <w:rPr>
          <w:lang w:val="en-CA"/>
        </w:rPr>
        <w:t>this</w:t>
      </w:r>
      <w:proofErr w:type="gramEnd"/>
      <w:r w:rsidR="003022E3" w:rsidRPr="00933CF1">
        <w:rPr>
          <w:lang w:val="en-CA"/>
        </w:rPr>
        <w:t xml:space="preserve"> large, but would become more </w:t>
      </w:r>
      <w:r w:rsidR="003022E3" w:rsidRPr="00933CF1">
        <w:rPr>
          <w:lang w:val="en-CA"/>
        </w:rPr>
        <w:lastRenderedPageBreak/>
        <w:t>convinced of the general idea that “CEOs make much more money than workers</w:t>
      </w:r>
      <w:r w:rsidR="00CB7B6F" w:rsidRPr="00933CF1">
        <w:rPr>
          <w:lang w:val="en-CA"/>
        </w:rPr>
        <w:t xml:space="preserve">” – </w:t>
      </w:r>
      <w:r w:rsidR="00046418" w:rsidRPr="00933CF1">
        <w:rPr>
          <w:lang w:val="en-CA"/>
        </w:rPr>
        <w:t>and thus judge the falsehood as less unethical.</w:t>
      </w:r>
      <w:r w:rsidR="003022E3" w:rsidRPr="00933CF1">
        <w:rPr>
          <w:lang w:val="en-CA"/>
        </w:rPr>
        <w:t xml:space="preserve"> </w:t>
      </w:r>
      <w:r w:rsidR="00046418" w:rsidRPr="00933CF1">
        <w:rPr>
          <w:lang w:val="en-CA"/>
        </w:rPr>
        <w:t xml:space="preserve">Although our mediation analyses cannot specify the causal order of the gist mediator and judgments of unethicality </w:t>
      </w:r>
      <w:r w:rsidR="00046418" w:rsidRPr="00933CF1">
        <w:t>(Bullock et al., 2010; Fiedler et al., 2011)</w:t>
      </w:r>
      <w:r w:rsidR="00046418" w:rsidRPr="00933CF1">
        <w:rPr>
          <w:lang w:val="en-CA"/>
        </w:rPr>
        <w:t>, our results are nonetheless consistent with this interpretation.</w:t>
      </w:r>
    </w:p>
    <w:p w14:paraId="6602610E" w14:textId="7906489E" w:rsidR="00046418" w:rsidRPr="00933CF1" w:rsidRDefault="00FB4F23" w:rsidP="006F2D93">
      <w:pPr>
        <w:spacing w:line="480" w:lineRule="auto"/>
        <w:ind w:firstLine="709"/>
        <w:rPr>
          <w:lang w:val="en-CA"/>
        </w:rPr>
      </w:pPr>
      <w:r w:rsidRPr="00933CF1">
        <w:rPr>
          <w:lang w:val="en-CA"/>
        </w:rPr>
        <w:t xml:space="preserve">The studies also </w:t>
      </w:r>
      <w:r w:rsidR="00A440F7" w:rsidRPr="00933CF1">
        <w:rPr>
          <w:lang w:val="en-CA"/>
        </w:rPr>
        <w:t xml:space="preserve">suggest </w:t>
      </w:r>
      <w:r w:rsidRPr="00933CF1">
        <w:rPr>
          <w:lang w:val="en-CA"/>
        </w:rPr>
        <w:t xml:space="preserve">that prefactuals </w:t>
      </w:r>
      <w:r w:rsidR="00722905" w:rsidRPr="00933CF1">
        <w:rPr>
          <w:lang w:val="en-CA"/>
        </w:rPr>
        <w:t xml:space="preserve">help </w:t>
      </w:r>
      <w:r w:rsidRPr="00933CF1">
        <w:rPr>
          <w:lang w:val="en-CA"/>
        </w:rPr>
        <w:t>excuse falsehoods especially</w:t>
      </w:r>
      <w:r w:rsidR="00CB7B6F" w:rsidRPr="00933CF1">
        <w:rPr>
          <w:lang w:val="en-CA"/>
        </w:rPr>
        <w:t>—</w:t>
      </w:r>
      <w:r w:rsidRPr="00933CF1">
        <w:rPr>
          <w:lang w:val="en-CA"/>
        </w:rPr>
        <w:t>but not exclusively</w:t>
      </w:r>
      <w:r w:rsidR="00CB7B6F" w:rsidRPr="00933CF1">
        <w:rPr>
          <w:lang w:val="en-CA"/>
        </w:rPr>
        <w:t>—</w:t>
      </w:r>
      <w:r w:rsidRPr="00933CF1">
        <w:rPr>
          <w:lang w:val="en-CA"/>
        </w:rPr>
        <w:t xml:space="preserve">when </w:t>
      </w:r>
      <w:r w:rsidR="00D90EC3" w:rsidRPr="00933CF1">
        <w:rPr>
          <w:lang w:val="en-CA"/>
        </w:rPr>
        <w:t>people are inclined to believe that the falsehood might become true</w:t>
      </w:r>
      <w:r w:rsidR="006C41CA" w:rsidRPr="00933CF1">
        <w:rPr>
          <w:lang w:val="en-CA"/>
        </w:rPr>
        <w:t xml:space="preserve"> </w:t>
      </w:r>
      <w:r w:rsidR="00303DE5" w:rsidRPr="00933CF1">
        <w:rPr>
          <w:lang w:val="en-CA"/>
        </w:rPr>
        <w:t xml:space="preserve">because it fits with their </w:t>
      </w:r>
      <w:r w:rsidR="002F32F7" w:rsidRPr="00933CF1">
        <w:rPr>
          <w:lang w:val="en-CA"/>
        </w:rPr>
        <w:t xml:space="preserve">pre-existing </w:t>
      </w:r>
      <w:r w:rsidR="00303DE5" w:rsidRPr="00933CF1">
        <w:rPr>
          <w:lang w:val="en-CA"/>
        </w:rPr>
        <w:t xml:space="preserve">motivations and beliefs </w:t>
      </w:r>
      <w:r w:rsidR="009763AB" w:rsidRPr="00933CF1">
        <w:rPr>
          <w:lang w:val="en-CA"/>
        </w:rPr>
        <w:t>(H3)</w:t>
      </w:r>
      <w:r w:rsidRPr="00933CF1">
        <w:rPr>
          <w:lang w:val="en-CA"/>
        </w:rPr>
        <w:t xml:space="preserve">. Specifically, prefactuals </w:t>
      </w:r>
      <w:r w:rsidR="0018762D" w:rsidRPr="00933CF1">
        <w:rPr>
          <w:lang w:val="en-CA"/>
        </w:rPr>
        <w:t>more effectively reduced</w:t>
      </w:r>
      <w:r w:rsidR="009C40F1" w:rsidRPr="00933CF1">
        <w:rPr>
          <w:lang w:val="en-CA"/>
        </w:rPr>
        <w:t xml:space="preserve"> </w:t>
      </w:r>
      <w:r w:rsidRPr="00933CF1">
        <w:rPr>
          <w:lang w:val="en-CA"/>
        </w:rPr>
        <w:t>people’s</w:t>
      </w:r>
      <w:r w:rsidR="009C40F1" w:rsidRPr="00933CF1">
        <w:rPr>
          <w:lang w:val="en-CA"/>
        </w:rPr>
        <w:t xml:space="preserve"> moral</w:t>
      </w:r>
      <w:r w:rsidRPr="00933CF1">
        <w:rPr>
          <w:lang w:val="en-CA"/>
        </w:rPr>
        <w:t xml:space="preserve"> </w:t>
      </w:r>
      <w:r w:rsidR="009C40F1" w:rsidRPr="00933CF1">
        <w:rPr>
          <w:lang w:val="en-CA"/>
        </w:rPr>
        <w:t xml:space="preserve">condemnation </w:t>
      </w:r>
      <w:r w:rsidRPr="00933CF1">
        <w:rPr>
          <w:lang w:val="en-CA"/>
        </w:rPr>
        <w:t xml:space="preserve">of falsehoods </w:t>
      </w:r>
      <w:r w:rsidR="00D90EC3" w:rsidRPr="00933CF1">
        <w:rPr>
          <w:lang w:val="en-CA"/>
        </w:rPr>
        <w:t xml:space="preserve">when the possibility the falsehood might become true </w:t>
      </w:r>
      <w:r w:rsidR="00EA5E6D" w:rsidRPr="00933CF1">
        <w:rPr>
          <w:lang w:val="en-CA"/>
        </w:rPr>
        <w:t xml:space="preserve">fit, rather than conflicted, </w:t>
      </w:r>
      <w:r w:rsidR="00BA623D" w:rsidRPr="00933CF1">
        <w:rPr>
          <w:lang w:val="en-CA"/>
        </w:rPr>
        <w:t xml:space="preserve">with </w:t>
      </w:r>
      <w:r w:rsidR="008E7DE1" w:rsidRPr="00933CF1">
        <w:rPr>
          <w:lang w:val="en-CA"/>
        </w:rPr>
        <w:t xml:space="preserve">their </w:t>
      </w:r>
      <w:r w:rsidR="00303DE5" w:rsidRPr="00933CF1">
        <w:rPr>
          <w:lang w:val="en-CA"/>
        </w:rPr>
        <w:t>politics</w:t>
      </w:r>
      <w:r w:rsidRPr="00933CF1">
        <w:rPr>
          <w:lang w:val="en-CA"/>
        </w:rPr>
        <w:t xml:space="preserve">. </w:t>
      </w:r>
      <w:r w:rsidR="001226D9" w:rsidRPr="00933CF1">
        <w:rPr>
          <w:lang w:val="en-CA"/>
        </w:rPr>
        <w:t>This</w:t>
      </w:r>
      <w:r w:rsidR="0018762D" w:rsidRPr="00933CF1">
        <w:rPr>
          <w:lang w:val="en-CA"/>
        </w:rPr>
        <w:t xml:space="preserve"> moderation</w:t>
      </w:r>
      <w:r w:rsidR="001226D9" w:rsidRPr="00933CF1">
        <w:rPr>
          <w:lang w:val="en-CA"/>
        </w:rPr>
        <w:t xml:space="preserve"> effect was statistically significant in </w:t>
      </w:r>
      <w:r w:rsidR="0018762D" w:rsidRPr="00933CF1">
        <w:rPr>
          <w:lang w:val="en-CA"/>
        </w:rPr>
        <w:t>the t</w:t>
      </w:r>
      <w:r w:rsidR="00A351B4" w:rsidRPr="00933CF1">
        <w:rPr>
          <w:lang w:val="en-CA"/>
        </w:rPr>
        <w:t>hree</w:t>
      </w:r>
      <w:r w:rsidR="0018762D" w:rsidRPr="00933CF1">
        <w:rPr>
          <w:lang w:val="en-CA"/>
        </w:rPr>
        <w:t xml:space="preserve"> studies in which participants considered pre-written prefactuals</w:t>
      </w:r>
      <w:r w:rsidR="00A351B4" w:rsidRPr="00933CF1">
        <w:rPr>
          <w:lang w:val="en-CA"/>
        </w:rPr>
        <w:t xml:space="preserve"> (Studies 3, </w:t>
      </w:r>
      <w:r w:rsidR="00C2779A" w:rsidRPr="00933CF1">
        <w:rPr>
          <w:lang w:val="en-CA"/>
        </w:rPr>
        <w:t>4</w:t>
      </w:r>
      <w:r w:rsidR="00A351B4" w:rsidRPr="00933CF1">
        <w:rPr>
          <w:lang w:val="en-CA"/>
        </w:rPr>
        <w:t>, and 6</w:t>
      </w:r>
      <w:r w:rsidR="00C2779A" w:rsidRPr="00933CF1">
        <w:rPr>
          <w:lang w:val="en-CA"/>
        </w:rPr>
        <w:t>), and directionally consistent but not significant in the study in which participants generated their own prefactuals (Study 5</w:t>
      </w:r>
      <w:r w:rsidR="00FC6373" w:rsidRPr="00933CF1">
        <w:rPr>
          <w:lang w:val="en-CA"/>
        </w:rPr>
        <w:t xml:space="preserve">, </w:t>
      </w:r>
      <w:r w:rsidR="00FC6373" w:rsidRPr="00933CF1">
        <w:rPr>
          <w:i/>
          <w:lang w:val="en-CA"/>
        </w:rPr>
        <w:t xml:space="preserve">p </w:t>
      </w:r>
      <w:r w:rsidR="00FC6373" w:rsidRPr="00933CF1">
        <w:rPr>
          <w:lang w:val="en-CA"/>
        </w:rPr>
        <w:t>= .071</w:t>
      </w:r>
      <w:r w:rsidR="00C2779A" w:rsidRPr="00933CF1">
        <w:rPr>
          <w:lang w:val="en-CA"/>
        </w:rPr>
        <w:t xml:space="preserve">). Thus, we can be most confident in the robustness of this moderation effect when people consider prefactuals </w:t>
      </w:r>
      <w:r w:rsidR="00FC6373" w:rsidRPr="00933CF1">
        <w:rPr>
          <w:lang w:val="en-CA"/>
        </w:rPr>
        <w:t>that others have provided</w:t>
      </w:r>
      <w:r w:rsidR="00C2779A" w:rsidRPr="00933CF1">
        <w:rPr>
          <w:lang w:val="en-CA"/>
        </w:rPr>
        <w:t xml:space="preserve">. </w:t>
      </w:r>
    </w:p>
    <w:p w14:paraId="51720C08" w14:textId="252F48F1" w:rsidR="00104245" w:rsidRPr="00933CF1" w:rsidRDefault="00277EAC" w:rsidP="006F2D93">
      <w:pPr>
        <w:spacing w:line="480" w:lineRule="auto"/>
        <w:ind w:firstLine="709"/>
        <w:rPr>
          <w:lang w:val="en-CA"/>
        </w:rPr>
      </w:pPr>
      <w:r w:rsidRPr="00933CF1">
        <w:t>We hypothesized that this moderating role of political fit occurs because prefactuals are easier to</w:t>
      </w:r>
      <w:r w:rsidR="006F2D93" w:rsidRPr="00933CF1">
        <w:rPr>
          <w:lang w:val="en-CA"/>
        </w:rPr>
        <w:t xml:space="preserve"> </w:t>
      </w:r>
      <w:r w:rsidRPr="00933CF1">
        <w:t>imagine when they fit with</w:t>
      </w:r>
      <w:r w:rsidR="006F2D93" w:rsidRPr="00933CF1">
        <w:t xml:space="preserve"> one’s motivations and beliefs </w:t>
      </w:r>
      <w:r w:rsidR="006F2D93" w:rsidRPr="00933CF1">
        <w:rPr>
          <w:noProof/>
        </w:rPr>
        <w:t>(Effron, 2018; Tetlock, 1998; Tetlock &amp; Henik, 2007)</w:t>
      </w:r>
      <w:r w:rsidR="006F2D93" w:rsidRPr="00933CF1">
        <w:t xml:space="preserve">, and </w:t>
      </w:r>
      <w:r w:rsidRPr="00933CF1">
        <w:t xml:space="preserve">because the easier a prefactual is to imagine, the larger its effect on </w:t>
      </w:r>
      <w:r w:rsidR="006F2D93" w:rsidRPr="00933CF1">
        <w:t xml:space="preserve">judgment </w:t>
      </w:r>
      <w:r w:rsidR="002915E2" w:rsidRPr="00933CF1">
        <w:rPr>
          <w:noProof/>
        </w:rPr>
        <w:t>(Gaesser et al., 2018, 2019; Petrocelli et al., 2011, 2012; Sherman et al., 1985)</w:t>
      </w:r>
      <w:r w:rsidRPr="00933CF1">
        <w:t xml:space="preserve">. Our results were </w:t>
      </w:r>
      <w:r w:rsidR="002243F2" w:rsidRPr="00933CF1">
        <w:t>consistent with this theorizing</w:t>
      </w:r>
      <w:r w:rsidRPr="00933CF1">
        <w:t xml:space="preserve"> regardless of whether we operationalized</w:t>
      </w:r>
      <w:r w:rsidR="006F2D93" w:rsidRPr="00933CF1">
        <w:rPr>
          <w:lang w:val="en-CA"/>
        </w:rPr>
        <w:t xml:space="preserve"> </w:t>
      </w:r>
      <w:r w:rsidRPr="00933CF1">
        <w:t>ease of imagination as judgments of plausibility or vividness of mental simulation. Specifically,</w:t>
      </w:r>
      <w:r w:rsidR="006F2D93" w:rsidRPr="00933CF1">
        <w:rPr>
          <w:lang w:val="en-CA"/>
        </w:rPr>
        <w:t xml:space="preserve"> </w:t>
      </w:r>
      <w:r w:rsidRPr="00933CF1">
        <w:t xml:space="preserve">when the possibility that the falsehood might </w:t>
      </w:r>
      <w:r w:rsidR="002243F2" w:rsidRPr="00933CF1">
        <w:t>become true fit</w:t>
      </w:r>
      <w:r w:rsidRPr="00933CF1">
        <w:t xml:space="preserve"> with participants’ politics, they</w:t>
      </w:r>
      <w:r w:rsidR="006F2D93" w:rsidRPr="00933CF1">
        <w:rPr>
          <w:lang w:val="en-CA"/>
        </w:rPr>
        <w:t xml:space="preserve"> </w:t>
      </w:r>
      <w:r w:rsidRPr="00933CF1">
        <w:t>judged a prefactual in which it became true in the futur</w:t>
      </w:r>
      <w:r w:rsidR="006F2D93" w:rsidRPr="00933CF1">
        <w:t xml:space="preserve">e as more plausible (Studies 3, </w:t>
      </w:r>
      <w:r w:rsidRPr="00933CF1">
        <w:t>4</w:t>
      </w:r>
      <w:r w:rsidR="006F2D93" w:rsidRPr="00933CF1">
        <w:t>, and 6</w:t>
      </w:r>
      <w:r w:rsidRPr="00933CF1">
        <w:t>), and</w:t>
      </w:r>
      <w:r w:rsidR="006F2D93" w:rsidRPr="00933CF1">
        <w:rPr>
          <w:lang w:val="en-CA"/>
        </w:rPr>
        <w:t xml:space="preserve"> </w:t>
      </w:r>
      <w:r w:rsidRPr="00933CF1">
        <w:t>they said they had imagined this prefactual more vividly (Study 5); moreover, the more plausible</w:t>
      </w:r>
      <w:r w:rsidR="006F2D93" w:rsidRPr="00933CF1">
        <w:rPr>
          <w:lang w:val="en-CA"/>
        </w:rPr>
        <w:t xml:space="preserve"> </w:t>
      </w:r>
      <w:r w:rsidRPr="00933CF1">
        <w:t xml:space="preserve">and </w:t>
      </w:r>
      <w:r w:rsidRPr="00933CF1">
        <w:lastRenderedPageBreak/>
        <w:t xml:space="preserve">vivid they found the prefactual, </w:t>
      </w:r>
      <w:r w:rsidR="002243F2" w:rsidRPr="00933CF1">
        <w:t xml:space="preserve">the more they perceived the gist of the falsehood as true, and </w:t>
      </w:r>
      <w:r w:rsidRPr="00933CF1">
        <w:t>the less unethical they found the falsehood. Together, our</w:t>
      </w:r>
      <w:r w:rsidR="006F2D93" w:rsidRPr="00933CF1">
        <w:rPr>
          <w:lang w:val="en-CA"/>
        </w:rPr>
        <w:t xml:space="preserve"> </w:t>
      </w:r>
      <w:r w:rsidRPr="00933CF1">
        <w:t>findings suggest that prefactuals may be particularly effective in helping people excuse</w:t>
      </w:r>
      <w:r w:rsidR="006F2D93" w:rsidRPr="00933CF1">
        <w:rPr>
          <w:lang w:val="en-CA"/>
        </w:rPr>
        <w:t xml:space="preserve"> </w:t>
      </w:r>
      <w:r w:rsidRPr="00933CF1">
        <w:t xml:space="preserve">falsehoods that </w:t>
      </w:r>
      <w:r w:rsidR="002243F2" w:rsidRPr="00933CF1">
        <w:t>are consistent with what they want to believe</w:t>
      </w:r>
      <w:r w:rsidR="001C01E3" w:rsidRPr="00933CF1">
        <w:rPr>
          <w:lang w:val="en-CA"/>
        </w:rPr>
        <w:t>.</w:t>
      </w:r>
      <w:r w:rsidR="006F2D93" w:rsidRPr="00933CF1">
        <w:rPr>
          <w:lang w:val="en-CA"/>
        </w:rPr>
        <w:t xml:space="preserve"> </w:t>
      </w:r>
      <w:proofErr w:type="gramStart"/>
      <w:r w:rsidR="006F2D93" w:rsidRPr="00933CF1">
        <w:rPr>
          <w:lang w:val="en-CA"/>
        </w:rPr>
        <w:t>As a result</w:t>
      </w:r>
      <w:proofErr w:type="gramEnd"/>
      <w:r w:rsidR="006F2D93" w:rsidRPr="00933CF1">
        <w:rPr>
          <w:lang w:val="en-CA"/>
        </w:rPr>
        <w:t xml:space="preserve">, </w:t>
      </w:r>
      <w:r w:rsidR="006F2D93" w:rsidRPr="00933CF1">
        <w:t xml:space="preserve">prefactuals amplified </w:t>
      </w:r>
      <w:r w:rsidR="0006760C" w:rsidRPr="00933CF1">
        <w:t xml:space="preserve">partisan disagreement in </w:t>
      </w:r>
      <w:r w:rsidR="006F2D93" w:rsidRPr="00933CF1">
        <w:t>moral judgments of</w:t>
      </w:r>
      <w:r w:rsidR="0006760C" w:rsidRPr="00933CF1">
        <w:t xml:space="preserve"> politically-charged falsehoods. </w:t>
      </w:r>
    </w:p>
    <w:p w14:paraId="53E25CA1" w14:textId="527E0DAA" w:rsidR="00976AF0" w:rsidRPr="00933CF1" w:rsidRDefault="0D5F7F9C" w:rsidP="00F803B6">
      <w:pPr>
        <w:spacing w:line="480" w:lineRule="auto"/>
        <w:ind w:firstLine="709"/>
        <w:rPr>
          <w:lang w:val="en-CA"/>
        </w:rPr>
      </w:pPr>
      <w:r w:rsidRPr="00933CF1">
        <w:rPr>
          <w:lang w:val="en-CA"/>
        </w:rPr>
        <w:t xml:space="preserve">Together, our results suggest that prefactuals offer people a degree of freedom when judging morality. It may be relatively hard to convince yourself that a falsehood is </w:t>
      </w:r>
      <w:proofErr w:type="gramStart"/>
      <w:r w:rsidRPr="00933CF1">
        <w:rPr>
          <w:lang w:val="en-CA"/>
        </w:rPr>
        <w:t>actually true</w:t>
      </w:r>
      <w:proofErr w:type="gramEnd"/>
      <w:r w:rsidRPr="00933CF1">
        <w:rPr>
          <w:lang w:val="en-CA"/>
        </w:rPr>
        <w:t xml:space="preserve">, even if you are motivated to do so. It may be comparatively easy to convince yourself that the falsehood </w:t>
      </w:r>
      <w:r w:rsidRPr="00933CF1">
        <w:rPr>
          <w:i/>
          <w:iCs/>
          <w:lang w:val="en-CA"/>
        </w:rPr>
        <w:t xml:space="preserve">might become </w:t>
      </w:r>
      <w:r w:rsidRPr="00933CF1">
        <w:rPr>
          <w:lang w:val="en-CA"/>
        </w:rPr>
        <w:t>true. Thus, people’s ability to imagine the future in a way that supports their present beliefs may help them to excuse falsehoods th</w:t>
      </w:r>
      <w:r w:rsidR="005744D9" w:rsidRPr="00933CF1">
        <w:rPr>
          <w:lang w:val="en-CA"/>
        </w:rPr>
        <w:t xml:space="preserve">at </w:t>
      </w:r>
      <w:r w:rsidR="00091EED" w:rsidRPr="00933CF1">
        <w:rPr>
          <w:lang w:val="en-CA"/>
        </w:rPr>
        <w:t>fit with their politics</w:t>
      </w:r>
      <w:r w:rsidRPr="00933CF1">
        <w:rPr>
          <w:lang w:val="en-CA"/>
        </w:rPr>
        <w:t>.</w:t>
      </w:r>
    </w:p>
    <w:p w14:paraId="1130C193" w14:textId="1EDEB072" w:rsidR="00430014" w:rsidRPr="00933CF1" w:rsidRDefault="006C1C95" w:rsidP="006C1C95">
      <w:pPr>
        <w:spacing w:line="480" w:lineRule="auto"/>
        <w:rPr>
          <w:b/>
          <w:lang w:val="en-CA"/>
        </w:rPr>
      </w:pPr>
      <w:r w:rsidRPr="00933CF1">
        <w:rPr>
          <w:b/>
          <w:lang w:val="en-CA"/>
        </w:rPr>
        <w:t>Alternative Explanations</w:t>
      </w:r>
    </w:p>
    <w:p w14:paraId="5BEF1B8A" w14:textId="058FCFE0" w:rsidR="000A1719" w:rsidRPr="00933CF1" w:rsidRDefault="00DB45D6" w:rsidP="002915E2">
      <w:pPr>
        <w:spacing w:line="480" w:lineRule="auto"/>
        <w:ind w:firstLine="720"/>
        <w:rPr>
          <w:lang w:val="en-CA"/>
        </w:rPr>
      </w:pPr>
      <w:r w:rsidRPr="00933CF1">
        <w:rPr>
          <w:lang w:val="en-CA"/>
        </w:rPr>
        <w:t xml:space="preserve">We rule out </w:t>
      </w:r>
      <w:r w:rsidR="0079565F" w:rsidRPr="00933CF1">
        <w:rPr>
          <w:lang w:val="en-CA"/>
        </w:rPr>
        <w:t xml:space="preserve">four </w:t>
      </w:r>
      <w:r w:rsidR="00DB7A7B" w:rsidRPr="00933CF1">
        <w:rPr>
          <w:lang w:val="en-CA"/>
        </w:rPr>
        <w:t>alternative</w:t>
      </w:r>
      <w:r w:rsidRPr="00933CF1">
        <w:rPr>
          <w:lang w:val="en-CA"/>
        </w:rPr>
        <w:t xml:space="preserve"> explanations for our findings. </w:t>
      </w:r>
      <w:r w:rsidR="00430014" w:rsidRPr="00933CF1">
        <w:t>First, we find no evidence that our effects occurred because people</w:t>
      </w:r>
      <w:r w:rsidR="00A421AE" w:rsidRPr="00933CF1">
        <w:t xml:space="preserve"> believed</w:t>
      </w:r>
      <w:r w:rsidR="00430014" w:rsidRPr="00933CF1">
        <w:t xml:space="preserve"> </w:t>
      </w:r>
      <w:r w:rsidR="00831B49" w:rsidRPr="00933CF1">
        <w:t xml:space="preserve">that </w:t>
      </w:r>
      <w:r w:rsidR="00430014" w:rsidRPr="00933CF1">
        <w:t>the falsehood</w:t>
      </w:r>
      <w:r w:rsidR="00D97A36" w:rsidRPr="00933CF1">
        <w:t>s</w:t>
      </w:r>
      <w:r w:rsidR="002915E2" w:rsidRPr="00933CF1">
        <w:t xml:space="preserve"> we presented </w:t>
      </w:r>
      <w:r w:rsidR="007B6B6C" w:rsidRPr="00933CF1">
        <w:t>w</w:t>
      </w:r>
      <w:r w:rsidR="00D97A36" w:rsidRPr="00933CF1">
        <w:t>ere</w:t>
      </w:r>
      <w:r w:rsidR="007B6B6C" w:rsidRPr="00933CF1">
        <w:t xml:space="preserve"> </w:t>
      </w:r>
      <w:r w:rsidR="00430014" w:rsidRPr="00933CF1">
        <w:t>fact</w:t>
      </w:r>
      <w:r w:rsidR="007B6B6C" w:rsidRPr="00933CF1">
        <w:t>ual</w:t>
      </w:r>
      <w:r w:rsidR="00430014" w:rsidRPr="00933CF1">
        <w:t xml:space="preserve"> rather than fiction</w:t>
      </w:r>
      <w:r w:rsidR="007B6B6C" w:rsidRPr="00933CF1">
        <w:t>al</w:t>
      </w:r>
      <w:r w:rsidR="00430014" w:rsidRPr="00933CF1">
        <w:t xml:space="preserve">. Most participants </w:t>
      </w:r>
      <w:r w:rsidR="00430014" w:rsidRPr="00933CF1">
        <w:rPr>
          <w:lang w:val="en-CA"/>
        </w:rPr>
        <w:t xml:space="preserve">accurately identified the falsehoods as false </w:t>
      </w:r>
      <w:r w:rsidR="002915E2" w:rsidRPr="00933CF1">
        <w:rPr>
          <w:lang w:val="en-CA"/>
        </w:rPr>
        <w:t xml:space="preserve">when asked to do so </w:t>
      </w:r>
      <w:r w:rsidR="00430014" w:rsidRPr="00933CF1">
        <w:rPr>
          <w:lang w:val="en-CA"/>
        </w:rPr>
        <w:t xml:space="preserve">at the end of </w:t>
      </w:r>
      <w:r w:rsidR="002915E2" w:rsidRPr="00933CF1">
        <w:rPr>
          <w:lang w:val="en-CA"/>
        </w:rPr>
        <w:t>each</w:t>
      </w:r>
      <w:r w:rsidR="00430014" w:rsidRPr="00933CF1">
        <w:rPr>
          <w:lang w:val="en-CA"/>
        </w:rPr>
        <w:t xml:space="preserve"> study, and the results remained robust when we dropped the small number of cases in which participants believed a falsehood was true. </w:t>
      </w:r>
      <w:r w:rsidR="00136AA4" w:rsidRPr="00933CF1">
        <w:rPr>
          <w:lang w:val="en-CA"/>
        </w:rPr>
        <w:t>Moreover, we find no evidence that prefactual thinking affected people’s beliefs that the falsehood was literally true whe</w:t>
      </w:r>
      <w:r w:rsidR="00C75FC5" w:rsidRPr="00933CF1">
        <w:rPr>
          <w:lang w:val="en-CA"/>
        </w:rPr>
        <w:t>n</w:t>
      </w:r>
      <w:r w:rsidR="00136AA4" w:rsidRPr="00933CF1">
        <w:rPr>
          <w:lang w:val="en-CA"/>
        </w:rPr>
        <w:t xml:space="preserve"> we include a continuous measure of verbatim truthfulness (Study 6). </w:t>
      </w:r>
      <w:r w:rsidR="00430014" w:rsidRPr="00933CF1">
        <w:rPr>
          <w:lang w:val="en-CA"/>
        </w:rPr>
        <w:t xml:space="preserve">Together, these findings suggest that our results did not occur because </w:t>
      </w:r>
      <w:r w:rsidR="00A421AE" w:rsidRPr="00933CF1">
        <w:rPr>
          <w:lang w:val="en-CA"/>
        </w:rPr>
        <w:t>participants</w:t>
      </w:r>
      <w:r w:rsidR="00C75FC5" w:rsidRPr="00933CF1">
        <w:rPr>
          <w:lang w:val="en-CA"/>
        </w:rPr>
        <w:t xml:space="preserve"> rejected the facts </w:t>
      </w:r>
      <w:r w:rsidR="00430014" w:rsidRPr="00933CF1">
        <w:rPr>
          <w:lang w:val="en-CA"/>
        </w:rPr>
        <w:t xml:space="preserve">we presented them </w:t>
      </w:r>
      <w:r w:rsidR="00A421AE" w:rsidRPr="00933CF1">
        <w:rPr>
          <w:lang w:val="en-CA"/>
        </w:rPr>
        <w:t>n</w:t>
      </w:r>
      <w:r w:rsidR="00430014" w:rsidRPr="00933CF1">
        <w:rPr>
          <w:lang w:val="en-CA"/>
        </w:rPr>
        <w:t>or</w:t>
      </w:r>
      <w:r w:rsidR="00E64840" w:rsidRPr="00933CF1">
        <w:rPr>
          <w:lang w:val="en-CA"/>
        </w:rPr>
        <w:t xml:space="preserve"> because prefactual thinking le</w:t>
      </w:r>
      <w:r w:rsidR="00430014" w:rsidRPr="00933CF1">
        <w:rPr>
          <w:lang w:val="en-CA"/>
        </w:rPr>
        <w:t>d people to forget that the falsehoo</w:t>
      </w:r>
      <w:r w:rsidR="00A421AE" w:rsidRPr="00933CF1">
        <w:rPr>
          <w:lang w:val="en-CA"/>
        </w:rPr>
        <w:t>d were</w:t>
      </w:r>
      <w:r w:rsidR="00430014" w:rsidRPr="00933CF1">
        <w:rPr>
          <w:lang w:val="en-CA"/>
        </w:rPr>
        <w:t xml:space="preserve"> false </w:t>
      </w:r>
      <w:r w:rsidR="002F021F" w:rsidRPr="00933CF1">
        <w:t>(Murphy et al., 2019)</w:t>
      </w:r>
      <w:r w:rsidR="00083DC4" w:rsidRPr="00933CF1">
        <w:rPr>
          <w:lang w:val="en-CA"/>
        </w:rPr>
        <w:t>.</w:t>
      </w:r>
      <w:r w:rsidR="008B1343" w:rsidRPr="00933CF1">
        <w:rPr>
          <w:lang w:val="en-CA"/>
        </w:rPr>
        <w:t xml:space="preserve"> </w:t>
      </w:r>
    </w:p>
    <w:p w14:paraId="48DC7B91" w14:textId="2FECC401" w:rsidR="00E90245" w:rsidRPr="00933CF1" w:rsidRDefault="0D5F7F9C" w:rsidP="00083DC4">
      <w:pPr>
        <w:spacing w:line="480" w:lineRule="auto"/>
        <w:ind w:firstLine="720"/>
        <w:rPr>
          <w:lang w:val="en-CA"/>
        </w:rPr>
      </w:pPr>
      <w:r w:rsidRPr="00933CF1">
        <w:rPr>
          <w:lang w:val="en-CA"/>
        </w:rPr>
        <w:t xml:space="preserve">Second, the results cannot be explained by the possibility that the prefactuals communicated </w:t>
      </w:r>
      <w:proofErr w:type="gramStart"/>
      <w:r w:rsidRPr="00933CF1">
        <w:rPr>
          <w:i/>
          <w:iCs/>
          <w:lang w:val="en-CA"/>
        </w:rPr>
        <w:t xml:space="preserve">factual </w:t>
      </w:r>
      <w:r w:rsidRPr="00933CF1">
        <w:rPr>
          <w:lang w:val="en-CA"/>
        </w:rPr>
        <w:t>information</w:t>
      </w:r>
      <w:proofErr w:type="gramEnd"/>
      <w:r w:rsidRPr="00933CF1">
        <w:rPr>
          <w:lang w:val="en-CA"/>
        </w:rPr>
        <w:t xml:space="preserve"> that made the falsehood seem more justified. Participants who considered how the falsehood might become true judged the falsehood as less unethical to tell </w:t>
      </w:r>
      <w:r w:rsidRPr="00933CF1">
        <w:rPr>
          <w:lang w:val="en-CA"/>
        </w:rPr>
        <w:lastRenderedPageBreak/>
        <w:t xml:space="preserve">than participants in the control condition even when we included any </w:t>
      </w:r>
      <w:proofErr w:type="gramStart"/>
      <w:r w:rsidRPr="00933CF1">
        <w:rPr>
          <w:lang w:val="en-CA"/>
        </w:rPr>
        <w:t>factual information</w:t>
      </w:r>
      <w:proofErr w:type="gramEnd"/>
      <w:r w:rsidRPr="00933CF1">
        <w:rPr>
          <w:lang w:val="en-CA"/>
        </w:rPr>
        <w:t xml:space="preserve"> from the prefactual condition in the control condition (Study 4</w:t>
      </w:r>
      <w:r w:rsidR="00101825" w:rsidRPr="00933CF1">
        <w:rPr>
          <w:lang w:val="en-CA"/>
        </w:rPr>
        <w:t xml:space="preserve"> and 6</w:t>
      </w:r>
      <w:r w:rsidRPr="00933CF1">
        <w:rPr>
          <w:lang w:val="en-CA"/>
        </w:rPr>
        <w:t xml:space="preserve">) and when participants in the prefactual condition generated their own prefactuals rather than reading a given prefactual (Study 5). </w:t>
      </w:r>
    </w:p>
    <w:p w14:paraId="0C9FB9B8" w14:textId="2843D388" w:rsidR="005D7F52" w:rsidRPr="00933CF1" w:rsidRDefault="00DC7C72" w:rsidP="00DC7C72">
      <w:pPr>
        <w:spacing w:line="480" w:lineRule="auto"/>
        <w:ind w:firstLine="720"/>
      </w:pPr>
      <w:r w:rsidRPr="00933CF1">
        <w:rPr>
          <w:lang w:val="en-CA"/>
        </w:rPr>
        <w:t xml:space="preserve">Third, our findings cannot be explained by participants interpreting the speakers’ claims as commitments for the future, rather than a false claim about the present. </w:t>
      </w:r>
      <w:r w:rsidRPr="00933CF1">
        <w:t xml:space="preserve">Across studies, we did not tell participants that the individual who told the falsehood claimed that it might become true in the future; we simply offered the prefactual as a possible “prediction” that was not attributed to any </w:t>
      </w:r>
      <w:proofErr w:type="gramStart"/>
      <w:r w:rsidRPr="00933CF1">
        <w:t>particular person</w:t>
      </w:r>
      <w:proofErr w:type="gramEnd"/>
      <w:r w:rsidRPr="00933CF1">
        <w:t xml:space="preserve">, </w:t>
      </w:r>
      <w:r w:rsidR="007561BC" w:rsidRPr="00933CF1">
        <w:t xml:space="preserve">and </w:t>
      </w:r>
      <w:r w:rsidRPr="00933CF1">
        <w:t xml:space="preserve">about which participants could indicate agreement or disagreement. </w:t>
      </w:r>
      <w:r w:rsidRPr="00933CF1">
        <w:rPr>
          <w:lang w:val="en-CA"/>
        </w:rPr>
        <w:t xml:space="preserve">Moreover, in Studies </w:t>
      </w:r>
      <w:r w:rsidRPr="00933CF1">
        <w:t xml:space="preserve">3-6, participants judged falsehoods about events beyond anyone’s personal control (e.g., the number of illegal voters or average CEO compensation), including falsehoods about undesirable events. </w:t>
      </w:r>
      <w:r w:rsidR="00C75FC5" w:rsidRPr="00933CF1">
        <w:t>Thus, it</w:t>
      </w:r>
      <w:r w:rsidR="005D7F52" w:rsidRPr="00933CF1">
        <w:t xml:space="preserve"> unlikely that participants interpreted the speaker’s claims as promises for the future.</w:t>
      </w:r>
    </w:p>
    <w:p w14:paraId="4C8AC02D" w14:textId="581CF8F8" w:rsidR="00EB108C" w:rsidRPr="00933CF1" w:rsidRDefault="00E41538" w:rsidP="00101738">
      <w:pPr>
        <w:spacing w:line="480" w:lineRule="auto"/>
        <w:ind w:firstLine="720"/>
        <w:rPr>
          <w:lang w:val="en-CA"/>
        </w:rPr>
      </w:pPr>
      <w:r w:rsidRPr="00933CF1">
        <w:rPr>
          <w:lang w:val="en-CA"/>
        </w:rPr>
        <w:t xml:space="preserve">Fourth, </w:t>
      </w:r>
      <w:r w:rsidR="00101738" w:rsidRPr="00933CF1">
        <w:rPr>
          <w:lang w:val="en-CA"/>
        </w:rPr>
        <w:t xml:space="preserve">we cannot account for the results by positing that </w:t>
      </w:r>
      <w:r w:rsidR="00101738" w:rsidRPr="00933CF1">
        <w:rPr>
          <w:i/>
          <w:lang w:val="en-CA"/>
        </w:rPr>
        <w:t xml:space="preserve">any </w:t>
      </w:r>
      <w:r w:rsidR="00101738" w:rsidRPr="00933CF1">
        <w:rPr>
          <w:lang w:val="en-CA"/>
        </w:rPr>
        <w:t xml:space="preserve">sort of prefactual thinking affects moral judgments by putting people in a </w:t>
      </w:r>
      <w:r w:rsidR="00101738" w:rsidRPr="00933CF1">
        <w:rPr>
          <w:i/>
          <w:lang w:val="en-CA"/>
        </w:rPr>
        <w:t xml:space="preserve">mental simulation mindset </w:t>
      </w:r>
      <w:r w:rsidR="0017695F" w:rsidRPr="00933CF1">
        <w:t>(Galinsky &amp; Moskowitz, 2000; Hirt et al., 2004; Kray et al., 2006; Wong et al., 2008)</w:t>
      </w:r>
      <w:r w:rsidR="00101738" w:rsidRPr="00933CF1">
        <w:rPr>
          <w:lang w:val="en-CA"/>
        </w:rPr>
        <w:t xml:space="preserve">. We find that a </w:t>
      </w:r>
      <w:r w:rsidR="00101738" w:rsidRPr="00933CF1">
        <w:rPr>
          <w:i/>
          <w:lang w:val="en-CA"/>
        </w:rPr>
        <w:t>specific</w:t>
      </w:r>
      <w:r w:rsidR="00101738" w:rsidRPr="00933CF1">
        <w:rPr>
          <w:lang w:val="en-CA"/>
        </w:rPr>
        <w:t xml:space="preserve"> type of prefactual thought reduces moral condemnation of a falsehood: imagining how that falsehood might become true. </w:t>
      </w:r>
      <w:r w:rsidR="00EB108C" w:rsidRPr="00933CF1">
        <w:rPr>
          <w:lang w:val="en-CA"/>
        </w:rPr>
        <w:t xml:space="preserve">People expressed less condemnation of falsehoods when they imagined futures in which the falsehoods </w:t>
      </w:r>
      <w:r w:rsidR="00BD04A1" w:rsidRPr="00933CF1">
        <w:rPr>
          <w:lang w:val="en-CA"/>
        </w:rPr>
        <w:t>became</w:t>
      </w:r>
      <w:r w:rsidR="00EB108C" w:rsidRPr="00933CF1">
        <w:rPr>
          <w:lang w:val="en-CA"/>
        </w:rPr>
        <w:t xml:space="preserve"> true as opposed to futures that </w:t>
      </w:r>
      <w:r w:rsidR="00841CFB" w:rsidRPr="00933CF1">
        <w:rPr>
          <w:lang w:val="en-CA"/>
        </w:rPr>
        <w:t>were unrelated to the falsehood</w:t>
      </w:r>
      <w:r w:rsidR="00EB108C" w:rsidRPr="00933CF1">
        <w:rPr>
          <w:lang w:val="en-CA"/>
        </w:rPr>
        <w:t>s</w:t>
      </w:r>
      <w:r w:rsidR="00841CFB" w:rsidRPr="00933CF1">
        <w:rPr>
          <w:lang w:val="en-CA"/>
        </w:rPr>
        <w:t>’</w:t>
      </w:r>
      <w:r w:rsidR="00EB108C" w:rsidRPr="00933CF1">
        <w:rPr>
          <w:lang w:val="en-CA"/>
        </w:rPr>
        <w:t xml:space="preserve"> truth (Studies 4</w:t>
      </w:r>
      <w:r w:rsidR="00632334" w:rsidRPr="00933CF1">
        <w:rPr>
          <w:lang w:val="en-CA"/>
        </w:rPr>
        <w:t>-6</w:t>
      </w:r>
      <w:r w:rsidR="00EB108C" w:rsidRPr="00933CF1">
        <w:rPr>
          <w:lang w:val="en-CA"/>
        </w:rPr>
        <w:t>).</w:t>
      </w:r>
    </w:p>
    <w:p w14:paraId="6231B60C" w14:textId="499D1481" w:rsidR="001E13AC" w:rsidRPr="00933CF1" w:rsidRDefault="00F86360" w:rsidP="00F86360">
      <w:pPr>
        <w:spacing w:line="480" w:lineRule="auto"/>
        <w:rPr>
          <w:b/>
          <w:lang w:val="en-CA"/>
        </w:rPr>
      </w:pPr>
      <w:r w:rsidRPr="00933CF1">
        <w:rPr>
          <w:b/>
          <w:lang w:val="en-CA"/>
        </w:rPr>
        <w:t>Theoretical C</w:t>
      </w:r>
      <w:r w:rsidR="009F27A2" w:rsidRPr="00933CF1">
        <w:rPr>
          <w:b/>
          <w:lang w:val="en-CA"/>
        </w:rPr>
        <w:t>ontribution</w:t>
      </w:r>
      <w:r w:rsidR="00E23909" w:rsidRPr="00933CF1">
        <w:rPr>
          <w:b/>
          <w:lang w:val="en-CA"/>
        </w:rPr>
        <w:t>s</w:t>
      </w:r>
      <w:r w:rsidR="006F300E" w:rsidRPr="00933CF1">
        <w:rPr>
          <w:b/>
          <w:lang w:val="en-CA"/>
        </w:rPr>
        <w:t xml:space="preserve"> </w:t>
      </w:r>
    </w:p>
    <w:p w14:paraId="47D3020D" w14:textId="03B38A05" w:rsidR="00001D22" w:rsidRPr="00933CF1" w:rsidRDefault="00001D22" w:rsidP="1D98B3F9">
      <w:pPr>
        <w:spacing w:line="480" w:lineRule="auto"/>
        <w:ind w:firstLine="720"/>
        <w:rPr>
          <w:lang w:val="en-CA"/>
        </w:rPr>
      </w:pPr>
      <w:r w:rsidRPr="00933CF1">
        <w:rPr>
          <w:lang w:val="en-CA"/>
        </w:rPr>
        <w:t xml:space="preserve">Our findings </w:t>
      </w:r>
      <w:r w:rsidR="00FD2CE9" w:rsidRPr="00933CF1">
        <w:rPr>
          <w:lang w:val="en-CA"/>
        </w:rPr>
        <w:t>make several</w:t>
      </w:r>
      <w:r w:rsidR="00E7633A" w:rsidRPr="00933CF1">
        <w:rPr>
          <w:lang w:val="en-CA"/>
        </w:rPr>
        <w:t xml:space="preserve"> </w:t>
      </w:r>
      <w:r w:rsidR="0076702B" w:rsidRPr="00933CF1">
        <w:rPr>
          <w:lang w:val="en-CA"/>
        </w:rPr>
        <w:t xml:space="preserve">contributions </w:t>
      </w:r>
      <w:r w:rsidR="00E7633A" w:rsidRPr="00933CF1">
        <w:rPr>
          <w:lang w:val="en-CA"/>
        </w:rPr>
        <w:t xml:space="preserve">to </w:t>
      </w:r>
      <w:r w:rsidR="00FD2CE9" w:rsidRPr="00933CF1">
        <w:rPr>
          <w:lang w:val="en-CA"/>
        </w:rPr>
        <w:t>the literatures on mental simulation and moral psychology</w:t>
      </w:r>
      <w:r w:rsidR="00E7633A" w:rsidRPr="00933CF1">
        <w:rPr>
          <w:lang w:val="en-CA"/>
        </w:rPr>
        <w:t xml:space="preserve">. </w:t>
      </w:r>
      <w:r w:rsidR="0053788B" w:rsidRPr="00933CF1">
        <w:rPr>
          <w:lang w:val="en-CA"/>
        </w:rPr>
        <w:t>W</w:t>
      </w:r>
      <w:r w:rsidR="00E7633A" w:rsidRPr="00933CF1">
        <w:rPr>
          <w:lang w:val="en-CA"/>
        </w:rPr>
        <w:t xml:space="preserve">hereas </w:t>
      </w:r>
      <w:r w:rsidR="00FA2B26" w:rsidRPr="00933CF1">
        <w:rPr>
          <w:lang w:val="en-CA"/>
        </w:rPr>
        <w:t xml:space="preserve">past </w:t>
      </w:r>
      <w:r w:rsidR="00E7633A" w:rsidRPr="00933CF1">
        <w:rPr>
          <w:lang w:val="en-CA"/>
        </w:rPr>
        <w:t xml:space="preserve">research on prefactual thinking emphasizes its functional outcomes, </w:t>
      </w:r>
      <w:r w:rsidR="00E7633A" w:rsidRPr="00933CF1">
        <w:rPr>
          <w:lang w:val="en-CA"/>
        </w:rPr>
        <w:lastRenderedPageBreak/>
        <w:t>such as helpin</w:t>
      </w:r>
      <w:r w:rsidR="00C2394A" w:rsidRPr="00933CF1">
        <w:rPr>
          <w:lang w:val="en-CA"/>
        </w:rPr>
        <w:t xml:space="preserve">g people to </w:t>
      </w:r>
      <w:proofErr w:type="gramStart"/>
      <w:r w:rsidR="00C2394A" w:rsidRPr="00933CF1">
        <w:rPr>
          <w:lang w:val="en-CA"/>
        </w:rPr>
        <w:t>plan for the future</w:t>
      </w:r>
      <w:proofErr w:type="gramEnd"/>
      <w:r w:rsidR="00E7633A" w:rsidRPr="00933CF1">
        <w:rPr>
          <w:lang w:val="en-CA"/>
        </w:rPr>
        <w:t xml:space="preserve"> </w:t>
      </w:r>
      <w:r w:rsidR="00E7633A" w:rsidRPr="00933CF1">
        <w:t>(e.g., Epstude et al., 2016)</w:t>
      </w:r>
      <w:r w:rsidR="00E7633A" w:rsidRPr="00933CF1">
        <w:rPr>
          <w:lang w:val="en-CA"/>
        </w:rPr>
        <w:t>, we reveal</w:t>
      </w:r>
      <w:r w:rsidR="00AE5362" w:rsidRPr="00933CF1">
        <w:rPr>
          <w:lang w:val="en-CA"/>
        </w:rPr>
        <w:t xml:space="preserve"> a </w:t>
      </w:r>
      <w:r w:rsidR="00E7633A" w:rsidRPr="00933CF1">
        <w:rPr>
          <w:lang w:val="en-CA"/>
        </w:rPr>
        <w:t xml:space="preserve">dysfunctional outcome – that </w:t>
      </w:r>
      <w:r w:rsidR="00AE5362" w:rsidRPr="00933CF1">
        <w:rPr>
          <w:lang w:val="en-CA"/>
        </w:rPr>
        <w:t>prefactuals</w:t>
      </w:r>
      <w:r w:rsidR="00E7633A" w:rsidRPr="00933CF1">
        <w:rPr>
          <w:lang w:val="en-CA"/>
        </w:rPr>
        <w:t xml:space="preserve"> can encourage people</w:t>
      </w:r>
      <w:r w:rsidR="00360B7A" w:rsidRPr="00933CF1">
        <w:rPr>
          <w:lang w:val="en-CA"/>
        </w:rPr>
        <w:t xml:space="preserve"> to relax their moral standards</w:t>
      </w:r>
      <w:r w:rsidR="00AA01D1" w:rsidRPr="00933CF1">
        <w:rPr>
          <w:lang w:val="en-CA"/>
        </w:rPr>
        <w:t xml:space="preserve"> about lying</w:t>
      </w:r>
      <w:r w:rsidR="00E7633A" w:rsidRPr="00933CF1">
        <w:rPr>
          <w:lang w:val="en-CA"/>
        </w:rPr>
        <w:t xml:space="preserve">. </w:t>
      </w:r>
      <w:r w:rsidR="00AE5362" w:rsidRPr="00933CF1">
        <w:rPr>
          <w:lang w:val="en-CA"/>
        </w:rPr>
        <w:t>A just and well-functioning society arguably depends on holding people accountable for spreading false claims in the context of advertisements, work, and politics. Yet our studies found that prefactual thinking can not only reduce how much people condemn falsehoods in these context</w:t>
      </w:r>
      <w:r w:rsidR="003D3A92" w:rsidRPr="00933CF1">
        <w:rPr>
          <w:lang w:val="en-CA"/>
        </w:rPr>
        <w:t>s</w:t>
      </w:r>
      <w:r w:rsidR="00AE5362" w:rsidRPr="00933CF1">
        <w:rPr>
          <w:lang w:val="en-CA"/>
        </w:rPr>
        <w:t xml:space="preserve">, but also </w:t>
      </w:r>
      <w:r w:rsidR="003D3A92" w:rsidRPr="00933CF1">
        <w:rPr>
          <w:lang w:val="en-CA"/>
        </w:rPr>
        <w:t>increase people’s inclination</w:t>
      </w:r>
      <w:r w:rsidR="00AE5362" w:rsidRPr="00933CF1">
        <w:rPr>
          <w:lang w:val="en-CA"/>
        </w:rPr>
        <w:t xml:space="preserve"> to spread such falsehoods themselves. </w:t>
      </w:r>
    </w:p>
    <w:p w14:paraId="17B17E2D" w14:textId="0A78CE47" w:rsidR="00FB259C" w:rsidRPr="00933CF1" w:rsidRDefault="0053788B" w:rsidP="00183A7B">
      <w:pPr>
        <w:spacing w:line="480" w:lineRule="auto"/>
        <w:ind w:firstLine="720"/>
      </w:pPr>
      <w:r w:rsidRPr="00933CF1">
        <w:rPr>
          <w:lang w:val="en-CA"/>
        </w:rPr>
        <w:t>We also</w:t>
      </w:r>
      <w:r w:rsidR="00511052" w:rsidRPr="00933CF1">
        <w:rPr>
          <w:lang w:val="en-CA"/>
        </w:rPr>
        <w:t xml:space="preserve"> contribute to work on moral flexibility, which demonstrates that</w:t>
      </w:r>
      <w:r w:rsidR="004A0BF4" w:rsidRPr="00933CF1">
        <w:rPr>
          <w:lang w:val="en-CA"/>
        </w:rPr>
        <w:t xml:space="preserve"> people </w:t>
      </w:r>
      <w:r w:rsidR="002E544E" w:rsidRPr="00933CF1">
        <w:rPr>
          <w:lang w:val="en-CA"/>
        </w:rPr>
        <w:t>apply</w:t>
      </w:r>
      <w:r w:rsidR="004A0BF4" w:rsidRPr="00933CF1">
        <w:rPr>
          <w:lang w:val="en-CA"/>
        </w:rPr>
        <w:t xml:space="preserve"> their moral standards inconsistently so that they can let themselves and the people they like off the hook for bad behavior </w:t>
      </w:r>
      <w:r w:rsidR="00DE24B0" w:rsidRPr="00933CF1">
        <w:rPr>
          <w:noProof/>
          <w:lang w:val="en-CA"/>
        </w:rPr>
        <w:t>(see Bartels et al., 2015; Effron, 2016; Gino, 2016; Uhlmann et al., 2009)</w:t>
      </w:r>
      <w:r w:rsidR="004B0ABC" w:rsidRPr="00933CF1">
        <w:rPr>
          <w:lang w:val="en-CA"/>
        </w:rPr>
        <w:t>.</w:t>
      </w:r>
      <w:r w:rsidR="002E544E" w:rsidRPr="00933CF1">
        <w:rPr>
          <w:lang w:val="en-CA"/>
        </w:rPr>
        <w:t xml:space="preserve"> </w:t>
      </w:r>
      <w:r w:rsidR="00643FE0" w:rsidRPr="00933CF1">
        <w:t>P</w:t>
      </w:r>
      <w:r w:rsidR="00BF1E9B" w:rsidRPr="00933CF1">
        <w:t xml:space="preserve">ast research has shown that mental simulation facilitates moral flexibility in the self </w:t>
      </w:r>
      <w:r w:rsidR="00500290" w:rsidRPr="00933CF1">
        <w:rPr>
          <w:noProof/>
        </w:rPr>
        <w:t>(Briazu et al., 2017; Shalvi et al., 2011)</w:t>
      </w:r>
      <w:r w:rsidR="00BF1E9B" w:rsidRPr="00933CF1">
        <w:t xml:space="preserve">. Yet, motivation has been absent from </w:t>
      </w:r>
      <w:r w:rsidR="00500290" w:rsidRPr="00933CF1">
        <w:t xml:space="preserve">most </w:t>
      </w:r>
      <w:r w:rsidR="00BF1E9B" w:rsidRPr="00933CF1">
        <w:t xml:space="preserve">previous research on other-oriented mental simulation </w:t>
      </w:r>
      <w:r w:rsidR="00500290" w:rsidRPr="00933CF1">
        <w:rPr>
          <w:noProof/>
        </w:rPr>
        <w:t>(</w:t>
      </w:r>
      <w:r w:rsidR="0068542F" w:rsidRPr="00933CF1">
        <w:rPr>
          <w:noProof/>
        </w:rPr>
        <w:t xml:space="preserve">e.g., </w:t>
      </w:r>
      <w:r w:rsidR="00500290" w:rsidRPr="00933CF1">
        <w:rPr>
          <w:noProof/>
        </w:rPr>
        <w:t>Alicke et al., 2008; MacRae, 1992; Miller et al., 2005)</w:t>
      </w:r>
      <w:r w:rsidR="00BF1E9B" w:rsidRPr="00933CF1">
        <w:t xml:space="preserve">. The present research demonstrates how mental simulation facilitates moral flexibility in judging others </w:t>
      </w:r>
      <w:r w:rsidR="00500290" w:rsidRPr="00933CF1">
        <w:rPr>
          <w:noProof/>
        </w:rPr>
        <w:t>(see also Effron, 2018)</w:t>
      </w:r>
      <w:r w:rsidR="00BF1E9B" w:rsidRPr="00933CF1">
        <w:t>.</w:t>
      </w:r>
      <w:r w:rsidR="008E3641" w:rsidRPr="00933CF1">
        <w:t xml:space="preserve"> </w:t>
      </w:r>
    </w:p>
    <w:p w14:paraId="3E60AB88" w14:textId="04295300" w:rsidR="00FA43A9" w:rsidRPr="00933CF1" w:rsidRDefault="00643FE0" w:rsidP="00183A7B">
      <w:pPr>
        <w:spacing w:line="480" w:lineRule="auto"/>
        <w:ind w:firstLine="720"/>
      </w:pPr>
      <w:r w:rsidRPr="00933CF1">
        <w:t xml:space="preserve">Moreover, </w:t>
      </w:r>
      <w:r w:rsidRPr="00933CF1">
        <w:rPr>
          <w:lang w:val="en-CA"/>
        </w:rPr>
        <w:t>w</w:t>
      </w:r>
      <w:r w:rsidR="002E544E" w:rsidRPr="00933CF1">
        <w:rPr>
          <w:lang w:val="en-CA"/>
        </w:rPr>
        <w:t xml:space="preserve">hereas past work </w:t>
      </w:r>
      <w:r w:rsidR="00FA43A9" w:rsidRPr="00933CF1">
        <w:rPr>
          <w:lang w:val="en-CA"/>
        </w:rPr>
        <w:t xml:space="preserve">demonstrates how moral flexibility </w:t>
      </w:r>
      <w:r w:rsidR="002E544E" w:rsidRPr="00933CF1">
        <w:rPr>
          <w:lang w:val="en-CA"/>
        </w:rPr>
        <w:t>can result</w:t>
      </w:r>
      <w:r w:rsidR="00FA43A9" w:rsidRPr="00933CF1">
        <w:rPr>
          <w:lang w:val="en-CA"/>
        </w:rPr>
        <w:t xml:space="preserve"> from selective memory for the past </w:t>
      </w:r>
      <w:r w:rsidR="00E14D09" w:rsidRPr="00933CF1">
        <w:rPr>
          <w:noProof/>
          <w:lang w:val="en-CA"/>
        </w:rPr>
        <w:t>(Kouchaki &amp; Gino, 2016; Shu et al., 2011; Shu &amp; Gino, 2012)</w:t>
      </w:r>
      <w:r w:rsidR="00E14D09" w:rsidRPr="00933CF1">
        <w:rPr>
          <w:noProof/>
        </w:rPr>
        <w:t>,</w:t>
      </w:r>
      <w:r w:rsidR="00FA43A9" w:rsidRPr="00933CF1">
        <w:t xml:space="preserve"> our results suggest that it also results from imagination of the future.</w:t>
      </w:r>
      <w:r w:rsidR="002E544E" w:rsidRPr="00933CF1">
        <w:t xml:space="preserve"> </w:t>
      </w:r>
      <w:r w:rsidR="00183A7B" w:rsidRPr="00933CF1">
        <w:t>Prefactual thinking may offer a particularly appealing strategy for motivated moral reasoning because, unlike memories for the past, predictions about the future cannot be fact-checked in the present. Vague predictions may even be impossible to falsify. Thus, a person who</w:t>
      </w:r>
      <w:r w:rsidR="00360B7A" w:rsidRPr="00933CF1">
        <w:t>se politics lead them to believe</w:t>
      </w:r>
      <w:r w:rsidR="00183A7B" w:rsidRPr="00933CF1">
        <w:t xml:space="preserve"> that </w:t>
      </w:r>
      <w:r w:rsidR="00183A7B" w:rsidRPr="00933CF1">
        <w:rPr>
          <w:i/>
        </w:rPr>
        <w:t>a lie will become true</w:t>
      </w:r>
      <w:r w:rsidR="00183A7B" w:rsidRPr="00933CF1">
        <w:t xml:space="preserve"> </w:t>
      </w:r>
      <w:r w:rsidR="00183A7B" w:rsidRPr="00933CF1">
        <w:rPr>
          <w:i/>
        </w:rPr>
        <w:t xml:space="preserve">eventually </w:t>
      </w:r>
      <w:r w:rsidR="00183A7B" w:rsidRPr="00933CF1">
        <w:t>may be difficult to convince otherwise.</w:t>
      </w:r>
    </w:p>
    <w:p w14:paraId="07504A34" w14:textId="3231B27C" w:rsidR="005C2731" w:rsidRPr="00933CF1" w:rsidRDefault="00FD2CE9" w:rsidP="008D7568">
      <w:pPr>
        <w:spacing w:line="480" w:lineRule="auto"/>
        <w:ind w:firstLine="720"/>
        <w:rPr>
          <w:lang w:val="en-CA"/>
        </w:rPr>
      </w:pPr>
      <w:r w:rsidRPr="00933CF1">
        <w:rPr>
          <w:lang w:val="en-CA"/>
        </w:rPr>
        <w:t>Our findings also advance</w:t>
      </w:r>
      <w:r w:rsidR="00147959" w:rsidRPr="00933CF1">
        <w:rPr>
          <w:lang w:val="en-CA"/>
        </w:rPr>
        <w:t xml:space="preserve"> understanding of how mental simulation affects moral judgments. </w:t>
      </w:r>
      <w:r w:rsidR="005C2731" w:rsidRPr="00933CF1">
        <w:rPr>
          <w:lang w:val="en-CA"/>
        </w:rPr>
        <w:t xml:space="preserve">Prior work </w:t>
      </w:r>
      <w:r w:rsidR="008D7568" w:rsidRPr="00933CF1">
        <w:rPr>
          <w:lang w:val="en-CA"/>
        </w:rPr>
        <w:t xml:space="preserve">in this area focused </w:t>
      </w:r>
      <w:r w:rsidR="00855475" w:rsidRPr="00933CF1">
        <w:rPr>
          <w:lang w:val="en-CA"/>
        </w:rPr>
        <w:t>primarily on counterfactual thinking</w:t>
      </w:r>
      <w:r w:rsidR="008D7568" w:rsidRPr="00933CF1">
        <w:rPr>
          <w:lang w:val="en-CA"/>
        </w:rPr>
        <w:t xml:space="preserve"> </w:t>
      </w:r>
      <w:r w:rsidR="007A4764" w:rsidRPr="00933CF1">
        <w:t xml:space="preserve">(Alicke et al., </w:t>
      </w:r>
      <w:r w:rsidR="007A4764" w:rsidRPr="00933CF1">
        <w:lastRenderedPageBreak/>
        <w:t>2008; Branscombe et al., 1996; Byrne, 2017; MacRae, 1992; Mandel &amp; Dhami, 2005; Parkinson &amp; Byrne, 2017)</w:t>
      </w:r>
      <w:r w:rsidR="008D7568" w:rsidRPr="00933CF1">
        <w:rPr>
          <w:lang w:val="en-CA"/>
        </w:rPr>
        <w:t xml:space="preserve">, </w:t>
      </w:r>
      <w:r w:rsidR="00855475" w:rsidRPr="00933CF1">
        <w:rPr>
          <w:lang w:val="en-CA"/>
        </w:rPr>
        <w:t xml:space="preserve">neglecting prefactual thinking. For example, prior work finds that </w:t>
      </w:r>
      <w:r w:rsidR="005C2731" w:rsidRPr="00933CF1">
        <w:rPr>
          <w:lang w:val="en-CA"/>
        </w:rPr>
        <w:t xml:space="preserve">people judge falsehoods more leniently when they imagine that they </w:t>
      </w:r>
      <w:r w:rsidR="005C2731" w:rsidRPr="00933CF1">
        <w:rPr>
          <w:i/>
          <w:lang w:val="en-CA"/>
        </w:rPr>
        <w:t xml:space="preserve">would have been </w:t>
      </w:r>
      <w:r w:rsidR="005C2731" w:rsidRPr="00933CF1">
        <w:rPr>
          <w:lang w:val="en-CA"/>
        </w:rPr>
        <w:t xml:space="preserve">true if circumstances had been different </w:t>
      </w:r>
      <w:r w:rsidR="005C2731" w:rsidRPr="00933CF1">
        <w:rPr>
          <w:noProof/>
          <w:lang w:val="en-CA"/>
        </w:rPr>
        <w:t>(Briazu et al., 2017; Shalvi et al., 2011)</w:t>
      </w:r>
      <w:r w:rsidR="007242AE" w:rsidRPr="00933CF1">
        <w:rPr>
          <w:lang w:val="en-CA"/>
        </w:rPr>
        <w:t xml:space="preserve"> – particularly if they like the falsehoods (</w:t>
      </w:r>
      <w:r w:rsidR="007242AE" w:rsidRPr="00933CF1">
        <w:rPr>
          <w:noProof/>
          <w:lang w:val="en-CA"/>
        </w:rPr>
        <w:t>Effron, 2018)</w:t>
      </w:r>
      <w:r w:rsidR="005C2731" w:rsidRPr="00933CF1">
        <w:rPr>
          <w:lang w:val="en-CA"/>
        </w:rPr>
        <w:t xml:space="preserve">. Our results suggest, however, that to </w:t>
      </w:r>
      <w:r w:rsidR="00581B91" w:rsidRPr="00933CF1">
        <w:rPr>
          <w:lang w:val="en-CA"/>
        </w:rPr>
        <w:t>justify giving a moral pass to a falsehood</w:t>
      </w:r>
      <w:r w:rsidR="005C2731" w:rsidRPr="00933CF1">
        <w:rPr>
          <w:lang w:val="en-CA"/>
        </w:rPr>
        <w:t xml:space="preserve">, people need not mentally undo its falsity in the past; they need only imagine it </w:t>
      </w:r>
      <w:r w:rsidR="0053788B" w:rsidRPr="00933CF1">
        <w:rPr>
          <w:lang w:val="en-CA"/>
        </w:rPr>
        <w:t>might</w:t>
      </w:r>
      <w:r w:rsidR="005C2731" w:rsidRPr="00933CF1">
        <w:rPr>
          <w:lang w:val="en-CA"/>
        </w:rPr>
        <w:t xml:space="preserve"> become true in future. In this way, </w:t>
      </w:r>
      <w:r w:rsidR="007242AE" w:rsidRPr="00933CF1">
        <w:rPr>
          <w:lang w:val="en-CA"/>
        </w:rPr>
        <w:t xml:space="preserve">mental simulation </w:t>
      </w:r>
      <w:r w:rsidR="00581B91" w:rsidRPr="00933CF1">
        <w:rPr>
          <w:lang w:val="en-CA"/>
        </w:rPr>
        <w:t>in general</w:t>
      </w:r>
      <w:r w:rsidR="00713367" w:rsidRPr="00933CF1">
        <w:rPr>
          <w:lang w:val="en-CA"/>
        </w:rPr>
        <w:t>—</w:t>
      </w:r>
      <w:r w:rsidR="00581B91" w:rsidRPr="00933CF1">
        <w:rPr>
          <w:lang w:val="en-CA"/>
        </w:rPr>
        <w:t>and not just counterfactual thinking in particular</w:t>
      </w:r>
      <w:r w:rsidR="00713367" w:rsidRPr="00933CF1">
        <w:rPr>
          <w:lang w:val="en-CA"/>
        </w:rPr>
        <w:t>—</w:t>
      </w:r>
      <w:r w:rsidR="00581B91" w:rsidRPr="00933CF1">
        <w:rPr>
          <w:lang w:val="en-CA"/>
        </w:rPr>
        <w:t xml:space="preserve">can facilitate moral flexibility. </w:t>
      </w:r>
      <w:r w:rsidR="007242AE" w:rsidRPr="00933CF1">
        <w:rPr>
          <w:lang w:val="en-CA"/>
        </w:rPr>
        <w:t xml:space="preserve"> </w:t>
      </w:r>
    </w:p>
    <w:p w14:paraId="2F46BB33" w14:textId="0A1B0C9E" w:rsidR="00612279" w:rsidRPr="00933CF1" w:rsidRDefault="1D98B3F9" w:rsidP="00CC08DD">
      <w:pPr>
        <w:spacing w:line="480" w:lineRule="auto"/>
        <w:ind w:firstLine="720"/>
        <w:rPr>
          <w:lang w:val="en-CA"/>
        </w:rPr>
      </w:pPr>
      <w:r w:rsidRPr="00933CF1">
        <w:rPr>
          <w:lang w:val="en-CA"/>
        </w:rPr>
        <w:t xml:space="preserve">Whereas previous research on counterfactual thinking demonstrates that imagining how </w:t>
      </w:r>
      <w:r w:rsidR="00ED42E4" w:rsidRPr="00933CF1">
        <w:rPr>
          <w:lang w:val="en-CA"/>
        </w:rPr>
        <w:t>a falsehood</w:t>
      </w:r>
      <w:r w:rsidRPr="00933CF1">
        <w:rPr>
          <w:lang w:val="en-CA"/>
        </w:rPr>
        <w:t xml:space="preserve"> could have been true makes people judge the falsehood as less unethical to tell </w:t>
      </w:r>
      <w:r w:rsidRPr="00933CF1">
        <w:rPr>
          <w:noProof/>
          <w:lang w:val="en-CA"/>
        </w:rPr>
        <w:t>(Effron, 2018) and be</w:t>
      </w:r>
      <w:r w:rsidRPr="00933CF1">
        <w:rPr>
          <w:lang w:val="en-CA"/>
        </w:rPr>
        <w:t xml:space="preserve"> more likely to tell them </w:t>
      </w:r>
      <w:r w:rsidR="002F021F" w:rsidRPr="00933CF1">
        <w:t>(Shalvi et al., 2011)</w:t>
      </w:r>
      <w:r w:rsidRPr="00933CF1">
        <w:rPr>
          <w:lang w:val="en-CA"/>
        </w:rPr>
        <w:t xml:space="preserve">, </w:t>
      </w:r>
      <w:r w:rsidR="00001D22" w:rsidRPr="00933CF1">
        <w:rPr>
          <w:lang w:val="en-CA"/>
        </w:rPr>
        <w:t>our studies</w:t>
      </w:r>
      <w:r w:rsidRPr="00933CF1">
        <w:rPr>
          <w:lang w:val="en-CA"/>
        </w:rPr>
        <w:t xml:space="preserve"> </w:t>
      </w:r>
      <w:r w:rsidR="00001D22" w:rsidRPr="00933CF1">
        <w:rPr>
          <w:lang w:val="en-CA"/>
        </w:rPr>
        <w:t xml:space="preserve">are </w:t>
      </w:r>
      <w:r w:rsidR="00CD2B93" w:rsidRPr="00933CF1">
        <w:rPr>
          <w:lang w:val="en-CA"/>
        </w:rPr>
        <w:t>the first to our knowledge</w:t>
      </w:r>
      <w:r w:rsidRPr="00933CF1">
        <w:rPr>
          <w:lang w:val="en-CA"/>
        </w:rPr>
        <w:t xml:space="preserve"> to examine </w:t>
      </w:r>
      <w:r w:rsidRPr="00933CF1">
        <w:rPr>
          <w:i/>
          <w:iCs/>
          <w:lang w:val="en-CA"/>
        </w:rPr>
        <w:t>how</w:t>
      </w:r>
      <w:r w:rsidRPr="00933CF1">
        <w:rPr>
          <w:lang w:val="en-CA"/>
        </w:rPr>
        <w:t xml:space="preserve"> imagination affects moral judgments of falsehoods. Our findings suggest that mentally simulating a falsehood makes people perceive the gist of the falsehood as truer, which was associated with reduced perceptions of the falsehood’s unethicality. </w:t>
      </w:r>
      <w:r w:rsidR="005744D9" w:rsidRPr="00933CF1">
        <w:rPr>
          <w:lang w:val="en-CA"/>
        </w:rPr>
        <w:t>More broadly, our</w:t>
      </w:r>
      <w:r w:rsidR="00214697" w:rsidRPr="00933CF1">
        <w:rPr>
          <w:lang w:val="en-CA"/>
        </w:rPr>
        <w:t xml:space="preserve"> findings suggest that </w:t>
      </w:r>
      <w:r w:rsidR="00D258D5" w:rsidRPr="00933CF1">
        <w:rPr>
          <w:lang w:val="en-CA"/>
        </w:rPr>
        <w:t>people judge falsehoods not only on their literal content</w:t>
      </w:r>
      <w:r w:rsidR="004F0733" w:rsidRPr="00933CF1">
        <w:rPr>
          <w:lang w:val="en-CA"/>
        </w:rPr>
        <w:t xml:space="preserve">, but also on what they </w:t>
      </w:r>
      <w:r w:rsidR="00404FA6" w:rsidRPr="00933CF1">
        <w:rPr>
          <w:lang w:val="en-CA"/>
        </w:rPr>
        <w:t xml:space="preserve">view </w:t>
      </w:r>
      <w:r w:rsidR="00B76E42" w:rsidRPr="00933CF1">
        <w:rPr>
          <w:lang w:val="en-CA"/>
        </w:rPr>
        <w:t>to be</w:t>
      </w:r>
      <w:r w:rsidR="004F0733" w:rsidRPr="00933CF1">
        <w:rPr>
          <w:lang w:val="en-CA"/>
        </w:rPr>
        <w:t xml:space="preserve"> the </w:t>
      </w:r>
      <w:r w:rsidR="00B76E42" w:rsidRPr="00933CF1">
        <w:rPr>
          <w:lang w:val="en-CA"/>
        </w:rPr>
        <w:t xml:space="preserve">broader </w:t>
      </w:r>
      <w:r w:rsidR="00360B7A" w:rsidRPr="00933CF1">
        <w:rPr>
          <w:lang w:val="en-CA"/>
        </w:rPr>
        <w:t>me</w:t>
      </w:r>
      <w:r w:rsidR="003830F6" w:rsidRPr="00933CF1">
        <w:rPr>
          <w:lang w:val="en-CA"/>
        </w:rPr>
        <w:t>aning</w:t>
      </w:r>
      <w:r w:rsidR="00360B7A" w:rsidRPr="00933CF1">
        <w:rPr>
          <w:lang w:val="en-CA"/>
        </w:rPr>
        <w:t xml:space="preserve"> communicated by the claim.</w:t>
      </w:r>
    </w:p>
    <w:p w14:paraId="199ABD71" w14:textId="6EB7992F" w:rsidR="00F55A49" w:rsidRPr="00933CF1" w:rsidRDefault="1D98B3F9" w:rsidP="1D98B3F9">
      <w:pPr>
        <w:spacing w:line="480" w:lineRule="auto"/>
        <w:ind w:firstLine="720"/>
        <w:rPr>
          <w:b/>
          <w:bCs/>
          <w:lang w:val="en-CA"/>
        </w:rPr>
      </w:pPr>
      <w:r w:rsidRPr="00933CF1">
        <w:rPr>
          <w:lang w:val="en-CA"/>
        </w:rPr>
        <w:t>Our findings also have implications for understanding why misinformation spreads. Current research on this question assumes that people spread misinformation because they believe it</w:t>
      </w:r>
      <w:r w:rsidR="00747EF8" w:rsidRPr="00933CF1">
        <w:rPr>
          <w:lang w:val="en-CA"/>
        </w:rPr>
        <w:t>, or fail to think carefully about its accuracy</w:t>
      </w:r>
      <w:r w:rsidRPr="00933CF1">
        <w:rPr>
          <w:lang w:val="en-CA"/>
        </w:rPr>
        <w:t xml:space="preserve"> </w:t>
      </w:r>
      <w:r w:rsidR="00C24AE7" w:rsidRPr="00933CF1">
        <w:rPr>
          <w:rFonts w:eastAsia="Times New Roman"/>
        </w:rPr>
        <w:t>(e.g., Bago et al., 2020; Lazer et al., 2018; Newman et al., 2020; Scheufele &amp; Krause, 2019)</w:t>
      </w:r>
      <w:r w:rsidRPr="00933CF1">
        <w:rPr>
          <w:lang w:val="en-CA"/>
        </w:rPr>
        <w:t xml:space="preserve">. By contrast, we argue that people sometimes spread misinformation because they find it morally permissible. Indeed, Studies 4 and 5 found that when considering how a falsehood might become true made </w:t>
      </w:r>
      <w:r w:rsidR="005744D9" w:rsidRPr="00933CF1">
        <w:rPr>
          <w:lang w:val="en-CA"/>
        </w:rPr>
        <w:t>a</w:t>
      </w:r>
      <w:r w:rsidRPr="00933CF1">
        <w:rPr>
          <w:lang w:val="en-CA"/>
        </w:rPr>
        <w:t xml:space="preserve"> falsehood seem less unethical to tell, people expressed stronger intentions to spread </w:t>
      </w:r>
      <w:r w:rsidR="005744D9" w:rsidRPr="00933CF1">
        <w:rPr>
          <w:lang w:val="en-CA"/>
        </w:rPr>
        <w:t>the falsehood</w:t>
      </w:r>
      <w:r w:rsidRPr="00933CF1">
        <w:rPr>
          <w:lang w:val="en-CA"/>
        </w:rPr>
        <w:t xml:space="preserve"> on social media</w:t>
      </w:r>
      <w:r w:rsidR="00CD2B93" w:rsidRPr="00933CF1">
        <w:rPr>
          <w:lang w:val="en-CA"/>
        </w:rPr>
        <w:t xml:space="preserve">, particularly </w:t>
      </w:r>
      <w:r w:rsidR="00CD2B93" w:rsidRPr="00933CF1">
        <w:rPr>
          <w:lang w:val="en-CA"/>
        </w:rPr>
        <w:lastRenderedPageBreak/>
        <w:t>when the possibility that the falsehood might become true fit with their political beliefs</w:t>
      </w:r>
      <w:r w:rsidRPr="00933CF1">
        <w:rPr>
          <w:lang w:val="en-CA"/>
        </w:rPr>
        <w:t xml:space="preserve">. In this way, our research contributes to a growing body of work examining when and why individuals excuse falsehoods despite knowing they are false </w:t>
      </w:r>
      <w:r w:rsidR="004F0733" w:rsidRPr="00933CF1">
        <w:rPr>
          <w:noProof/>
          <w:lang w:val="en-CA"/>
        </w:rPr>
        <w:t>(e.g., Effron, 2018; Effron &amp; Raj, 2020; Levine &amp; Schweitzer, 2014)</w:t>
      </w:r>
      <w:r w:rsidRPr="00933CF1">
        <w:rPr>
          <w:lang w:val="en-CA"/>
        </w:rPr>
        <w:t>.</w:t>
      </w:r>
    </w:p>
    <w:p w14:paraId="0DD1E486" w14:textId="530CD8E0" w:rsidR="000F080E" w:rsidRPr="00933CF1" w:rsidRDefault="1D98B3F9" w:rsidP="00EB16B5">
      <w:pPr>
        <w:spacing w:line="480" w:lineRule="auto"/>
        <w:ind w:firstLine="720"/>
        <w:rPr>
          <w:lang w:val="en-CA"/>
        </w:rPr>
      </w:pPr>
      <w:r w:rsidRPr="00933CF1">
        <w:rPr>
          <w:lang w:val="en-CA"/>
        </w:rPr>
        <w:t xml:space="preserve">Finally, our work speaks to the growing political divide in the United States. Some pundits suggest that American partisans suffer from a “reality gap” </w:t>
      </w:r>
      <w:r w:rsidR="002F021F" w:rsidRPr="00933CF1">
        <w:t>(Neimand &amp; Griffin, 2017)</w:t>
      </w:r>
      <w:r w:rsidR="00811F21" w:rsidRPr="00933CF1">
        <w:rPr>
          <w:lang w:val="en-CA"/>
        </w:rPr>
        <w:t>.</w:t>
      </w:r>
      <w:r w:rsidRPr="00933CF1">
        <w:rPr>
          <w:lang w:val="en-CA"/>
        </w:rPr>
        <w:t xml:space="preserve"> Indeed, research reveals that Americans on opposite ends of the political spectrum disagree about basic facts</w:t>
      </w:r>
      <w:r w:rsidR="00D36D6F" w:rsidRPr="00933CF1">
        <w:rPr>
          <w:lang w:val="en-CA"/>
        </w:rPr>
        <w:t xml:space="preserve"> </w:t>
      </w:r>
      <w:r w:rsidR="00420F91" w:rsidRPr="00933CF1">
        <w:t>(Kteily et al., 2016)</w:t>
      </w:r>
      <w:r w:rsidRPr="00933CF1">
        <w:rPr>
          <w:lang w:val="en-CA"/>
        </w:rPr>
        <w:t xml:space="preserve">. Our research highlights a different source of disagreement. Even when political partisans in our studies agreed that a statement was not factual, they disagreed about whether it was prefactual. That is, </w:t>
      </w:r>
      <w:r w:rsidR="00811F21" w:rsidRPr="00933CF1">
        <w:rPr>
          <w:lang w:val="en-CA"/>
        </w:rPr>
        <w:t xml:space="preserve">considering how </w:t>
      </w:r>
      <w:r w:rsidR="00EB16B5" w:rsidRPr="00933CF1">
        <w:rPr>
          <w:lang w:val="en-CA"/>
        </w:rPr>
        <w:t>a falsehood</w:t>
      </w:r>
      <w:r w:rsidR="00811F21" w:rsidRPr="00933CF1">
        <w:rPr>
          <w:lang w:val="en-CA"/>
        </w:rPr>
        <w:t xml:space="preserve"> might become true in the future </w:t>
      </w:r>
      <w:r w:rsidR="00EB16B5" w:rsidRPr="00933CF1">
        <w:rPr>
          <w:lang w:val="en-CA"/>
        </w:rPr>
        <w:t>provided a more effecti</w:t>
      </w:r>
      <w:r w:rsidR="00CE4624" w:rsidRPr="00933CF1">
        <w:rPr>
          <w:lang w:val="en-CA"/>
        </w:rPr>
        <w:t xml:space="preserve">ve justification for excusing </w:t>
      </w:r>
      <w:r w:rsidR="00BB0004" w:rsidRPr="00933CF1">
        <w:rPr>
          <w:lang w:val="en-CA"/>
        </w:rPr>
        <w:t xml:space="preserve">it when </w:t>
      </w:r>
      <w:r w:rsidR="00D36D6F" w:rsidRPr="00933CF1">
        <w:rPr>
          <w:lang w:val="en-CA"/>
        </w:rPr>
        <w:t xml:space="preserve">participants’ politics led them to </w:t>
      </w:r>
      <w:r w:rsidR="00C6708A" w:rsidRPr="00933CF1">
        <w:rPr>
          <w:lang w:val="en-CA"/>
        </w:rPr>
        <w:t>easily imagine</w:t>
      </w:r>
      <w:r w:rsidR="00D36D6F" w:rsidRPr="00933CF1">
        <w:rPr>
          <w:lang w:val="en-CA"/>
        </w:rPr>
        <w:t xml:space="preserve"> that the falsehood might become true</w:t>
      </w:r>
      <w:r w:rsidR="00811F21" w:rsidRPr="00933CF1">
        <w:rPr>
          <w:lang w:val="en-CA"/>
        </w:rPr>
        <w:t>.</w:t>
      </w:r>
      <w:r w:rsidR="0006760C" w:rsidRPr="00933CF1">
        <w:rPr>
          <w:lang w:val="en-CA"/>
        </w:rPr>
        <w:t xml:space="preserve"> </w:t>
      </w:r>
      <w:proofErr w:type="gramStart"/>
      <w:r w:rsidR="0006760C" w:rsidRPr="00933CF1">
        <w:rPr>
          <w:lang w:val="en-CA"/>
        </w:rPr>
        <w:t>As a result</w:t>
      </w:r>
      <w:proofErr w:type="gramEnd"/>
      <w:r w:rsidR="0006760C" w:rsidRPr="00933CF1">
        <w:rPr>
          <w:lang w:val="en-CA"/>
        </w:rPr>
        <w:t>, relevant prefactuals amplified partisan differences in condemning falsehoods</w:t>
      </w:r>
      <w:r w:rsidR="00C6708A" w:rsidRPr="00933CF1">
        <w:rPr>
          <w:lang w:val="en-CA"/>
        </w:rPr>
        <w:t xml:space="preserve"> (</w:t>
      </w:r>
      <w:r w:rsidR="00FA2B26" w:rsidRPr="00933CF1">
        <w:rPr>
          <w:lang w:val="en-CA"/>
        </w:rPr>
        <w:t xml:space="preserve">see </w:t>
      </w:r>
      <w:r w:rsidR="00C6708A" w:rsidRPr="00933CF1">
        <w:rPr>
          <w:lang w:val="en-CA"/>
        </w:rPr>
        <w:t>Figure</w:t>
      </w:r>
      <w:r w:rsidR="00FA2B26" w:rsidRPr="00933CF1">
        <w:rPr>
          <w:lang w:val="en-CA"/>
        </w:rPr>
        <w:t>s</w:t>
      </w:r>
      <w:r w:rsidR="004B2F2B" w:rsidRPr="00933CF1">
        <w:rPr>
          <w:lang w:val="en-CA"/>
        </w:rPr>
        <w:t xml:space="preserve"> 2, 3, 6, and 9</w:t>
      </w:r>
      <w:r w:rsidR="00C6708A" w:rsidRPr="00933CF1">
        <w:rPr>
          <w:lang w:val="en-CA"/>
        </w:rPr>
        <w:t>)</w:t>
      </w:r>
      <w:r w:rsidR="0006760C" w:rsidRPr="00933CF1">
        <w:rPr>
          <w:lang w:val="en-CA"/>
        </w:rPr>
        <w:t>.</w:t>
      </w:r>
      <w:r w:rsidRPr="00933CF1">
        <w:rPr>
          <w:lang w:val="en-CA"/>
        </w:rPr>
        <w:t xml:space="preserve"> </w:t>
      </w:r>
    </w:p>
    <w:p w14:paraId="24C60EFF" w14:textId="7DE776F2" w:rsidR="001E6A8A" w:rsidRPr="00933CF1" w:rsidRDefault="007E7DDB" w:rsidP="00342968">
      <w:pPr>
        <w:spacing w:line="480" w:lineRule="auto"/>
        <w:rPr>
          <w:b/>
          <w:lang w:val="en-CA"/>
        </w:rPr>
      </w:pPr>
      <w:r w:rsidRPr="00933CF1">
        <w:rPr>
          <w:b/>
          <w:lang w:val="en-CA"/>
        </w:rPr>
        <w:t>Limitations and Future Directions</w:t>
      </w:r>
    </w:p>
    <w:p w14:paraId="27B2BC81" w14:textId="364D1549" w:rsidR="00EF3B0F" w:rsidRPr="00933CF1" w:rsidRDefault="00E71574" w:rsidP="005F4467">
      <w:pPr>
        <w:spacing w:line="480" w:lineRule="auto"/>
        <w:rPr>
          <w:lang w:val="en-CA"/>
        </w:rPr>
      </w:pPr>
      <w:r w:rsidRPr="00933CF1">
        <w:rPr>
          <w:b/>
          <w:lang w:val="en-CA"/>
        </w:rPr>
        <w:tab/>
      </w:r>
      <w:r w:rsidR="00DE7AC8" w:rsidRPr="00933CF1">
        <w:rPr>
          <w:lang w:val="en-CA"/>
        </w:rPr>
        <w:t xml:space="preserve">Our research has several limitations that provide opportunities for future research. First, </w:t>
      </w:r>
      <w:r w:rsidR="00F500C0" w:rsidRPr="00933CF1">
        <w:rPr>
          <w:lang w:val="en-CA"/>
        </w:rPr>
        <w:t>f</w:t>
      </w:r>
      <w:r w:rsidR="0096522B" w:rsidRPr="00933CF1">
        <w:rPr>
          <w:lang w:val="en-CA"/>
        </w:rPr>
        <w:t>uture research is needed to explore the generaliza</w:t>
      </w:r>
      <w:r w:rsidR="005F4467" w:rsidRPr="00933CF1">
        <w:rPr>
          <w:lang w:val="en-CA"/>
        </w:rPr>
        <w:t>bility of our findings</w:t>
      </w:r>
      <w:r w:rsidR="008B5AA3" w:rsidRPr="00933CF1">
        <w:rPr>
          <w:lang w:val="en-CA"/>
        </w:rPr>
        <w:t xml:space="preserve"> to a broader </w:t>
      </w:r>
      <w:r w:rsidR="00DE7AC8" w:rsidRPr="00933CF1">
        <w:rPr>
          <w:lang w:val="en-CA"/>
        </w:rPr>
        <w:t>range of samples</w:t>
      </w:r>
      <w:r w:rsidR="00E146EF" w:rsidRPr="00933CF1">
        <w:rPr>
          <w:lang w:val="en-CA"/>
        </w:rPr>
        <w:t xml:space="preserve"> and falsehoods</w:t>
      </w:r>
      <w:r w:rsidR="00751614" w:rsidRPr="00933CF1">
        <w:rPr>
          <w:lang w:val="en-CA"/>
        </w:rPr>
        <w:t xml:space="preserve">. </w:t>
      </w:r>
      <w:r w:rsidR="001114C9" w:rsidRPr="00933CF1">
        <w:rPr>
          <w:lang w:val="en-CA"/>
        </w:rPr>
        <w:t>Our results generalize to multinational MBA students</w:t>
      </w:r>
      <w:r w:rsidR="00CB02E8" w:rsidRPr="00933CF1">
        <w:rPr>
          <w:lang w:val="en-CA"/>
        </w:rPr>
        <w:t xml:space="preserve"> from 59 different countries</w:t>
      </w:r>
      <w:r w:rsidR="0001713A" w:rsidRPr="00933CF1">
        <w:rPr>
          <w:lang w:val="en-CA"/>
        </w:rPr>
        <w:t>, residents</w:t>
      </w:r>
      <w:r w:rsidR="00D934F0" w:rsidRPr="00933CF1">
        <w:rPr>
          <w:lang w:val="en-CA"/>
        </w:rPr>
        <w:t xml:space="preserve"> of a major UK city, </w:t>
      </w:r>
      <w:r w:rsidR="00CD28FA" w:rsidRPr="00933CF1">
        <w:rPr>
          <w:lang w:val="en-CA"/>
        </w:rPr>
        <w:t xml:space="preserve">and </w:t>
      </w:r>
      <w:r w:rsidR="001E6AD0" w:rsidRPr="00933CF1">
        <w:rPr>
          <w:lang w:val="en-CA"/>
        </w:rPr>
        <w:t>Americans from both sides of the political spectrum on</w:t>
      </w:r>
      <w:r w:rsidR="00CD28FA" w:rsidRPr="00933CF1">
        <w:rPr>
          <w:lang w:val="en-CA"/>
        </w:rPr>
        <w:t xml:space="preserve"> two online sampling serves (MTurk and Prolific Academic)</w:t>
      </w:r>
      <w:r w:rsidR="00B65143" w:rsidRPr="00933CF1">
        <w:rPr>
          <w:lang w:val="en-CA"/>
        </w:rPr>
        <w:t>;</w:t>
      </w:r>
      <w:r w:rsidR="00CD28FA" w:rsidRPr="00933CF1">
        <w:rPr>
          <w:lang w:val="en-CA"/>
        </w:rPr>
        <w:t xml:space="preserve"> however, future research should examine these effects in broader participant samples. Moreover, </w:t>
      </w:r>
      <w:r w:rsidR="00CB02E8" w:rsidRPr="00933CF1">
        <w:rPr>
          <w:lang w:val="en-CA"/>
        </w:rPr>
        <w:t xml:space="preserve">our findings generalize to falsehoods in the contexts of consumer products, work experiences, and political issues; however, </w:t>
      </w:r>
      <w:r w:rsidR="0012599A" w:rsidRPr="00933CF1">
        <w:rPr>
          <w:lang w:val="en-CA"/>
        </w:rPr>
        <w:t xml:space="preserve">future research should examine whether </w:t>
      </w:r>
      <w:r w:rsidR="001E6AD0" w:rsidRPr="00933CF1">
        <w:rPr>
          <w:lang w:val="en-CA"/>
        </w:rPr>
        <w:t xml:space="preserve">our observed effects are limited to falsehoods with </w:t>
      </w:r>
      <w:proofErr w:type="gramStart"/>
      <w:r w:rsidR="001E6AD0" w:rsidRPr="00933CF1">
        <w:rPr>
          <w:lang w:val="en-CA"/>
        </w:rPr>
        <w:t>particular characteristics</w:t>
      </w:r>
      <w:proofErr w:type="gramEnd"/>
      <w:r w:rsidR="0012599A" w:rsidRPr="00933CF1">
        <w:rPr>
          <w:lang w:val="en-CA"/>
        </w:rPr>
        <w:t xml:space="preserve">. For example, prefactual thinking may not reduce condemnation of </w:t>
      </w:r>
      <w:r w:rsidR="0012599A" w:rsidRPr="00933CF1">
        <w:rPr>
          <w:lang w:val="en-CA"/>
        </w:rPr>
        <w:lastRenderedPageBreak/>
        <w:t>falsehoods that have immediate and severe negative conseque</w:t>
      </w:r>
      <w:r w:rsidR="001E6AD0" w:rsidRPr="00933CF1">
        <w:rPr>
          <w:lang w:val="en-CA"/>
        </w:rPr>
        <w:t xml:space="preserve">nces or falsehoods that people fail to </w:t>
      </w:r>
      <w:r w:rsidR="00D50D6D" w:rsidRPr="00933CF1">
        <w:rPr>
          <w:lang w:val="en-CA"/>
        </w:rPr>
        <w:t>believe</w:t>
      </w:r>
      <w:r w:rsidR="001E6AD0" w:rsidRPr="00933CF1">
        <w:rPr>
          <w:lang w:val="en-CA"/>
        </w:rPr>
        <w:t xml:space="preserve"> might become true</w:t>
      </w:r>
      <w:r w:rsidR="008D3448" w:rsidRPr="00933CF1">
        <w:rPr>
          <w:lang w:val="en-CA"/>
        </w:rPr>
        <w:t xml:space="preserve">. If people </w:t>
      </w:r>
      <w:r w:rsidR="00D50D6D" w:rsidRPr="00933CF1">
        <w:rPr>
          <w:lang w:val="en-CA"/>
        </w:rPr>
        <w:t xml:space="preserve">find it </w:t>
      </w:r>
      <w:r w:rsidR="008D3448" w:rsidRPr="00933CF1">
        <w:rPr>
          <w:lang w:val="en-CA"/>
        </w:rPr>
        <w:t>inconceivable</w:t>
      </w:r>
      <w:r w:rsidR="00D50D6D" w:rsidRPr="00933CF1">
        <w:rPr>
          <w:lang w:val="en-CA"/>
        </w:rPr>
        <w:t xml:space="preserve"> that a falsehood might become true</w:t>
      </w:r>
      <w:r w:rsidR="008D3448" w:rsidRPr="00933CF1">
        <w:rPr>
          <w:lang w:val="en-CA"/>
        </w:rPr>
        <w:t>, then</w:t>
      </w:r>
      <w:r w:rsidR="008913CE" w:rsidRPr="00933CF1">
        <w:rPr>
          <w:lang w:val="en-CA"/>
        </w:rPr>
        <w:t xml:space="preserve"> trying and failing </w:t>
      </w:r>
      <w:r w:rsidR="001E6AD0" w:rsidRPr="00933CF1">
        <w:rPr>
          <w:lang w:val="en-CA"/>
        </w:rPr>
        <w:t xml:space="preserve">to imagine </w:t>
      </w:r>
      <w:r w:rsidR="00D50D6D" w:rsidRPr="00933CF1">
        <w:rPr>
          <w:lang w:val="en-CA"/>
        </w:rPr>
        <w:t xml:space="preserve">it </w:t>
      </w:r>
      <w:r w:rsidR="002004E4" w:rsidRPr="00933CF1">
        <w:rPr>
          <w:lang w:val="en-CA"/>
        </w:rPr>
        <w:t xml:space="preserve">may make </w:t>
      </w:r>
      <w:r w:rsidR="008913CE" w:rsidRPr="00933CF1">
        <w:rPr>
          <w:lang w:val="en-CA"/>
        </w:rPr>
        <w:t xml:space="preserve">the falsehood seem </w:t>
      </w:r>
      <w:r w:rsidR="00310394" w:rsidRPr="00933CF1">
        <w:rPr>
          <w:lang w:val="en-CA"/>
        </w:rPr>
        <w:t>more, rather than less, unethical</w:t>
      </w:r>
      <w:r w:rsidR="001E6AD0" w:rsidRPr="00933CF1">
        <w:rPr>
          <w:lang w:val="en-CA"/>
        </w:rPr>
        <w:t xml:space="preserve"> </w:t>
      </w:r>
      <w:r w:rsidR="004A39E9" w:rsidRPr="00933CF1">
        <w:rPr>
          <w:noProof/>
          <w:lang w:val="en-CA"/>
        </w:rPr>
        <w:t>(</w:t>
      </w:r>
      <w:r w:rsidR="001E6AD0" w:rsidRPr="00933CF1">
        <w:rPr>
          <w:noProof/>
          <w:lang w:val="en-CA"/>
        </w:rPr>
        <w:t>for reversal effects in imagination, see</w:t>
      </w:r>
      <w:r w:rsidR="00A857DC" w:rsidRPr="00933CF1">
        <w:rPr>
          <w:noProof/>
          <w:lang w:val="en-CA"/>
        </w:rPr>
        <w:t xml:space="preserve"> </w:t>
      </w:r>
      <w:r w:rsidR="004A39E9" w:rsidRPr="00933CF1">
        <w:rPr>
          <w:noProof/>
          <w:lang w:val="en-CA"/>
        </w:rPr>
        <w:t>Sherman et al., 1985)</w:t>
      </w:r>
      <w:r w:rsidR="00FB09E1" w:rsidRPr="00933CF1">
        <w:rPr>
          <w:lang w:val="en-CA"/>
        </w:rPr>
        <w:t>.</w:t>
      </w:r>
    </w:p>
    <w:p w14:paraId="3A667A03" w14:textId="13F0BBDE" w:rsidR="001652DC" w:rsidRPr="00933CF1" w:rsidRDefault="001652DC" w:rsidP="00E72294">
      <w:pPr>
        <w:spacing w:line="480" w:lineRule="auto"/>
        <w:ind w:firstLine="720"/>
      </w:pPr>
      <w:r w:rsidRPr="00933CF1">
        <w:rPr>
          <w:lang w:val="en-CA"/>
        </w:rPr>
        <w:t xml:space="preserve">Second, future research should examine how our findings extend beyond moral judgments and behavioral intentions in experimental settings to real behaviors of promoting falsehoods online. We </w:t>
      </w:r>
      <w:r w:rsidR="00CB02E8" w:rsidRPr="00933CF1">
        <w:rPr>
          <w:lang w:val="en-CA"/>
        </w:rPr>
        <w:t>find</w:t>
      </w:r>
      <w:r w:rsidRPr="00933CF1">
        <w:rPr>
          <w:lang w:val="en-CA"/>
        </w:rPr>
        <w:t xml:space="preserve"> evidence </w:t>
      </w:r>
      <w:r w:rsidR="00CB02E8" w:rsidRPr="00933CF1">
        <w:rPr>
          <w:lang w:val="en-CA"/>
        </w:rPr>
        <w:t>in</w:t>
      </w:r>
      <w:r w:rsidRPr="00933CF1">
        <w:rPr>
          <w:lang w:val="en-CA"/>
        </w:rPr>
        <w:t xml:space="preserve"> two studies that imagining how a falsehood might become true increases people’s intentions to share the falsehoods online (Study 4 and 5)</w:t>
      </w:r>
      <w:r w:rsidR="00B67539" w:rsidRPr="00933CF1">
        <w:rPr>
          <w:lang w:val="en-CA"/>
        </w:rPr>
        <w:t>, and r</w:t>
      </w:r>
      <w:r w:rsidR="000548D2" w:rsidRPr="00933CF1">
        <w:rPr>
          <w:lang w:val="en-CA"/>
        </w:rPr>
        <w:t xml:space="preserve">ecent research has shown that </w:t>
      </w:r>
      <w:r w:rsidR="00CC7B8B" w:rsidRPr="00933CF1">
        <w:rPr>
          <w:lang w:val="en-CA"/>
        </w:rPr>
        <w:t>these</w:t>
      </w:r>
      <w:r w:rsidR="000548D2" w:rsidRPr="00933CF1">
        <w:rPr>
          <w:lang w:val="en-CA"/>
        </w:rPr>
        <w:t xml:space="preserve"> measure</w:t>
      </w:r>
      <w:r w:rsidR="00AC3ADB" w:rsidRPr="00933CF1">
        <w:rPr>
          <w:lang w:val="en-CA"/>
        </w:rPr>
        <w:t>s</w:t>
      </w:r>
      <w:r w:rsidR="000548D2" w:rsidRPr="00933CF1">
        <w:rPr>
          <w:lang w:val="en-CA"/>
        </w:rPr>
        <w:t xml:space="preserve"> of behavioral intentions to share content online are positively associated with actual sharing </w:t>
      </w:r>
      <w:r w:rsidR="00357B25" w:rsidRPr="00933CF1">
        <w:rPr>
          <w:lang w:val="en-CA"/>
        </w:rPr>
        <w:t xml:space="preserve">of content </w:t>
      </w:r>
      <w:r w:rsidR="000548D2" w:rsidRPr="00933CF1">
        <w:rPr>
          <w:lang w:val="en-CA"/>
        </w:rPr>
        <w:t xml:space="preserve">on Twitter </w:t>
      </w:r>
      <w:r w:rsidR="000548D2" w:rsidRPr="00933CF1">
        <w:rPr>
          <w:noProof/>
          <w:lang w:val="en-CA"/>
        </w:rPr>
        <w:t>(Mosleh et al., 2020)</w:t>
      </w:r>
      <w:r w:rsidR="000548D2" w:rsidRPr="00933CF1">
        <w:rPr>
          <w:lang w:val="en-CA"/>
        </w:rPr>
        <w:t xml:space="preserve">. </w:t>
      </w:r>
      <w:r w:rsidR="00D71311" w:rsidRPr="00933CF1">
        <w:rPr>
          <w:lang w:val="en-CA"/>
        </w:rPr>
        <w:t>Moreover</w:t>
      </w:r>
      <w:r w:rsidR="00AC3ADB" w:rsidRPr="00933CF1">
        <w:rPr>
          <w:lang w:val="en-CA"/>
        </w:rPr>
        <w:t xml:space="preserve">, </w:t>
      </w:r>
      <w:r w:rsidR="00D71311" w:rsidRPr="00933CF1">
        <w:rPr>
          <w:lang w:val="en-CA"/>
        </w:rPr>
        <w:t xml:space="preserve">in a </w:t>
      </w:r>
      <w:r w:rsidR="00AF55FB" w:rsidRPr="00933CF1">
        <w:rPr>
          <w:lang w:val="en-CA"/>
        </w:rPr>
        <w:t xml:space="preserve">supplemental study, </w:t>
      </w:r>
      <w:r w:rsidR="00AC3ADB" w:rsidRPr="00933CF1">
        <w:rPr>
          <w:lang w:val="en-CA"/>
        </w:rPr>
        <w:t xml:space="preserve">we find that </w:t>
      </w:r>
      <w:r w:rsidR="00B67539" w:rsidRPr="00933CF1">
        <w:rPr>
          <w:lang w:val="en-CA"/>
        </w:rPr>
        <w:t xml:space="preserve">imagining how a falsehood might become true </w:t>
      </w:r>
      <w:r w:rsidR="00AF55FB" w:rsidRPr="00933CF1">
        <w:rPr>
          <w:lang w:val="en-CA"/>
        </w:rPr>
        <w:t xml:space="preserve">also </w:t>
      </w:r>
      <w:r w:rsidR="00D71311" w:rsidRPr="00933CF1">
        <w:rPr>
          <w:lang w:val="en-CA"/>
        </w:rPr>
        <w:t xml:space="preserve">leads to greater intentions to promote the falsehood on the popular </w:t>
      </w:r>
      <w:r w:rsidR="00AF55FB" w:rsidRPr="00933CF1">
        <w:rPr>
          <w:lang w:val="en-CA"/>
        </w:rPr>
        <w:t>discussion</w:t>
      </w:r>
      <w:r w:rsidR="00D71311" w:rsidRPr="00933CF1">
        <w:rPr>
          <w:lang w:val="en-CA"/>
        </w:rPr>
        <w:t xml:space="preserve"> </w:t>
      </w:r>
      <w:r w:rsidR="00AF55FB" w:rsidRPr="00933CF1">
        <w:rPr>
          <w:lang w:val="en-CA"/>
        </w:rPr>
        <w:t>web</w:t>
      </w:r>
      <w:r w:rsidR="00D71311" w:rsidRPr="00933CF1">
        <w:rPr>
          <w:lang w:val="en-CA"/>
        </w:rPr>
        <w:t>site, Reddit</w:t>
      </w:r>
      <w:r w:rsidR="00AF55FB" w:rsidRPr="00933CF1">
        <w:rPr>
          <w:lang w:val="en-CA"/>
        </w:rPr>
        <w:t xml:space="preserve"> (see Study S1 in Online Supplement)</w:t>
      </w:r>
      <w:r w:rsidR="00D71311" w:rsidRPr="00933CF1">
        <w:rPr>
          <w:lang w:val="en-CA"/>
        </w:rPr>
        <w:t xml:space="preserve">. </w:t>
      </w:r>
      <w:r w:rsidR="00F54961" w:rsidRPr="00933CF1">
        <w:rPr>
          <w:lang w:val="en-CA"/>
        </w:rPr>
        <w:t>Howe</w:t>
      </w:r>
      <w:r w:rsidR="00B67539" w:rsidRPr="00933CF1">
        <w:rPr>
          <w:lang w:val="en-CA"/>
        </w:rPr>
        <w:t xml:space="preserve">ver, </w:t>
      </w:r>
      <w:r w:rsidR="00D71311" w:rsidRPr="00933CF1">
        <w:rPr>
          <w:lang w:val="en-CA"/>
        </w:rPr>
        <w:t xml:space="preserve">we did not find evidence that prefactual thinking </w:t>
      </w:r>
      <w:r w:rsidR="00AF55FB" w:rsidRPr="00933CF1">
        <w:rPr>
          <w:lang w:val="en-CA"/>
        </w:rPr>
        <w:t>led</w:t>
      </w:r>
      <w:r w:rsidR="00D71311" w:rsidRPr="00933CF1">
        <w:rPr>
          <w:lang w:val="en-CA"/>
        </w:rPr>
        <w:t xml:space="preserve"> participants </w:t>
      </w:r>
      <w:r w:rsidR="00AF55FB" w:rsidRPr="00933CF1">
        <w:rPr>
          <w:lang w:val="en-CA"/>
        </w:rPr>
        <w:t xml:space="preserve">to promote the falsehood to other research participants by </w:t>
      </w:r>
      <w:r w:rsidR="00BC6DE9" w:rsidRPr="00933CF1">
        <w:rPr>
          <w:lang w:val="en-CA"/>
        </w:rPr>
        <w:t xml:space="preserve">‘liking’ </w:t>
      </w:r>
      <w:r w:rsidR="00AF55FB" w:rsidRPr="00933CF1">
        <w:rPr>
          <w:lang w:val="en-CA"/>
        </w:rPr>
        <w:t xml:space="preserve">it </w:t>
      </w:r>
      <w:r w:rsidR="00D71311" w:rsidRPr="00933CF1">
        <w:rPr>
          <w:lang w:val="en-CA"/>
        </w:rPr>
        <w:t>(Study 6)</w:t>
      </w:r>
      <w:r w:rsidR="00F54961" w:rsidRPr="00933CF1">
        <w:rPr>
          <w:lang w:val="en-CA"/>
        </w:rPr>
        <w:t xml:space="preserve">. </w:t>
      </w:r>
      <w:r w:rsidR="00055AAB" w:rsidRPr="00933CF1">
        <w:rPr>
          <w:lang w:val="en-CA"/>
        </w:rPr>
        <w:t xml:space="preserve">One possibility is that our lab-based measure was not sensitive enough to capture </w:t>
      </w:r>
      <w:r w:rsidR="002E213A" w:rsidRPr="00933CF1">
        <w:rPr>
          <w:lang w:val="en-CA"/>
        </w:rPr>
        <w:t>‘liking’</w:t>
      </w:r>
      <w:r w:rsidR="00055AAB" w:rsidRPr="00933CF1">
        <w:rPr>
          <w:lang w:val="en-CA"/>
        </w:rPr>
        <w:t xml:space="preserve"> behavior. Another possibility is that </w:t>
      </w:r>
      <w:r w:rsidR="00E72294" w:rsidRPr="00933CF1">
        <w:rPr>
          <w:lang w:val="en-CA"/>
        </w:rPr>
        <w:t xml:space="preserve">lab-based behavioral measures of promoting content to </w:t>
      </w:r>
      <w:r w:rsidR="00001772" w:rsidRPr="00933CF1">
        <w:rPr>
          <w:lang w:val="en-CA"/>
        </w:rPr>
        <w:t>other</w:t>
      </w:r>
      <w:r w:rsidR="00E72294" w:rsidRPr="00933CF1">
        <w:rPr>
          <w:lang w:val="en-CA"/>
        </w:rPr>
        <w:t xml:space="preserve"> participants d</w:t>
      </w:r>
      <w:r w:rsidR="002E213A" w:rsidRPr="00933CF1">
        <w:rPr>
          <w:lang w:val="en-CA"/>
        </w:rPr>
        <w:t>iffer significantly from</w:t>
      </w:r>
      <w:r w:rsidR="00E72294" w:rsidRPr="00933CF1">
        <w:rPr>
          <w:lang w:val="en-CA"/>
        </w:rPr>
        <w:t xml:space="preserve"> real-world liking behavior in which people promote content to a curated audience of </w:t>
      </w:r>
      <w:r w:rsidR="002E213A" w:rsidRPr="00933CF1">
        <w:rPr>
          <w:lang w:val="en-CA"/>
        </w:rPr>
        <w:t xml:space="preserve">likeminded individuals </w:t>
      </w:r>
      <w:r w:rsidR="00C41D2D" w:rsidRPr="00933CF1">
        <w:rPr>
          <w:noProof/>
          <w:lang w:val="en-CA"/>
        </w:rPr>
        <w:t>(Bakshy et al., 2015)</w:t>
      </w:r>
      <w:r w:rsidR="00E72294" w:rsidRPr="00933CF1">
        <w:rPr>
          <w:lang w:val="en-CA"/>
        </w:rPr>
        <w:t xml:space="preserve">. </w:t>
      </w:r>
      <w:r w:rsidR="00B92ECC" w:rsidRPr="00933CF1">
        <w:rPr>
          <w:lang w:val="en-CA"/>
        </w:rPr>
        <w:t>Future research might</w:t>
      </w:r>
      <w:r w:rsidR="009B4FA7" w:rsidRPr="00933CF1">
        <w:rPr>
          <w:lang w:val="en-CA"/>
        </w:rPr>
        <w:t xml:space="preserve"> examine </w:t>
      </w:r>
      <w:r w:rsidR="00CB02E8" w:rsidRPr="00933CF1">
        <w:rPr>
          <w:lang w:val="en-CA"/>
        </w:rPr>
        <w:t>whether prefactual thinking increases</w:t>
      </w:r>
      <w:r w:rsidR="00C52923" w:rsidRPr="00933CF1">
        <w:rPr>
          <w:lang w:val="en-CA"/>
        </w:rPr>
        <w:t xml:space="preserve"> sharing </w:t>
      </w:r>
      <w:r w:rsidR="00CB02E8" w:rsidRPr="00933CF1">
        <w:rPr>
          <w:lang w:val="en-CA"/>
        </w:rPr>
        <w:t xml:space="preserve">of falsehoods </w:t>
      </w:r>
      <w:r w:rsidR="00C52923" w:rsidRPr="00933CF1">
        <w:rPr>
          <w:lang w:val="en-CA"/>
        </w:rPr>
        <w:t>on social media</w:t>
      </w:r>
      <w:r w:rsidR="00132D19" w:rsidRPr="00933CF1">
        <w:rPr>
          <w:lang w:val="en-CA"/>
        </w:rPr>
        <w:t xml:space="preserve"> sites such as Twitter and Facebook</w:t>
      </w:r>
      <w:r w:rsidR="00C52923" w:rsidRPr="00933CF1">
        <w:rPr>
          <w:lang w:val="en-CA"/>
        </w:rPr>
        <w:t>.</w:t>
      </w:r>
    </w:p>
    <w:p w14:paraId="500C091A" w14:textId="47A155B0" w:rsidR="002F719B" w:rsidRPr="00933CF1" w:rsidRDefault="00D0280A" w:rsidP="006C221B">
      <w:pPr>
        <w:spacing w:line="480" w:lineRule="auto"/>
        <w:ind w:firstLine="720"/>
        <w:rPr>
          <w:lang w:val="en-CA"/>
        </w:rPr>
      </w:pPr>
      <w:r w:rsidRPr="00933CF1">
        <w:rPr>
          <w:lang w:val="en-CA"/>
        </w:rPr>
        <w:t xml:space="preserve">Third, </w:t>
      </w:r>
      <w:r w:rsidR="008F7293" w:rsidRPr="00933CF1">
        <w:rPr>
          <w:color w:val="000000"/>
        </w:rPr>
        <w:t xml:space="preserve">future research should investigate </w:t>
      </w:r>
      <w:r w:rsidR="00670485" w:rsidRPr="00933CF1">
        <w:rPr>
          <w:color w:val="000000"/>
        </w:rPr>
        <w:t>additional</w:t>
      </w:r>
      <w:r w:rsidR="008F7293" w:rsidRPr="00933CF1">
        <w:rPr>
          <w:color w:val="000000"/>
        </w:rPr>
        <w:t xml:space="preserve"> processes by which prefactual thinking can make falsehoods seem less unethical. Our results were consistent with the proposed gist truthfulness mechanism, but do not preclude the possibility that other, unmeasured mediators </w:t>
      </w:r>
      <w:r w:rsidR="008F7293" w:rsidRPr="00933CF1">
        <w:rPr>
          <w:color w:val="000000"/>
        </w:rPr>
        <w:lastRenderedPageBreak/>
        <w:t xml:space="preserve">may operate as well </w:t>
      </w:r>
      <w:r w:rsidR="008F7293" w:rsidRPr="00933CF1">
        <w:t>(Rucker et al., 2011; Zhao et al., 2010)</w:t>
      </w:r>
      <w:r w:rsidR="008F7293" w:rsidRPr="00933CF1">
        <w:rPr>
          <w:color w:val="000000"/>
        </w:rPr>
        <w:t>.</w:t>
      </w:r>
      <w:r w:rsidR="008F7293" w:rsidRPr="00933CF1">
        <w:rPr>
          <w:rStyle w:val="FootnoteReference"/>
          <w:color w:val="000000"/>
        </w:rPr>
        <w:footnoteReference w:id="10"/>
      </w:r>
      <w:r w:rsidR="008F7293" w:rsidRPr="00933CF1">
        <w:rPr>
          <w:color w:val="000000"/>
        </w:rPr>
        <w:t xml:space="preserve"> One possibility is that relevant prefactuals can make a falsehood seem justified by increasing people’s confidence that it will indeed become true in the future, even without making its gist seem truer in the present.</w:t>
      </w:r>
    </w:p>
    <w:p w14:paraId="57999387" w14:textId="7CD1FBFA" w:rsidR="001E6AD0" w:rsidRPr="00933CF1" w:rsidRDefault="002F719B" w:rsidP="006C221B">
      <w:pPr>
        <w:spacing w:line="480" w:lineRule="auto"/>
        <w:ind w:firstLine="720"/>
        <w:rPr>
          <w:lang w:val="en-CA"/>
        </w:rPr>
      </w:pPr>
      <w:r w:rsidRPr="00933CF1">
        <w:rPr>
          <w:lang w:val="en-CA"/>
        </w:rPr>
        <w:t xml:space="preserve">Fourth, </w:t>
      </w:r>
      <w:r w:rsidR="00395B80" w:rsidRPr="00933CF1">
        <w:rPr>
          <w:lang w:val="en-CA"/>
        </w:rPr>
        <w:t>we</w:t>
      </w:r>
      <w:r w:rsidR="00C438A4" w:rsidRPr="00933CF1">
        <w:rPr>
          <w:lang w:val="en-CA"/>
        </w:rPr>
        <w:t xml:space="preserve"> studied the causal effects of prefactual thinking by randomly assigning some participants to consider how a falsehood might become true. </w:t>
      </w:r>
      <w:r w:rsidR="00657462" w:rsidRPr="00933CF1">
        <w:rPr>
          <w:lang w:val="en-CA"/>
        </w:rPr>
        <w:t xml:space="preserve">Future research should examine when and how people spontaneously generate these prefactual thoughts. </w:t>
      </w:r>
      <w:r w:rsidR="00CB02E8" w:rsidRPr="00933CF1">
        <w:t xml:space="preserve">Our research was inspired by </w:t>
      </w:r>
      <w:r w:rsidR="00135A40" w:rsidRPr="00933CF1">
        <w:t>real cases in which</w:t>
      </w:r>
      <w:r w:rsidR="003D6F27" w:rsidRPr="00933CF1">
        <w:t xml:space="preserve"> </w:t>
      </w:r>
      <w:r w:rsidR="00CB02E8" w:rsidRPr="00933CF1">
        <w:t xml:space="preserve">leaders </w:t>
      </w:r>
      <w:r w:rsidR="00145A3B" w:rsidRPr="00933CF1">
        <w:t>encourag</w:t>
      </w:r>
      <w:r w:rsidR="00135A40" w:rsidRPr="00933CF1">
        <w:t>ed</w:t>
      </w:r>
      <w:r w:rsidR="006C221B" w:rsidRPr="00933CF1">
        <w:t xml:space="preserve"> </w:t>
      </w:r>
      <w:r w:rsidR="00895109" w:rsidRPr="00933CF1">
        <w:t xml:space="preserve">others to imagine </w:t>
      </w:r>
      <w:r w:rsidR="006C221B" w:rsidRPr="00933CF1">
        <w:t xml:space="preserve">how their falsehoods might become </w:t>
      </w:r>
      <w:r w:rsidR="00CB02E8" w:rsidRPr="00933CF1">
        <w:t xml:space="preserve">true in the future. For example, </w:t>
      </w:r>
      <w:r w:rsidR="003D6F27" w:rsidRPr="00933CF1">
        <w:t xml:space="preserve">when </w:t>
      </w:r>
      <w:r w:rsidR="002F437D" w:rsidRPr="00933CF1">
        <w:t xml:space="preserve">Donald Trump </w:t>
      </w:r>
      <w:r w:rsidR="003D6F27" w:rsidRPr="00933CF1">
        <w:t xml:space="preserve">was criticized for falsely claiming that COVID-19 cases were on a downward trend in March, 2020, Trump </w:t>
      </w:r>
      <w:r w:rsidR="002F437D" w:rsidRPr="00933CF1">
        <w:t>e</w:t>
      </w:r>
      <w:r w:rsidR="00145A3B" w:rsidRPr="00933CF1">
        <w:t>ncouraged</w:t>
      </w:r>
      <w:r w:rsidR="002F437D" w:rsidRPr="00933CF1">
        <w:t xml:space="preserve"> </w:t>
      </w:r>
      <w:r w:rsidR="006C221B" w:rsidRPr="00933CF1">
        <w:t>supporters to imagine how</w:t>
      </w:r>
      <w:r w:rsidR="002F437D" w:rsidRPr="00933CF1">
        <w:t xml:space="preserve"> </w:t>
      </w:r>
      <w:r w:rsidR="006C221B" w:rsidRPr="00933CF1">
        <w:t>h</w:t>
      </w:r>
      <w:r w:rsidR="002F437D" w:rsidRPr="00933CF1">
        <w:t xml:space="preserve">is </w:t>
      </w:r>
      <w:r w:rsidR="00B96649" w:rsidRPr="00933CF1">
        <w:t>falsehood</w:t>
      </w:r>
      <w:r w:rsidR="003D6F27" w:rsidRPr="00933CF1">
        <w:t xml:space="preserve"> might </w:t>
      </w:r>
      <w:r w:rsidR="005E4A09" w:rsidRPr="00933CF1">
        <w:t>become true</w:t>
      </w:r>
      <w:r w:rsidR="00B96649" w:rsidRPr="00933CF1">
        <w:t xml:space="preserve"> in the future</w:t>
      </w:r>
      <w:proofErr w:type="gramStart"/>
      <w:r w:rsidR="005E4A09" w:rsidRPr="00933CF1">
        <w:t>—</w:t>
      </w:r>
      <w:r w:rsidR="006C221B" w:rsidRPr="00933CF1">
        <w:t>“</w:t>
      </w:r>
      <w:proofErr w:type="gramEnd"/>
      <w:r w:rsidR="006C221B" w:rsidRPr="00933CF1">
        <w:rPr>
          <w:lang w:eastAsia="ja-JP"/>
        </w:rPr>
        <w:t xml:space="preserve">I’ll be right eventually. </w:t>
      </w:r>
      <w:r w:rsidR="00B96649" w:rsidRPr="00933CF1">
        <w:rPr>
          <w:lang w:eastAsia="ja-JP"/>
        </w:rPr>
        <w:t>[COVID-19 is]</w:t>
      </w:r>
      <w:r w:rsidR="006C221B" w:rsidRPr="00933CF1">
        <w:rPr>
          <w:lang w:eastAsia="ja-JP"/>
        </w:rPr>
        <w:t xml:space="preserve"> going to disappear.” </w:t>
      </w:r>
      <w:r w:rsidR="00FC1D8C" w:rsidRPr="00933CF1">
        <w:rPr>
          <w:noProof/>
          <w:lang w:eastAsia="ja-JP"/>
        </w:rPr>
        <w:t>(Fox News, 2020)</w:t>
      </w:r>
      <w:r w:rsidR="005E4A09" w:rsidRPr="00933CF1">
        <w:rPr>
          <w:lang w:eastAsia="ja-JP"/>
        </w:rPr>
        <w:t>—</w:t>
      </w:r>
      <w:r w:rsidR="00FC1D8C" w:rsidRPr="00933CF1">
        <w:rPr>
          <w:lang w:eastAsia="ja-JP"/>
        </w:rPr>
        <w:t>a</w:t>
      </w:r>
      <w:r w:rsidR="006C221B" w:rsidRPr="00933CF1">
        <w:rPr>
          <w:lang w:eastAsia="ja-JP"/>
        </w:rPr>
        <w:t xml:space="preserve">nd </w:t>
      </w:r>
      <w:r w:rsidR="005E4A09" w:rsidRPr="00933CF1">
        <w:t>his press secretary did the same</w:t>
      </w:r>
      <w:proofErr w:type="gramStart"/>
      <w:r w:rsidR="005E4A09" w:rsidRPr="00933CF1">
        <w:t>—</w:t>
      </w:r>
      <w:r w:rsidR="006C221B" w:rsidRPr="00933CF1">
        <w:rPr>
          <w:lang w:eastAsia="ja-JP"/>
        </w:rPr>
        <w:t>“</w:t>
      </w:r>
      <w:proofErr w:type="gramEnd"/>
      <w:r w:rsidR="006C221B" w:rsidRPr="00933CF1">
        <w:t xml:space="preserve">No one is lying to the American people. One day, COVID will go away.” </w:t>
      </w:r>
      <w:r w:rsidR="00984265" w:rsidRPr="00933CF1">
        <w:rPr>
          <w:rFonts w:eastAsia="Times New Roman"/>
        </w:rPr>
        <w:t>(McEnany, 2020)</w:t>
      </w:r>
      <w:r w:rsidR="00895109" w:rsidRPr="00933CF1">
        <w:t>.</w:t>
      </w:r>
      <w:r w:rsidR="006C221B" w:rsidRPr="00933CF1">
        <w:t xml:space="preserve"> </w:t>
      </w:r>
      <w:r w:rsidR="00175F06" w:rsidRPr="00933CF1">
        <w:t>Similarly</w:t>
      </w:r>
      <w:r w:rsidR="000C2C46" w:rsidRPr="00933CF1">
        <w:t xml:space="preserve">, </w:t>
      </w:r>
      <w:r w:rsidR="00324912" w:rsidRPr="00933CF1">
        <w:t>entrepreneurs</w:t>
      </w:r>
      <w:r w:rsidR="00CB02E8" w:rsidRPr="00933CF1">
        <w:t xml:space="preserve"> </w:t>
      </w:r>
      <w:r w:rsidR="00A8152E" w:rsidRPr="00933CF1">
        <w:t xml:space="preserve">in Silicon Valley </w:t>
      </w:r>
      <w:r w:rsidR="006C221B" w:rsidRPr="00933CF1">
        <w:t xml:space="preserve">use </w:t>
      </w:r>
      <w:r w:rsidR="00CB02E8" w:rsidRPr="00933CF1">
        <w:t>lofty</w:t>
      </w:r>
      <w:r w:rsidR="00175F06" w:rsidRPr="00933CF1">
        <w:t xml:space="preserve"> dreams </w:t>
      </w:r>
      <w:r w:rsidR="00CB02E8" w:rsidRPr="00933CF1">
        <w:t xml:space="preserve">of what </w:t>
      </w:r>
      <w:r w:rsidR="00797163" w:rsidRPr="00933CF1">
        <w:t>a product</w:t>
      </w:r>
      <w:r w:rsidR="00CB02E8" w:rsidRPr="00933CF1">
        <w:t xml:space="preserve"> </w:t>
      </w:r>
      <w:r w:rsidR="00CB02E8" w:rsidRPr="00933CF1">
        <w:rPr>
          <w:i/>
        </w:rPr>
        <w:t>might do in the future</w:t>
      </w:r>
      <w:r w:rsidR="00CB02E8" w:rsidRPr="00933CF1">
        <w:t xml:space="preserve"> </w:t>
      </w:r>
      <w:r w:rsidR="00797163" w:rsidRPr="00933CF1">
        <w:t>to justify</w:t>
      </w:r>
      <w:r w:rsidR="00CB02E8" w:rsidRPr="00933CF1">
        <w:t xml:space="preserve"> </w:t>
      </w:r>
      <w:r w:rsidR="00797163" w:rsidRPr="00933CF1">
        <w:t>deceiving</w:t>
      </w:r>
      <w:r w:rsidR="00CB02E8" w:rsidRPr="00933CF1">
        <w:t xml:space="preserve"> investors about the truth of the product</w:t>
      </w:r>
      <w:r w:rsidR="00797163" w:rsidRPr="00933CF1">
        <w:t>’s current capabilities</w:t>
      </w:r>
      <w:r w:rsidR="00CB02E8" w:rsidRPr="00933CF1">
        <w:t xml:space="preserve"> </w:t>
      </w:r>
      <w:r w:rsidR="00CB02E8" w:rsidRPr="00933CF1">
        <w:rPr>
          <w:noProof/>
        </w:rPr>
        <w:t>(Carreyrou, 2018)</w:t>
      </w:r>
      <w:r w:rsidR="00797163" w:rsidRPr="00933CF1">
        <w:t xml:space="preserve">. </w:t>
      </w:r>
      <w:r w:rsidR="00E42340" w:rsidRPr="00933CF1">
        <w:rPr>
          <w:lang w:val="en-CA"/>
        </w:rPr>
        <w:t xml:space="preserve">These examples </w:t>
      </w:r>
      <w:r w:rsidR="00B96649" w:rsidRPr="00933CF1">
        <w:rPr>
          <w:lang w:val="en-CA"/>
        </w:rPr>
        <w:t>highlight</w:t>
      </w:r>
      <w:r w:rsidR="00E42340" w:rsidRPr="00933CF1">
        <w:rPr>
          <w:lang w:val="en-CA"/>
        </w:rPr>
        <w:t xml:space="preserve"> another </w:t>
      </w:r>
      <w:r w:rsidR="00B96649" w:rsidRPr="00933CF1">
        <w:rPr>
          <w:lang w:val="en-CA"/>
        </w:rPr>
        <w:t xml:space="preserve">important </w:t>
      </w:r>
      <w:r w:rsidR="00E42340" w:rsidRPr="00933CF1">
        <w:rPr>
          <w:lang w:val="en-CA"/>
        </w:rPr>
        <w:t>avenue for future research. Whereas we examined how prefactual thinking affected participants’ judgments of the unethicality of others</w:t>
      </w:r>
      <w:r w:rsidR="000A5A5D" w:rsidRPr="00933CF1">
        <w:rPr>
          <w:lang w:val="en-CA"/>
        </w:rPr>
        <w:t>’</w:t>
      </w:r>
      <w:r w:rsidR="00E42340" w:rsidRPr="00933CF1">
        <w:rPr>
          <w:lang w:val="en-CA"/>
        </w:rPr>
        <w:t xml:space="preserve"> falsehoods, future research might examine how prefactuals affect people’s willingness to tell falsehoods themselves. For example, entrepreneurs may be more willing to lie about their product’s capabilities </w:t>
      </w:r>
      <w:r w:rsidR="00B96649" w:rsidRPr="00933CF1">
        <w:rPr>
          <w:lang w:val="en-CA"/>
        </w:rPr>
        <w:t xml:space="preserve">and job applicants may be more willing to lie about their professional skills </w:t>
      </w:r>
      <w:r w:rsidR="00E42340" w:rsidRPr="00933CF1">
        <w:rPr>
          <w:lang w:val="en-CA"/>
        </w:rPr>
        <w:t>when they can imagine that those lies might become true in the future.</w:t>
      </w:r>
    </w:p>
    <w:p w14:paraId="6B3BBF27" w14:textId="15C69C56" w:rsidR="000850D0" w:rsidRPr="00933CF1" w:rsidRDefault="002F719B" w:rsidP="000850D0">
      <w:pPr>
        <w:spacing w:line="480" w:lineRule="auto"/>
        <w:ind w:firstLine="720"/>
        <w:rPr>
          <w:lang w:val="en-CA"/>
        </w:rPr>
      </w:pPr>
      <w:r w:rsidRPr="00933CF1">
        <w:rPr>
          <w:lang w:val="en-CA"/>
        </w:rPr>
        <w:lastRenderedPageBreak/>
        <w:t>Fifth</w:t>
      </w:r>
      <w:r w:rsidR="00D0280A" w:rsidRPr="00933CF1">
        <w:rPr>
          <w:lang w:val="en-CA"/>
        </w:rPr>
        <w:t>,</w:t>
      </w:r>
      <w:r w:rsidR="00FF1F65" w:rsidRPr="00933CF1">
        <w:rPr>
          <w:lang w:val="en-CA"/>
        </w:rPr>
        <w:t xml:space="preserve"> o</w:t>
      </w:r>
      <w:r w:rsidR="00C438A4" w:rsidRPr="00933CF1">
        <w:rPr>
          <w:lang w:val="en-CA"/>
        </w:rPr>
        <w:t xml:space="preserve">ur results reveal that the more truthful people </w:t>
      </w:r>
      <w:r w:rsidR="002345FA" w:rsidRPr="00933CF1">
        <w:rPr>
          <w:lang w:val="en-CA"/>
        </w:rPr>
        <w:t xml:space="preserve">found </w:t>
      </w:r>
      <w:r w:rsidR="00C438A4" w:rsidRPr="00933CF1">
        <w:rPr>
          <w:lang w:val="en-CA"/>
        </w:rPr>
        <w:t xml:space="preserve">a falsehood’s gist, the less unethical they thought it was to tell, despite recognizing the falsehood as literally untrue. Future research should examine the causal relationship between </w:t>
      </w:r>
      <w:r w:rsidR="00E42340" w:rsidRPr="00933CF1">
        <w:rPr>
          <w:lang w:val="en-CA"/>
        </w:rPr>
        <w:t>perceptions of gist truthfulness</w:t>
      </w:r>
      <w:r w:rsidR="00C438A4" w:rsidRPr="00933CF1">
        <w:rPr>
          <w:lang w:val="en-CA"/>
        </w:rPr>
        <w:t xml:space="preserve"> and moral judgments</w:t>
      </w:r>
      <w:r w:rsidR="00E42340" w:rsidRPr="00933CF1">
        <w:rPr>
          <w:lang w:val="en-CA"/>
        </w:rPr>
        <w:t xml:space="preserve"> of falsehoods</w:t>
      </w:r>
      <w:r w:rsidR="00C438A4" w:rsidRPr="00933CF1">
        <w:rPr>
          <w:lang w:val="en-CA"/>
        </w:rPr>
        <w:t xml:space="preserve">, and explore what </w:t>
      </w:r>
      <w:r w:rsidR="000850D0" w:rsidRPr="00933CF1">
        <w:rPr>
          <w:lang w:val="en-CA"/>
        </w:rPr>
        <w:t>other factors besides prefactual thinking can make a s</w:t>
      </w:r>
      <w:r w:rsidR="00E72F19" w:rsidRPr="00933CF1">
        <w:rPr>
          <w:lang w:val="en-CA"/>
        </w:rPr>
        <w:t xml:space="preserve">tatement that </w:t>
      </w:r>
      <w:r w:rsidR="00A55186" w:rsidRPr="00933CF1">
        <w:rPr>
          <w:lang w:val="en-CA"/>
        </w:rPr>
        <w:t xml:space="preserve">is literally false seem </w:t>
      </w:r>
      <w:r w:rsidR="001D3CEA" w:rsidRPr="00933CF1">
        <w:rPr>
          <w:lang w:val="en-CA"/>
        </w:rPr>
        <w:t>true in gist.</w:t>
      </w:r>
      <w:r w:rsidR="000850D0" w:rsidRPr="00933CF1">
        <w:rPr>
          <w:lang w:val="en-CA"/>
        </w:rPr>
        <w:t xml:space="preserve"> </w:t>
      </w:r>
    </w:p>
    <w:p w14:paraId="7C065B06" w14:textId="2D635EBB" w:rsidR="008410B2" w:rsidRPr="00933CF1" w:rsidRDefault="1D98B3F9" w:rsidP="0052063A">
      <w:pPr>
        <w:spacing w:line="480" w:lineRule="auto"/>
        <w:ind w:firstLine="720"/>
        <w:rPr>
          <w:lang w:val="en-CA"/>
        </w:rPr>
      </w:pPr>
      <w:r w:rsidRPr="00933CF1">
        <w:rPr>
          <w:lang w:val="en-CA"/>
        </w:rPr>
        <w:t xml:space="preserve">Finally, future research should examine how </w:t>
      </w:r>
      <w:r w:rsidR="000850D0" w:rsidRPr="00933CF1">
        <w:rPr>
          <w:lang w:val="en-CA"/>
        </w:rPr>
        <w:t xml:space="preserve">to mitigate </w:t>
      </w:r>
      <w:r w:rsidRPr="00933CF1">
        <w:rPr>
          <w:lang w:val="en-CA"/>
        </w:rPr>
        <w:t xml:space="preserve">the effect of prefactuals on excusing falsehoods. Excusing and propagating falsehoods has dangerous consequences. In the case of Theranos, employees excusing Holmes’ lies could have threatened the lives of patients: “people would have died from missed diagnoses or wrong medical treatments” </w:t>
      </w:r>
      <w:r w:rsidRPr="00933CF1">
        <w:rPr>
          <w:noProof/>
          <w:lang w:val="en-CA"/>
        </w:rPr>
        <w:t>(Carreyrou, 2018</w:t>
      </w:r>
      <w:r w:rsidRPr="00933CF1">
        <w:rPr>
          <w:lang w:val="en-CA"/>
        </w:rPr>
        <w:t>, p. 708). Similarly, Trump’s false claims about COVID-19 spread misinformation that may have hindered public response</w:t>
      </w:r>
      <w:r w:rsidR="00831703" w:rsidRPr="00933CF1">
        <w:rPr>
          <w:lang w:val="en-CA"/>
        </w:rPr>
        <w:t>s</w:t>
      </w:r>
      <w:r w:rsidRPr="00933CF1">
        <w:rPr>
          <w:lang w:val="en-CA"/>
        </w:rPr>
        <w:t xml:space="preserve"> to reduc</w:t>
      </w:r>
      <w:r w:rsidR="00831703" w:rsidRPr="00933CF1">
        <w:rPr>
          <w:lang w:val="en-CA"/>
        </w:rPr>
        <w:t>e</w:t>
      </w:r>
      <w:r w:rsidR="009457BD" w:rsidRPr="00933CF1">
        <w:rPr>
          <w:lang w:val="en-CA"/>
        </w:rPr>
        <w:t xml:space="preserve"> the spread of the virus. In a</w:t>
      </w:r>
      <w:r w:rsidRPr="00933CF1">
        <w:rPr>
          <w:lang w:val="en-CA"/>
        </w:rPr>
        <w:t xml:space="preserve"> s</w:t>
      </w:r>
      <w:r w:rsidR="009457BD" w:rsidRPr="00933CF1">
        <w:rPr>
          <w:lang w:val="en-CA"/>
        </w:rPr>
        <w:t>upplementary study (see Study S1</w:t>
      </w:r>
      <w:r w:rsidRPr="00933CF1">
        <w:rPr>
          <w:lang w:val="en-CA"/>
        </w:rPr>
        <w:t xml:space="preserve"> in Online Supplement), we </w:t>
      </w:r>
      <w:r w:rsidR="00E533CC" w:rsidRPr="00933CF1">
        <w:rPr>
          <w:lang w:val="en-CA"/>
        </w:rPr>
        <w:t>tested</w:t>
      </w:r>
      <w:r w:rsidRPr="00933CF1">
        <w:rPr>
          <w:lang w:val="en-CA"/>
        </w:rPr>
        <w:t xml:space="preserve"> whether encouraging people to think </w:t>
      </w:r>
      <w:r w:rsidR="009457BD" w:rsidRPr="00933CF1">
        <w:rPr>
          <w:lang w:val="en-CA"/>
        </w:rPr>
        <w:t xml:space="preserve">carefully and </w:t>
      </w:r>
      <w:r w:rsidRPr="00933CF1">
        <w:rPr>
          <w:lang w:val="en-CA"/>
        </w:rPr>
        <w:t xml:space="preserve">deliberatively </w:t>
      </w:r>
      <w:r w:rsidR="009457BD" w:rsidRPr="00933CF1">
        <w:rPr>
          <w:lang w:val="en-CA"/>
        </w:rPr>
        <w:t>could attenuate</w:t>
      </w:r>
      <w:r w:rsidRPr="00933CF1">
        <w:rPr>
          <w:lang w:val="en-CA"/>
        </w:rPr>
        <w:t xml:space="preserve"> the effect of prefactual thinking on excusing falsehoods</w:t>
      </w:r>
      <w:r w:rsidR="009457BD" w:rsidRPr="00933CF1">
        <w:rPr>
          <w:lang w:val="en-CA"/>
        </w:rPr>
        <w:t xml:space="preserve">, but </w:t>
      </w:r>
      <w:r w:rsidR="00E533CC" w:rsidRPr="00933CF1">
        <w:rPr>
          <w:lang w:val="en-CA"/>
        </w:rPr>
        <w:t>found that this effect persisted irrespective of whether participants thought intuitively or deliberatively</w:t>
      </w:r>
      <w:r w:rsidR="00F837AA" w:rsidRPr="00933CF1">
        <w:rPr>
          <w:lang w:val="en-CA"/>
        </w:rPr>
        <w:t>.</w:t>
      </w:r>
      <w:r w:rsidR="001D3CEA" w:rsidRPr="00933CF1">
        <w:rPr>
          <w:lang w:val="en-CA"/>
        </w:rPr>
        <w:t xml:space="preserve"> </w:t>
      </w:r>
      <w:r w:rsidR="00EB0A87" w:rsidRPr="00933CF1">
        <w:rPr>
          <w:lang w:val="en-CA"/>
        </w:rPr>
        <w:t xml:space="preserve">Alternatively, prompting people to focus on the literal and precise truth of a statement may reduce the effect of prefactual thinking. </w:t>
      </w:r>
      <w:r w:rsidR="00831703" w:rsidRPr="00933CF1">
        <w:rPr>
          <w:lang w:val="en-CA"/>
        </w:rPr>
        <w:t>For instance, i</w:t>
      </w:r>
      <w:r w:rsidR="00EB0A87" w:rsidRPr="00933CF1">
        <w:rPr>
          <w:lang w:val="en-CA"/>
        </w:rPr>
        <w:t>n Study 6, participants rated the verbatim truth of the falsehood prior</w:t>
      </w:r>
      <w:r w:rsidR="00831703" w:rsidRPr="00933CF1">
        <w:rPr>
          <w:lang w:val="en-CA"/>
        </w:rPr>
        <w:t xml:space="preserve"> to</w:t>
      </w:r>
      <w:r w:rsidR="00EB0A87" w:rsidRPr="00933CF1">
        <w:rPr>
          <w:lang w:val="en-CA"/>
        </w:rPr>
        <w:t xml:space="preserve"> ra</w:t>
      </w:r>
      <w:r w:rsidR="00E124A0" w:rsidRPr="00933CF1">
        <w:rPr>
          <w:lang w:val="en-CA"/>
        </w:rPr>
        <w:t>ting its unethicality, and the estimate of the effect size of prefactual thinking on moral condemnation of falsehoods was smaller in this study than in each of our previous studies. Thus, future research should examine whether p</w:t>
      </w:r>
      <w:r w:rsidR="00EB0A87" w:rsidRPr="00933CF1">
        <w:rPr>
          <w:lang w:val="en-CA"/>
        </w:rPr>
        <w:t xml:space="preserve">rompting people to focus on the literal and precise truth </w:t>
      </w:r>
      <w:r w:rsidR="00831703" w:rsidRPr="00933CF1">
        <w:rPr>
          <w:lang w:val="en-CA"/>
        </w:rPr>
        <w:t xml:space="preserve">of </w:t>
      </w:r>
      <w:r w:rsidR="00E124A0" w:rsidRPr="00933CF1">
        <w:rPr>
          <w:lang w:val="en-CA"/>
        </w:rPr>
        <w:t>statement</w:t>
      </w:r>
      <w:r w:rsidR="00831703" w:rsidRPr="00933CF1">
        <w:rPr>
          <w:lang w:val="en-CA"/>
        </w:rPr>
        <w:t>s</w:t>
      </w:r>
      <w:r w:rsidR="00E124A0" w:rsidRPr="00933CF1">
        <w:rPr>
          <w:lang w:val="en-CA"/>
        </w:rPr>
        <w:t xml:space="preserve"> </w:t>
      </w:r>
      <w:r w:rsidRPr="00933CF1">
        <w:rPr>
          <w:lang w:val="en-CA"/>
        </w:rPr>
        <w:t>reduce</w:t>
      </w:r>
      <w:r w:rsidR="00E124A0" w:rsidRPr="00933CF1">
        <w:rPr>
          <w:lang w:val="en-CA"/>
        </w:rPr>
        <w:t>s</w:t>
      </w:r>
      <w:r w:rsidRPr="00933CF1">
        <w:rPr>
          <w:lang w:val="en-CA"/>
        </w:rPr>
        <w:t xml:space="preserve"> the </w:t>
      </w:r>
      <w:r w:rsidR="00E124A0" w:rsidRPr="00933CF1">
        <w:rPr>
          <w:lang w:val="en-CA"/>
        </w:rPr>
        <w:t>effects of prefactual thinking.</w:t>
      </w:r>
    </w:p>
    <w:p w14:paraId="38608A8B" w14:textId="77777777" w:rsidR="00000A67" w:rsidRPr="00933CF1" w:rsidRDefault="00216DF5" w:rsidP="00000A67">
      <w:pPr>
        <w:spacing w:line="480" w:lineRule="auto"/>
        <w:rPr>
          <w:lang w:val="en-CA"/>
        </w:rPr>
      </w:pPr>
      <w:r w:rsidRPr="00933CF1">
        <w:rPr>
          <w:b/>
          <w:lang w:val="en-CA"/>
        </w:rPr>
        <w:t>C</w:t>
      </w:r>
      <w:r w:rsidR="00025080" w:rsidRPr="00933CF1">
        <w:rPr>
          <w:b/>
          <w:lang w:val="en-CA"/>
        </w:rPr>
        <w:t>onclusion</w:t>
      </w:r>
    </w:p>
    <w:p w14:paraId="77F9D935" w14:textId="614535F7" w:rsidR="00046A3E" w:rsidRPr="00933CF1" w:rsidRDefault="00C53ACF" w:rsidP="00046A3E">
      <w:pPr>
        <w:spacing w:line="480" w:lineRule="auto"/>
        <w:rPr>
          <w:lang w:val="en-CA"/>
        </w:rPr>
      </w:pPr>
      <w:r w:rsidRPr="00933CF1">
        <w:rPr>
          <w:lang w:val="en-CA"/>
        </w:rPr>
        <w:tab/>
        <w:t xml:space="preserve">In business and in politics, people seem to frequently get away with telling falsehoods, even when their lies are discovered. Pundits blame this apparent trend on society’s loosening </w:t>
      </w:r>
      <w:r w:rsidRPr="00933CF1">
        <w:rPr>
          <w:lang w:val="en-CA"/>
        </w:rPr>
        <w:lastRenderedPageBreak/>
        <w:t>grip on reality</w:t>
      </w:r>
      <w:r w:rsidR="00416033" w:rsidRPr="00933CF1">
        <w:rPr>
          <w:lang w:val="en-CA"/>
        </w:rPr>
        <w:t xml:space="preserve"> </w:t>
      </w:r>
      <w:r w:rsidR="003C1119" w:rsidRPr="00933CF1">
        <w:rPr>
          <w:lang w:val="en-CA"/>
        </w:rPr>
        <w:t>(e.g., The Economist, 2016)</w:t>
      </w:r>
      <w:r w:rsidRPr="00933CF1">
        <w:rPr>
          <w:lang w:val="en-CA"/>
        </w:rPr>
        <w:t xml:space="preserve">. Yet when people let </w:t>
      </w:r>
      <w:r w:rsidR="009866E1" w:rsidRPr="00933CF1">
        <w:rPr>
          <w:lang w:val="en-CA"/>
        </w:rPr>
        <w:t>others</w:t>
      </w:r>
      <w:r w:rsidRPr="00933CF1">
        <w:rPr>
          <w:lang w:val="en-CA"/>
        </w:rPr>
        <w:t xml:space="preserve"> off the hook for dishonesty, the reason may not only be</w:t>
      </w:r>
      <w:r w:rsidR="009866E1" w:rsidRPr="00933CF1">
        <w:rPr>
          <w:lang w:val="en-CA"/>
        </w:rPr>
        <w:t xml:space="preserve"> that our society is post-truth;</w:t>
      </w:r>
      <w:r w:rsidRPr="00933CF1">
        <w:rPr>
          <w:lang w:val="en-CA"/>
        </w:rPr>
        <w:t xml:space="preserve"> it may </w:t>
      </w:r>
      <w:r w:rsidR="00670A2A" w:rsidRPr="00933CF1">
        <w:rPr>
          <w:lang w:val="en-CA"/>
        </w:rPr>
        <w:t xml:space="preserve">also </w:t>
      </w:r>
      <w:r w:rsidRPr="00933CF1">
        <w:rPr>
          <w:lang w:val="en-CA"/>
        </w:rPr>
        <w:t xml:space="preserve">be that </w:t>
      </w:r>
      <w:r w:rsidR="00A251F7" w:rsidRPr="00933CF1">
        <w:rPr>
          <w:lang w:val="en-CA"/>
        </w:rPr>
        <w:t>people’s</w:t>
      </w:r>
      <w:r w:rsidRPr="00933CF1">
        <w:rPr>
          <w:lang w:val="en-CA"/>
        </w:rPr>
        <w:t xml:space="preserve"> focus is </w:t>
      </w:r>
      <w:r w:rsidR="00046A3E" w:rsidRPr="00933CF1">
        <w:rPr>
          <w:lang w:val="en-CA"/>
        </w:rPr>
        <w:t>prefactual.</w:t>
      </w:r>
    </w:p>
    <w:p w14:paraId="5DD686A6" w14:textId="77777777" w:rsidR="0052063A" w:rsidRPr="00933CF1" w:rsidRDefault="0052063A">
      <w:pPr>
        <w:rPr>
          <w:lang w:val="en-CA"/>
        </w:rPr>
      </w:pPr>
      <w:r w:rsidRPr="00933CF1">
        <w:rPr>
          <w:lang w:val="en-CA"/>
        </w:rPr>
        <w:br w:type="page"/>
      </w:r>
    </w:p>
    <w:p w14:paraId="61D88EFF" w14:textId="77777777" w:rsidR="00A231BC" w:rsidRPr="00933CF1" w:rsidRDefault="00A231BC" w:rsidP="008B1343">
      <w:pPr>
        <w:spacing w:line="480" w:lineRule="auto"/>
        <w:jc w:val="center"/>
      </w:pPr>
      <w:r w:rsidRPr="00933CF1">
        <w:rPr>
          <w:b/>
          <w:bCs/>
        </w:rPr>
        <w:lastRenderedPageBreak/>
        <w:t>Acknowledgments</w:t>
      </w:r>
    </w:p>
    <w:p w14:paraId="05B12E0B" w14:textId="291E8003" w:rsidR="00A231BC" w:rsidRPr="00933CF1" w:rsidRDefault="00A231BC" w:rsidP="00A231BC">
      <w:pPr>
        <w:spacing w:line="480" w:lineRule="auto"/>
        <w:ind w:firstLine="720"/>
      </w:pPr>
      <w:r w:rsidRPr="00933CF1">
        <w:t xml:space="preserve">We thank </w:t>
      </w:r>
      <w:r w:rsidRPr="00933CF1">
        <w:rPr>
          <w:noProof/>
        </w:rPr>
        <w:t>Laura Giurge for helpful feedback on an earlier draft, and Justine Murray and Stephanie Rodriguez for help</w:t>
      </w:r>
      <w:r w:rsidR="005E7441" w:rsidRPr="00933CF1">
        <w:rPr>
          <w:noProof/>
        </w:rPr>
        <w:t>ing compile and create</w:t>
      </w:r>
      <w:r w:rsidRPr="00933CF1">
        <w:rPr>
          <w:noProof/>
        </w:rPr>
        <w:t xml:space="preserve"> </w:t>
      </w:r>
      <w:r w:rsidR="005E7441" w:rsidRPr="00933CF1">
        <w:rPr>
          <w:noProof/>
        </w:rPr>
        <w:t xml:space="preserve">the falsehoods used </w:t>
      </w:r>
      <w:r w:rsidR="00670A2A" w:rsidRPr="00933CF1">
        <w:rPr>
          <w:noProof/>
        </w:rPr>
        <w:t xml:space="preserve">as stimuli </w:t>
      </w:r>
      <w:r w:rsidR="005E7441" w:rsidRPr="00933CF1">
        <w:rPr>
          <w:noProof/>
        </w:rPr>
        <w:t>in our studies</w:t>
      </w:r>
      <w:r w:rsidRPr="00933CF1">
        <w:rPr>
          <w:noProof/>
        </w:rPr>
        <w:t>.</w:t>
      </w:r>
    </w:p>
    <w:p w14:paraId="36235CF0" w14:textId="77777777" w:rsidR="00A231BC" w:rsidRPr="00933CF1" w:rsidRDefault="00A231BC" w:rsidP="00A231BC">
      <w:pPr>
        <w:spacing w:line="480" w:lineRule="auto"/>
        <w:ind w:firstLine="720"/>
      </w:pPr>
    </w:p>
    <w:p w14:paraId="12A5130D" w14:textId="77777777" w:rsidR="00A231BC" w:rsidRPr="00933CF1" w:rsidRDefault="00A231BC" w:rsidP="00E42FE2">
      <w:pPr>
        <w:spacing w:line="480" w:lineRule="auto"/>
        <w:jc w:val="center"/>
        <w:rPr>
          <w:b/>
          <w:lang w:val="en-CA"/>
        </w:rPr>
      </w:pPr>
    </w:p>
    <w:p w14:paraId="01E85A77" w14:textId="77777777" w:rsidR="00A231BC" w:rsidRPr="00933CF1" w:rsidRDefault="00A231BC">
      <w:pPr>
        <w:rPr>
          <w:b/>
          <w:lang w:val="en-CA"/>
        </w:rPr>
      </w:pPr>
      <w:r w:rsidRPr="00933CF1">
        <w:rPr>
          <w:b/>
          <w:lang w:val="en-CA"/>
        </w:rPr>
        <w:br w:type="page"/>
      </w:r>
    </w:p>
    <w:p w14:paraId="2EFE4C39" w14:textId="37C0FE4B" w:rsidR="00E42FE2" w:rsidRPr="00A81589" w:rsidRDefault="0052063A" w:rsidP="00E42FE2">
      <w:pPr>
        <w:spacing w:line="480" w:lineRule="auto"/>
        <w:jc w:val="center"/>
        <w:rPr>
          <w:b/>
          <w:lang w:val="en-CA"/>
        </w:rPr>
      </w:pPr>
      <w:r w:rsidRPr="00A81589">
        <w:rPr>
          <w:b/>
          <w:lang w:val="en-CA"/>
        </w:rPr>
        <w:lastRenderedPageBreak/>
        <w:t>References</w:t>
      </w:r>
    </w:p>
    <w:p w14:paraId="485B2916" w14:textId="47D25459" w:rsidR="008F7293" w:rsidRPr="00A81589" w:rsidRDefault="008F7293" w:rsidP="008F7293">
      <w:pPr>
        <w:pStyle w:val="Bibliography"/>
      </w:pPr>
      <w:r w:rsidRPr="00A81589">
        <w:t xml:space="preserve">Abadie, M., &amp; Camos, V. (2018). False memory at short and long term. </w:t>
      </w:r>
      <w:r w:rsidRPr="00A81589">
        <w:rPr>
          <w:i/>
          <w:iCs/>
        </w:rPr>
        <w:t>Journal of Experimental Psychology: General</w:t>
      </w:r>
      <w:r w:rsidRPr="00A81589">
        <w:t xml:space="preserve">, </w:t>
      </w:r>
      <w:r w:rsidRPr="00A81589">
        <w:rPr>
          <w:i/>
          <w:iCs/>
        </w:rPr>
        <w:t>148</w:t>
      </w:r>
      <w:r w:rsidRPr="00A81589">
        <w:t>(8), 1312–1334. https://doi.org/10.1037/xge0000526</w:t>
      </w:r>
    </w:p>
    <w:p w14:paraId="6C441E4F" w14:textId="77777777" w:rsidR="008F7293" w:rsidRPr="00A81589" w:rsidRDefault="008F7293" w:rsidP="008F7293">
      <w:pPr>
        <w:pStyle w:val="Bibliography"/>
      </w:pPr>
      <w:r w:rsidRPr="00A81589">
        <w:t xml:space="preserve">Abadie, M., Gavard, E., &amp; Guillaume, F. (2021). Verbatim and gist memory in aging. </w:t>
      </w:r>
      <w:r w:rsidRPr="00A81589">
        <w:rPr>
          <w:i/>
          <w:iCs/>
        </w:rPr>
        <w:t>Psychology and Aging</w:t>
      </w:r>
      <w:r w:rsidRPr="00A81589">
        <w:t>. https://doi.org/10.1037/pag0000635</w:t>
      </w:r>
    </w:p>
    <w:p w14:paraId="0C4BBD6E" w14:textId="77777777" w:rsidR="008F7293" w:rsidRPr="00A81589" w:rsidRDefault="008F7293" w:rsidP="008F7293">
      <w:pPr>
        <w:pStyle w:val="Bibliography"/>
      </w:pPr>
      <w:r w:rsidRPr="00A81589">
        <w:t xml:space="preserve">Abadie, M., Waroquier, L., &amp; Terrier, P. (2013). Gist memory in the unconscious-thought effect. </w:t>
      </w:r>
      <w:r w:rsidRPr="00A81589">
        <w:rPr>
          <w:i/>
          <w:iCs/>
        </w:rPr>
        <w:t>Psychological Science</w:t>
      </w:r>
      <w:r w:rsidRPr="00A81589">
        <w:t xml:space="preserve">, </w:t>
      </w:r>
      <w:r w:rsidRPr="00A81589">
        <w:rPr>
          <w:i/>
          <w:iCs/>
        </w:rPr>
        <w:t>24</w:t>
      </w:r>
      <w:r w:rsidRPr="00A81589">
        <w:t>(7), 1253–1259. https://doi.org/10.1177/0956797612470958</w:t>
      </w:r>
    </w:p>
    <w:p w14:paraId="50AEDAD5" w14:textId="77777777" w:rsidR="008F7293" w:rsidRPr="00A81589" w:rsidRDefault="008F7293" w:rsidP="008F7293">
      <w:pPr>
        <w:pStyle w:val="Bibliography"/>
      </w:pPr>
      <w:r w:rsidRPr="00A81589">
        <w:t xml:space="preserve">Abadie, M., Waroquier, L., &amp; Terrier, P. (2017). The role of gist and verbatim memory in complex decision making: Explaining the unconscious-thought effect. </w:t>
      </w:r>
      <w:r w:rsidRPr="00A81589">
        <w:rPr>
          <w:i/>
          <w:iCs/>
        </w:rPr>
        <w:t>Journal of Experimental Psychology: Learning, Memory, and Cognition</w:t>
      </w:r>
      <w:r w:rsidRPr="00A81589">
        <w:t xml:space="preserve">, </w:t>
      </w:r>
      <w:r w:rsidRPr="00A81589">
        <w:rPr>
          <w:i/>
          <w:iCs/>
        </w:rPr>
        <w:t>43</w:t>
      </w:r>
      <w:r w:rsidRPr="00A81589">
        <w:t>(5), 694–705. https://doi.org/10.1037/xlm0000336</w:t>
      </w:r>
    </w:p>
    <w:p w14:paraId="5F0E0E38" w14:textId="77777777" w:rsidR="008F7293" w:rsidRPr="00A81589" w:rsidRDefault="008F7293" w:rsidP="008F7293">
      <w:pPr>
        <w:pStyle w:val="Bibliography"/>
      </w:pPr>
      <w:r w:rsidRPr="00A81589">
        <w:t xml:space="preserve">Adolphs, R., Tranel, D., &amp; Buchanan, T. W. (2005). Amygdala damage impairs emotional memory for gist but not details of complex stimuli. </w:t>
      </w:r>
      <w:r w:rsidRPr="00A81589">
        <w:rPr>
          <w:i/>
          <w:iCs/>
        </w:rPr>
        <w:t>Nature Neuroscience</w:t>
      </w:r>
      <w:r w:rsidRPr="00A81589">
        <w:t xml:space="preserve">, </w:t>
      </w:r>
      <w:r w:rsidRPr="00A81589">
        <w:rPr>
          <w:i/>
          <w:iCs/>
        </w:rPr>
        <w:t>8</w:t>
      </w:r>
      <w:r w:rsidRPr="00A81589">
        <w:t>(4), 512–518. https://doi.org/10.1038/nn1413</w:t>
      </w:r>
    </w:p>
    <w:p w14:paraId="39446950" w14:textId="77777777" w:rsidR="008F7293" w:rsidRPr="00A81589" w:rsidRDefault="008F7293" w:rsidP="008F7293">
      <w:pPr>
        <w:pStyle w:val="Bibliography"/>
      </w:pPr>
      <w:r w:rsidRPr="00A81589">
        <w:t xml:space="preserve">Alicke, M. D., Buckingham, J., Zell, E., &amp; Davis, T. (2008). Culpable Control and Counterfactual Reasoning in the Psychology of Blame. </w:t>
      </w:r>
      <w:r w:rsidRPr="00A81589">
        <w:rPr>
          <w:i/>
          <w:iCs/>
        </w:rPr>
        <w:t>Personality and Social Psychology Bulletin</w:t>
      </w:r>
      <w:r w:rsidRPr="00A81589">
        <w:t xml:space="preserve">, </w:t>
      </w:r>
      <w:r w:rsidRPr="00A81589">
        <w:rPr>
          <w:i/>
          <w:iCs/>
        </w:rPr>
        <w:t>34</w:t>
      </w:r>
      <w:r w:rsidRPr="00A81589">
        <w:t>(10), 1371–1381. https://doi.org/10.1177/0146167208321594</w:t>
      </w:r>
    </w:p>
    <w:p w14:paraId="1088FC48" w14:textId="77777777" w:rsidR="008F7293" w:rsidRPr="00A81589" w:rsidRDefault="008F7293" w:rsidP="008F7293">
      <w:pPr>
        <w:pStyle w:val="Bibliography"/>
      </w:pPr>
      <w:r w:rsidRPr="00A81589">
        <w:t xml:space="preserve">Anderson, C. A. (1983). Imagination and expectation: The effect of imagining behavioral scripts on personal influences. </w:t>
      </w:r>
      <w:r w:rsidRPr="00A81589">
        <w:rPr>
          <w:i/>
          <w:iCs/>
        </w:rPr>
        <w:t>Journal of Personality and Social Psychology</w:t>
      </w:r>
      <w:r w:rsidRPr="00A81589">
        <w:t xml:space="preserve">, </w:t>
      </w:r>
      <w:r w:rsidRPr="00A81589">
        <w:rPr>
          <w:i/>
          <w:iCs/>
        </w:rPr>
        <w:t>45</w:t>
      </w:r>
      <w:r w:rsidRPr="00A81589">
        <w:t>(2), 293–305. https://doi.org/10.1037/0022-3514.45.2.293</w:t>
      </w:r>
    </w:p>
    <w:p w14:paraId="7242FDF1" w14:textId="77777777" w:rsidR="008F7293" w:rsidRPr="00A81589" w:rsidRDefault="008F7293" w:rsidP="008F7293">
      <w:pPr>
        <w:pStyle w:val="Bibliography"/>
      </w:pPr>
      <w:r w:rsidRPr="00A81589">
        <w:t xml:space="preserve">Anduiza, E., Gallego, A., &amp; Muñoz, J. (2013). Turning a blind eye: Experimental evidence of partisan bias in attitudes toward corruption. </w:t>
      </w:r>
      <w:r w:rsidRPr="00A81589">
        <w:rPr>
          <w:i/>
          <w:iCs/>
        </w:rPr>
        <w:t>Comparative Political Studies</w:t>
      </w:r>
      <w:r w:rsidRPr="00A81589">
        <w:t xml:space="preserve">, </w:t>
      </w:r>
      <w:r w:rsidRPr="00A81589">
        <w:rPr>
          <w:i/>
          <w:iCs/>
        </w:rPr>
        <w:t>46</w:t>
      </w:r>
      <w:r w:rsidRPr="00A81589">
        <w:t>(12), 1664–1692. https://doi.org/10.1177/0010414013489081</w:t>
      </w:r>
    </w:p>
    <w:p w14:paraId="0F14F1B4" w14:textId="77777777" w:rsidR="008F7293" w:rsidRPr="00A81589" w:rsidRDefault="008F7293" w:rsidP="008F7293">
      <w:pPr>
        <w:pStyle w:val="Bibliography"/>
      </w:pPr>
      <w:r w:rsidRPr="00A81589">
        <w:lastRenderedPageBreak/>
        <w:t xml:space="preserve">Aquinas, T. (1273). </w:t>
      </w:r>
      <w:r w:rsidRPr="00A81589">
        <w:rPr>
          <w:i/>
          <w:iCs/>
        </w:rPr>
        <w:t>Summa theologica.</w:t>
      </w:r>
      <w:r w:rsidRPr="00A81589">
        <w:t xml:space="preserve"> Benzinger Brothers.</w:t>
      </w:r>
    </w:p>
    <w:p w14:paraId="31893047" w14:textId="77777777" w:rsidR="008F7293" w:rsidRPr="00A81589" w:rsidRDefault="008F7293" w:rsidP="008F7293">
      <w:pPr>
        <w:pStyle w:val="Bibliography"/>
      </w:pPr>
      <w:r w:rsidRPr="00A81589">
        <w:t xml:space="preserve">Bacon, A. M., Walsh, C. R., &amp; Briazu, R. A. (2020). Looking behind and looking ahead: Personality differences in counterfactual and prefactual thinking. </w:t>
      </w:r>
      <w:r w:rsidRPr="00A81589">
        <w:rPr>
          <w:i/>
          <w:iCs/>
        </w:rPr>
        <w:t>Imagination, Cognition and Personality</w:t>
      </w:r>
      <w:r w:rsidRPr="00A81589">
        <w:t xml:space="preserve">, </w:t>
      </w:r>
      <w:r w:rsidRPr="00A81589">
        <w:rPr>
          <w:i/>
          <w:iCs/>
        </w:rPr>
        <w:t>40</w:t>
      </w:r>
      <w:r w:rsidRPr="00A81589">
        <w:t>(2), 111–125. https://doi.org/10.1177/0276236620905810</w:t>
      </w:r>
    </w:p>
    <w:p w14:paraId="770DDBDF" w14:textId="77777777" w:rsidR="008F7293" w:rsidRPr="00A81589" w:rsidRDefault="008F7293" w:rsidP="008F7293">
      <w:pPr>
        <w:pStyle w:val="Bibliography"/>
      </w:pPr>
      <w:r w:rsidRPr="00A81589">
        <w:t xml:space="preserve">Bago, B., Rand, D. G., &amp; Pennycook, G. (2020). Fake news, fast and slow: Deliberation reduces belief in false (but not true) news headlines. </w:t>
      </w:r>
      <w:r w:rsidRPr="00A81589">
        <w:rPr>
          <w:i/>
          <w:iCs/>
        </w:rPr>
        <w:t>Journal of Experimental Psychology: General</w:t>
      </w:r>
      <w:r w:rsidRPr="00A81589">
        <w:t xml:space="preserve">, </w:t>
      </w:r>
      <w:r w:rsidRPr="00A81589">
        <w:rPr>
          <w:i/>
          <w:iCs/>
        </w:rPr>
        <w:t>149</w:t>
      </w:r>
      <w:r w:rsidRPr="00A81589">
        <w:t>(8), 1608–1613. https://doi.org/10.1037/xge0000729</w:t>
      </w:r>
    </w:p>
    <w:p w14:paraId="69B8F02C" w14:textId="77777777" w:rsidR="008F7293" w:rsidRPr="00A81589" w:rsidRDefault="008F7293" w:rsidP="008F7293">
      <w:pPr>
        <w:pStyle w:val="Bibliography"/>
      </w:pPr>
      <w:r w:rsidRPr="00A81589">
        <w:t xml:space="preserve">Bagozzi, R. P., Moore, D. J., &amp; Leone, L. (2004). Self-control and the self-regulation of dieting decisions: The role of prefactual attitudes, subjective norms, and resistance to temptation. </w:t>
      </w:r>
      <w:r w:rsidRPr="00A81589">
        <w:rPr>
          <w:i/>
          <w:iCs/>
        </w:rPr>
        <w:t>Basic and Applied Social Psychology</w:t>
      </w:r>
      <w:r w:rsidRPr="00A81589">
        <w:t xml:space="preserve">, </w:t>
      </w:r>
      <w:r w:rsidRPr="00A81589">
        <w:rPr>
          <w:i/>
          <w:iCs/>
        </w:rPr>
        <w:t>26</w:t>
      </w:r>
      <w:r w:rsidRPr="00A81589">
        <w:t>(2), 199–213. https://doi.org/doi:10.1207/s15324834basp2602&amp;3_7</w:t>
      </w:r>
    </w:p>
    <w:p w14:paraId="76E2B30E" w14:textId="77777777" w:rsidR="008F7293" w:rsidRPr="00A81589" w:rsidRDefault="008F7293" w:rsidP="008F7293">
      <w:pPr>
        <w:pStyle w:val="Bibliography"/>
      </w:pPr>
      <w:r w:rsidRPr="00A81589">
        <w:t xml:space="preserve">Bakshy, E., Messing, S., &amp; Adamic, L. A. (2015). Exposure to ideologically diverse news and opinion on Facebook. </w:t>
      </w:r>
      <w:r w:rsidRPr="00A81589">
        <w:rPr>
          <w:i/>
          <w:iCs/>
        </w:rPr>
        <w:t>Science</w:t>
      </w:r>
      <w:r w:rsidRPr="00A81589">
        <w:t xml:space="preserve">, </w:t>
      </w:r>
      <w:r w:rsidRPr="00A81589">
        <w:rPr>
          <w:i/>
          <w:iCs/>
        </w:rPr>
        <w:t>348</w:t>
      </w:r>
      <w:r w:rsidRPr="00A81589">
        <w:t>(6239), 1130–1132. https://doi.org/10.1126/science.aaa1160</w:t>
      </w:r>
    </w:p>
    <w:p w14:paraId="71FC0F94" w14:textId="77777777" w:rsidR="008F7293" w:rsidRPr="00A81589" w:rsidRDefault="008F7293" w:rsidP="008F7293">
      <w:pPr>
        <w:pStyle w:val="Bibliography"/>
      </w:pPr>
      <w:r w:rsidRPr="00A81589">
        <w:t xml:space="preserve">Bartels, D. M. (2008). Principled moral sentiment and the flexibility of moral judgment and decision making. </w:t>
      </w:r>
      <w:r w:rsidRPr="00A81589">
        <w:rPr>
          <w:i/>
          <w:iCs/>
        </w:rPr>
        <w:t>Cognition</w:t>
      </w:r>
      <w:r w:rsidRPr="00A81589">
        <w:t xml:space="preserve">, </w:t>
      </w:r>
      <w:r w:rsidRPr="00A81589">
        <w:rPr>
          <w:i/>
          <w:iCs/>
        </w:rPr>
        <w:t>108</w:t>
      </w:r>
      <w:r w:rsidRPr="00A81589">
        <w:t>(2), 381–417. https://doi.org/10.1016/j.cognition.2008.03.001</w:t>
      </w:r>
    </w:p>
    <w:p w14:paraId="6DEE8564" w14:textId="77777777" w:rsidR="008F7293" w:rsidRPr="00A81589" w:rsidRDefault="008F7293" w:rsidP="008F7293">
      <w:pPr>
        <w:pStyle w:val="Bibliography"/>
      </w:pPr>
      <w:r w:rsidRPr="00A81589">
        <w:t xml:space="preserve">Bartels, D. M., Bauman, C. W., Cushman, F. A., Pizarro, D. A., &amp; McGraw, A. P. (2015). Moral judgment and decision making. In G. Keren &amp; G. Wu (Eds.), </w:t>
      </w:r>
      <w:r w:rsidRPr="00A81589">
        <w:rPr>
          <w:i/>
          <w:iCs/>
        </w:rPr>
        <w:t>The Wiley Blackwell Handbook of Judgment and Decision Making</w:t>
      </w:r>
      <w:r w:rsidRPr="00A81589">
        <w:t xml:space="preserve"> (pp. 478–515). John Wiley &amp; Sons, Ltd. https://doi.org/10.1002/9781118468333.ch17</w:t>
      </w:r>
    </w:p>
    <w:p w14:paraId="72804B6E" w14:textId="77777777" w:rsidR="008F7293" w:rsidRPr="00A81589" w:rsidRDefault="008F7293" w:rsidP="008F7293">
      <w:pPr>
        <w:pStyle w:val="Bibliography"/>
      </w:pPr>
      <w:r w:rsidRPr="00A81589">
        <w:lastRenderedPageBreak/>
        <w:t xml:space="preserve">Boles, T. L., Croson, R. T. A., &amp; Murnighan, J. K. (2000). Deception and retribution in repeated ultimatum bargaining. </w:t>
      </w:r>
      <w:r w:rsidRPr="00A81589">
        <w:rPr>
          <w:i/>
          <w:iCs/>
        </w:rPr>
        <w:t>Organizational Behavior and Human Decision Processes</w:t>
      </w:r>
      <w:r w:rsidRPr="00A81589">
        <w:t xml:space="preserve">, </w:t>
      </w:r>
      <w:r w:rsidRPr="00A81589">
        <w:rPr>
          <w:i/>
          <w:iCs/>
        </w:rPr>
        <w:t>83</w:t>
      </w:r>
      <w:r w:rsidRPr="00A81589">
        <w:t>(2), 235–259. https://doi.org/10.1006/obhd.2000.2908</w:t>
      </w:r>
    </w:p>
    <w:p w14:paraId="3EDAAFC6" w14:textId="77777777" w:rsidR="008F7293" w:rsidRPr="00A81589" w:rsidRDefault="008F7293" w:rsidP="008F7293">
      <w:pPr>
        <w:pStyle w:val="Bibliography"/>
      </w:pPr>
      <w:r w:rsidRPr="00A81589">
        <w:t xml:space="preserve">Bookbinder, S. H., &amp; Brainerd, C. J. (2017). Emotionally negative pictures enhance gist memory. </w:t>
      </w:r>
      <w:r w:rsidRPr="00A81589">
        <w:rPr>
          <w:i/>
          <w:iCs/>
        </w:rPr>
        <w:t>Emotion</w:t>
      </w:r>
      <w:r w:rsidRPr="00A81589">
        <w:t xml:space="preserve">, </w:t>
      </w:r>
      <w:r w:rsidRPr="00A81589">
        <w:rPr>
          <w:i/>
          <w:iCs/>
        </w:rPr>
        <w:t>17</w:t>
      </w:r>
      <w:r w:rsidRPr="00A81589">
        <w:t>(1), 102–119. https://doi.org/10.1037/emo0000171</w:t>
      </w:r>
    </w:p>
    <w:p w14:paraId="66961FA9" w14:textId="77777777" w:rsidR="008F7293" w:rsidRPr="00A81589" w:rsidRDefault="008F7293" w:rsidP="008F7293">
      <w:pPr>
        <w:pStyle w:val="Bibliography"/>
      </w:pPr>
      <w:r w:rsidRPr="00A81589">
        <w:t xml:space="preserve">Brainerd, C. J., &amp; Gordon, L. L. (1994). Development of verbatim and gist memory for numbers. </w:t>
      </w:r>
      <w:r w:rsidRPr="00A81589">
        <w:rPr>
          <w:i/>
          <w:iCs/>
        </w:rPr>
        <w:t>Developmental Psychology</w:t>
      </w:r>
      <w:r w:rsidRPr="00A81589">
        <w:t xml:space="preserve">, </w:t>
      </w:r>
      <w:r w:rsidRPr="00A81589">
        <w:rPr>
          <w:i/>
          <w:iCs/>
        </w:rPr>
        <w:t>30</w:t>
      </w:r>
      <w:r w:rsidRPr="00A81589">
        <w:t>(2), 163–177. https://doi.org/10.1037/0012-1649.30.2.163</w:t>
      </w:r>
    </w:p>
    <w:p w14:paraId="28498358" w14:textId="77777777" w:rsidR="008F7293" w:rsidRPr="00A81589" w:rsidRDefault="008F7293" w:rsidP="008F7293">
      <w:pPr>
        <w:pStyle w:val="Bibliography"/>
      </w:pPr>
      <w:r w:rsidRPr="00A81589">
        <w:t xml:space="preserve">Brainerd, C. J., &amp; Reyna, V. F. (1990). Gist is the grist: Fuzzy-trace theory and the new intuitionism. </w:t>
      </w:r>
      <w:r w:rsidRPr="00A81589">
        <w:rPr>
          <w:i/>
          <w:iCs/>
        </w:rPr>
        <w:t>Developmental Review</w:t>
      </w:r>
      <w:r w:rsidRPr="00A81589">
        <w:t xml:space="preserve">, </w:t>
      </w:r>
      <w:r w:rsidRPr="00A81589">
        <w:rPr>
          <w:i/>
          <w:iCs/>
        </w:rPr>
        <w:t>10</w:t>
      </w:r>
      <w:r w:rsidRPr="00A81589">
        <w:t>(1), 3–47. https://doi.org/10.1016/0273-2297(90)90003-M</w:t>
      </w:r>
    </w:p>
    <w:p w14:paraId="27407E7E" w14:textId="77777777" w:rsidR="008F7293" w:rsidRPr="00A81589" w:rsidRDefault="008F7293" w:rsidP="008F7293">
      <w:pPr>
        <w:pStyle w:val="Bibliography"/>
      </w:pPr>
      <w:r w:rsidRPr="00A81589">
        <w:t xml:space="preserve">Brainerd, C. J., &amp; Reyna, V. F. (2002). Fuzzy-trace theory and false memory. </w:t>
      </w:r>
      <w:r w:rsidRPr="00A81589">
        <w:rPr>
          <w:i/>
          <w:iCs/>
        </w:rPr>
        <w:t>Current Directions in Psychological Science</w:t>
      </w:r>
      <w:r w:rsidRPr="00A81589">
        <w:t xml:space="preserve">, </w:t>
      </w:r>
      <w:r w:rsidRPr="00A81589">
        <w:rPr>
          <w:i/>
          <w:iCs/>
        </w:rPr>
        <w:t>11</w:t>
      </w:r>
      <w:r w:rsidRPr="00A81589">
        <w:t>(5), 164–169. https://doi.org/10.1111/1467-8721.00192</w:t>
      </w:r>
    </w:p>
    <w:p w14:paraId="7041721A" w14:textId="77777777" w:rsidR="008F7293" w:rsidRPr="00A81589" w:rsidRDefault="008F7293" w:rsidP="008F7293">
      <w:pPr>
        <w:pStyle w:val="Bibliography"/>
      </w:pPr>
      <w:r w:rsidRPr="00A81589">
        <w:t xml:space="preserve">Brandts, J., &amp; Charness, G. (2003). Truth or consequences: An experiment. </w:t>
      </w:r>
      <w:r w:rsidRPr="00A81589">
        <w:rPr>
          <w:i/>
          <w:iCs/>
        </w:rPr>
        <w:t>Management Science</w:t>
      </w:r>
      <w:r w:rsidRPr="00A81589">
        <w:t xml:space="preserve">, </w:t>
      </w:r>
      <w:r w:rsidRPr="00A81589">
        <w:rPr>
          <w:i/>
          <w:iCs/>
        </w:rPr>
        <w:t>49</w:t>
      </w:r>
      <w:r w:rsidRPr="00A81589">
        <w:t>(1), 116–130. https://doi.org/10.1287/mnsc.49.1.116.12755</w:t>
      </w:r>
    </w:p>
    <w:p w14:paraId="19C3307B" w14:textId="77777777" w:rsidR="008F7293" w:rsidRPr="00A81589" w:rsidRDefault="008F7293" w:rsidP="008F7293">
      <w:pPr>
        <w:pStyle w:val="Bibliography"/>
      </w:pPr>
      <w:r w:rsidRPr="00A81589">
        <w:t xml:space="preserve">Branscombe, N. R., Owen, S., Garstka, T. A., &amp; Coleman, J. (1996). Rape and accident counterfactuals: Who might have done otherwise and would ot have changed the outcome? </w:t>
      </w:r>
      <w:r w:rsidRPr="00A81589">
        <w:rPr>
          <w:i/>
          <w:iCs/>
        </w:rPr>
        <w:t>Journal of Applied Social Psychology</w:t>
      </w:r>
      <w:r w:rsidRPr="00A81589">
        <w:t xml:space="preserve">, </w:t>
      </w:r>
      <w:r w:rsidRPr="00A81589">
        <w:rPr>
          <w:i/>
          <w:iCs/>
        </w:rPr>
        <w:t>26</w:t>
      </w:r>
      <w:r w:rsidRPr="00A81589">
        <w:t>(12), 1042–1067. https://doi.org/10.1111/j.1559-1816.1996.tb01124.x</w:t>
      </w:r>
    </w:p>
    <w:p w14:paraId="70279AD9" w14:textId="77777777" w:rsidR="008F7293" w:rsidRPr="00A81589" w:rsidRDefault="008F7293" w:rsidP="008F7293">
      <w:pPr>
        <w:pStyle w:val="Bibliography"/>
      </w:pPr>
      <w:r w:rsidRPr="00A81589">
        <w:t xml:space="preserve">Briazu, R. A., Walsh, C. R., Deeprose, C., &amp; Ganis, G. (2017). Undoing the past </w:t>
      </w:r>
      <w:proofErr w:type="gramStart"/>
      <w:r w:rsidRPr="00A81589">
        <w:t>in order to</w:t>
      </w:r>
      <w:proofErr w:type="gramEnd"/>
      <w:r w:rsidRPr="00A81589">
        <w:t xml:space="preserve"> lie in the present: Counterfactual thinking and deceptive communication. </w:t>
      </w:r>
      <w:r w:rsidRPr="00A81589">
        <w:rPr>
          <w:i/>
          <w:iCs/>
        </w:rPr>
        <w:t>Cognition</w:t>
      </w:r>
      <w:r w:rsidRPr="00A81589">
        <w:t xml:space="preserve">, </w:t>
      </w:r>
      <w:r w:rsidRPr="00A81589">
        <w:rPr>
          <w:i/>
          <w:iCs/>
        </w:rPr>
        <w:t>161</w:t>
      </w:r>
      <w:r w:rsidRPr="00A81589">
        <w:t>, 66–73. https://doi.org/10.1016/j.cognition.2017.01.003</w:t>
      </w:r>
    </w:p>
    <w:p w14:paraId="3A6C7191" w14:textId="77777777" w:rsidR="008F7293" w:rsidRPr="00A81589" w:rsidRDefault="008F7293" w:rsidP="008F7293">
      <w:pPr>
        <w:pStyle w:val="Bibliography"/>
      </w:pPr>
      <w:r w:rsidRPr="00A81589">
        <w:lastRenderedPageBreak/>
        <w:t xml:space="preserve">Bullock, J. G., Green, D. P., &amp; Ha, S. E. (2010). Yes, but what’s the mechanism? (Don’t expect an easy answer). </w:t>
      </w:r>
      <w:r w:rsidRPr="00A81589">
        <w:rPr>
          <w:i/>
          <w:iCs/>
        </w:rPr>
        <w:t>Journal of Personality and Social Psychology</w:t>
      </w:r>
      <w:r w:rsidRPr="00A81589">
        <w:t xml:space="preserve">, </w:t>
      </w:r>
      <w:r w:rsidRPr="00A81589">
        <w:rPr>
          <w:i/>
          <w:iCs/>
        </w:rPr>
        <w:t>98</w:t>
      </w:r>
      <w:r w:rsidRPr="00A81589">
        <w:t>(4), 550–558. https://doi.org/10.1037/a0018933</w:t>
      </w:r>
    </w:p>
    <w:p w14:paraId="6D4D8F88" w14:textId="77777777" w:rsidR="008F7293" w:rsidRPr="00A81589" w:rsidRDefault="008F7293" w:rsidP="008F7293">
      <w:pPr>
        <w:pStyle w:val="Bibliography"/>
      </w:pPr>
      <w:r w:rsidRPr="00A81589">
        <w:t xml:space="preserve">Byrne, R. M. J. (2017). Counterfactual Thinking: From Logic to Morality. </w:t>
      </w:r>
      <w:r w:rsidRPr="00A81589">
        <w:rPr>
          <w:i/>
          <w:iCs/>
        </w:rPr>
        <w:t>Current Directions in Psychological Science</w:t>
      </w:r>
      <w:r w:rsidRPr="00A81589">
        <w:t xml:space="preserve">, </w:t>
      </w:r>
      <w:r w:rsidRPr="00A81589">
        <w:rPr>
          <w:i/>
          <w:iCs/>
        </w:rPr>
        <w:t>26</w:t>
      </w:r>
      <w:r w:rsidRPr="00A81589">
        <w:t>(4), 314–322. https://doi.org/10.1177/0963721417695617</w:t>
      </w:r>
    </w:p>
    <w:p w14:paraId="538835AA" w14:textId="77777777" w:rsidR="008F7293" w:rsidRPr="00A81589" w:rsidRDefault="008F7293" w:rsidP="008F7293">
      <w:pPr>
        <w:pStyle w:val="Bibliography"/>
      </w:pPr>
      <w:r w:rsidRPr="00A81589">
        <w:t xml:space="preserve">Carli, L. L. (1999). Cognitive reconstruction, hindsight, and reactions to victims and perpetrators. </w:t>
      </w:r>
      <w:r w:rsidRPr="00A81589">
        <w:rPr>
          <w:i/>
          <w:iCs/>
        </w:rPr>
        <w:t>Personality and Social Psychology Bulletin</w:t>
      </w:r>
      <w:r w:rsidRPr="00A81589">
        <w:t xml:space="preserve">, </w:t>
      </w:r>
      <w:r w:rsidRPr="00A81589">
        <w:rPr>
          <w:i/>
          <w:iCs/>
        </w:rPr>
        <w:t>25</w:t>
      </w:r>
      <w:r w:rsidRPr="00A81589">
        <w:t>(8), 966–979. https://doi.org/10.1177/01461672992511005</w:t>
      </w:r>
    </w:p>
    <w:p w14:paraId="2B7F8BE8" w14:textId="77777777" w:rsidR="008F7293" w:rsidRPr="00A81589" w:rsidRDefault="008F7293" w:rsidP="008F7293">
      <w:pPr>
        <w:pStyle w:val="Bibliography"/>
      </w:pPr>
      <w:r w:rsidRPr="00A81589">
        <w:t xml:space="preserve">Carlson, E. (2015). Ethnic voting and accountability in Africa: A choice experiment in Uganda. </w:t>
      </w:r>
      <w:r w:rsidRPr="00A81589">
        <w:rPr>
          <w:i/>
          <w:iCs/>
        </w:rPr>
        <w:t>World Politics</w:t>
      </w:r>
      <w:r w:rsidRPr="00A81589">
        <w:t xml:space="preserve">, </w:t>
      </w:r>
      <w:r w:rsidRPr="00A81589">
        <w:rPr>
          <w:i/>
          <w:iCs/>
        </w:rPr>
        <w:t>67</w:t>
      </w:r>
      <w:r w:rsidRPr="00A81589">
        <w:t>(2), 353–385.</w:t>
      </w:r>
    </w:p>
    <w:p w14:paraId="57271241" w14:textId="77777777" w:rsidR="008F7293" w:rsidRPr="00A81589" w:rsidRDefault="008F7293" w:rsidP="008F7293">
      <w:pPr>
        <w:pStyle w:val="Bibliography"/>
      </w:pPr>
      <w:r w:rsidRPr="00A81589">
        <w:t xml:space="preserve">Carreyrou, J. (2018). </w:t>
      </w:r>
      <w:r w:rsidRPr="00A81589">
        <w:rPr>
          <w:i/>
          <w:iCs/>
        </w:rPr>
        <w:t>Bad Blood: Secrets and Lies in a Silicon Valley Startup</w:t>
      </w:r>
      <w:r w:rsidRPr="00A81589">
        <w:t>. Pan Macmillan.</w:t>
      </w:r>
    </w:p>
    <w:p w14:paraId="10F432B0" w14:textId="77777777" w:rsidR="008F7293" w:rsidRPr="00A81589" w:rsidRDefault="008F7293" w:rsidP="008F7293">
      <w:pPr>
        <w:pStyle w:val="Bibliography"/>
      </w:pPr>
      <w:r w:rsidRPr="00A81589">
        <w:t xml:space="preserve">Carroll, J. S. (1978). The effect of imagining an event on expectations for the event: An interpretation in terms of the availability heuristic. </w:t>
      </w:r>
      <w:r w:rsidRPr="00A81589">
        <w:rPr>
          <w:i/>
          <w:iCs/>
        </w:rPr>
        <w:t>Journal of Experimental Social Psychology</w:t>
      </w:r>
      <w:r w:rsidRPr="00A81589">
        <w:t xml:space="preserve">, </w:t>
      </w:r>
      <w:r w:rsidRPr="00A81589">
        <w:rPr>
          <w:i/>
          <w:iCs/>
        </w:rPr>
        <w:t>14</w:t>
      </w:r>
      <w:r w:rsidRPr="00A81589">
        <w:t>(1), 88–96. https://doi.org/10.1016/0022-1031(78)90062-8</w:t>
      </w:r>
    </w:p>
    <w:p w14:paraId="03495312" w14:textId="77777777" w:rsidR="008F7293" w:rsidRPr="00A81589" w:rsidRDefault="008F7293" w:rsidP="008F7293">
      <w:pPr>
        <w:pStyle w:val="Bibliography"/>
      </w:pPr>
      <w:r w:rsidRPr="00A81589">
        <w:t xml:space="preserve">Chapman, G. B., &amp; Johnson, E. J. (1999). Anchoring, activation, and the construction of values. </w:t>
      </w:r>
      <w:r w:rsidRPr="00A81589">
        <w:rPr>
          <w:i/>
          <w:iCs/>
        </w:rPr>
        <w:t>Organizational Behavior and Human Decision Processes</w:t>
      </w:r>
      <w:r w:rsidRPr="00A81589">
        <w:t xml:space="preserve">, </w:t>
      </w:r>
      <w:r w:rsidRPr="00A81589">
        <w:rPr>
          <w:i/>
          <w:iCs/>
        </w:rPr>
        <w:t>79</w:t>
      </w:r>
      <w:r w:rsidRPr="00A81589">
        <w:t>(2), 115–153. https://doi.org/10.1006/obhd.1999.2841</w:t>
      </w:r>
    </w:p>
    <w:p w14:paraId="2F0497CE" w14:textId="77777777" w:rsidR="008F7293" w:rsidRPr="00A81589" w:rsidRDefault="008F7293" w:rsidP="008F7293">
      <w:pPr>
        <w:pStyle w:val="Bibliography"/>
      </w:pPr>
      <w:r w:rsidRPr="00A81589">
        <w:t xml:space="preserve">Cho, H.-C., &amp; Abe, S. (2013). Is two-tailed testing for directional research hypotheses tests legitimate? </w:t>
      </w:r>
      <w:r w:rsidRPr="00A81589">
        <w:rPr>
          <w:i/>
          <w:iCs/>
        </w:rPr>
        <w:t>Journal of Business Research</w:t>
      </w:r>
      <w:r w:rsidRPr="00A81589">
        <w:t xml:space="preserve">, </w:t>
      </w:r>
      <w:r w:rsidRPr="00A81589">
        <w:rPr>
          <w:i/>
          <w:iCs/>
        </w:rPr>
        <w:t>66</w:t>
      </w:r>
      <w:r w:rsidRPr="00A81589">
        <w:t>(9), 1261–1266. https://doi.org/10.1016/j.jbusres.2012.02.023</w:t>
      </w:r>
    </w:p>
    <w:p w14:paraId="5E409181" w14:textId="77777777" w:rsidR="008F7293" w:rsidRPr="00A81589" w:rsidRDefault="008F7293" w:rsidP="008F7293">
      <w:pPr>
        <w:pStyle w:val="Bibliography"/>
      </w:pPr>
      <w:r w:rsidRPr="00A81589">
        <w:t xml:space="preserve">Clark, H. H., &amp; Lucy, P. (1975). Understanding what is meant from what is said: A study in conversationally conveyed requests. </w:t>
      </w:r>
      <w:r w:rsidRPr="00A81589">
        <w:rPr>
          <w:i/>
          <w:iCs/>
        </w:rPr>
        <w:t>Journal of Verbal Learning and Verbal Behavior</w:t>
      </w:r>
      <w:r w:rsidRPr="00A81589">
        <w:t xml:space="preserve">, </w:t>
      </w:r>
      <w:r w:rsidRPr="00A81589">
        <w:rPr>
          <w:i/>
          <w:iCs/>
        </w:rPr>
        <w:t>14</w:t>
      </w:r>
      <w:r w:rsidRPr="00A81589">
        <w:t>(1), 56–72. https://doi.org/10.1016/S0022-5371(75)80006-5</w:t>
      </w:r>
    </w:p>
    <w:p w14:paraId="6E1AE045" w14:textId="77777777" w:rsidR="008F7293" w:rsidRPr="00A81589" w:rsidRDefault="008F7293" w:rsidP="008F7293">
      <w:pPr>
        <w:pStyle w:val="Bibliography"/>
      </w:pPr>
      <w:r w:rsidRPr="00A81589">
        <w:lastRenderedPageBreak/>
        <w:t xml:space="preserve">Dennis, S. A., Goodson, B. M., &amp; Pearson, C. A. (2019). Online worker fraud and evolving threats to the integrity of MTurk data: A discussion of virtual private servers and the limitations of IP-based screening procedures. </w:t>
      </w:r>
      <w:r w:rsidRPr="00A81589">
        <w:rPr>
          <w:i/>
          <w:iCs/>
        </w:rPr>
        <w:t>Behavioral Research in Accounting</w:t>
      </w:r>
      <w:r w:rsidRPr="00A81589">
        <w:t xml:space="preserve">, </w:t>
      </w:r>
      <w:r w:rsidRPr="00A81589">
        <w:rPr>
          <w:i/>
          <w:iCs/>
        </w:rPr>
        <w:t>32</w:t>
      </w:r>
      <w:r w:rsidRPr="00A81589">
        <w:t>(1), 119–134. https://doi.org/10.2308/bria-18-044</w:t>
      </w:r>
    </w:p>
    <w:p w14:paraId="181AB22D" w14:textId="77777777" w:rsidR="008F7293" w:rsidRPr="00A81589" w:rsidRDefault="008F7293" w:rsidP="008F7293">
      <w:pPr>
        <w:pStyle w:val="Bibliography"/>
      </w:pPr>
      <w:r w:rsidRPr="00A81589">
        <w:t xml:space="preserve">Effron, D. A. (2016). Beyond “being good frees us to be bad”: Moral self-licensing and the fabrication of moral credentials. In Prooijen, Jan-Willem van &amp; P. A. M. van Lange (Eds.), </w:t>
      </w:r>
      <w:r w:rsidRPr="00A81589">
        <w:rPr>
          <w:i/>
          <w:iCs/>
        </w:rPr>
        <w:t>Cheating, corruption, and concealment: Roots of unethical behavior.</w:t>
      </w:r>
      <w:r w:rsidRPr="00A81589">
        <w:t xml:space="preserve"> Cambridge, UK: Cambridge University Press.</w:t>
      </w:r>
    </w:p>
    <w:p w14:paraId="53322C9B" w14:textId="77777777" w:rsidR="008F7293" w:rsidRPr="00A81589" w:rsidRDefault="008F7293" w:rsidP="008F7293">
      <w:pPr>
        <w:pStyle w:val="Bibliography"/>
      </w:pPr>
      <w:r w:rsidRPr="00A81589">
        <w:t xml:space="preserve">Effron, D. A. (2018). It could have been true: How counterfactual thoughts reduce condemnation of falsehoods and increase political polarization. </w:t>
      </w:r>
      <w:r w:rsidRPr="00A81589">
        <w:rPr>
          <w:i/>
          <w:iCs/>
        </w:rPr>
        <w:t>Personality and Social Psychology Bulletin</w:t>
      </w:r>
      <w:r w:rsidRPr="00A81589">
        <w:t xml:space="preserve">, </w:t>
      </w:r>
      <w:r w:rsidRPr="00A81589">
        <w:rPr>
          <w:i/>
          <w:iCs/>
        </w:rPr>
        <w:t>44</w:t>
      </w:r>
      <w:r w:rsidRPr="00A81589">
        <w:t>(5), 729–745.</w:t>
      </w:r>
    </w:p>
    <w:p w14:paraId="46E6225B" w14:textId="77777777" w:rsidR="008F7293" w:rsidRPr="00A81589" w:rsidRDefault="008F7293" w:rsidP="008F7293">
      <w:pPr>
        <w:pStyle w:val="Bibliography"/>
      </w:pPr>
      <w:r w:rsidRPr="00A81589">
        <w:t xml:space="preserve">Effron, D. A., Miller, D. T., &amp; Monin, B. (2012). Inventing racist roads not taken: The licensing effect of immoral counterfactual behaviors. </w:t>
      </w:r>
      <w:r w:rsidRPr="00A81589">
        <w:rPr>
          <w:i/>
          <w:iCs/>
        </w:rPr>
        <w:t>Journal of Personality and Social Psychology</w:t>
      </w:r>
      <w:r w:rsidRPr="00A81589">
        <w:t xml:space="preserve">, </w:t>
      </w:r>
      <w:r w:rsidRPr="00A81589">
        <w:rPr>
          <w:i/>
          <w:iCs/>
        </w:rPr>
        <w:t>103</w:t>
      </w:r>
      <w:r w:rsidRPr="00A81589">
        <w:t>(6), 916–932. https://doi.org/10.1037/a0030008</w:t>
      </w:r>
    </w:p>
    <w:p w14:paraId="05C0D40E" w14:textId="77777777" w:rsidR="008F7293" w:rsidRPr="00A81589" w:rsidRDefault="008F7293" w:rsidP="008F7293">
      <w:pPr>
        <w:pStyle w:val="Bibliography"/>
      </w:pPr>
      <w:r w:rsidRPr="00A81589">
        <w:t xml:space="preserve">Effron, D. A., Monin, B., &amp; Miller, D. T. (2013). The unhealthy road not taken: Licensing indulgence by exaggerating counterfactual sins. </w:t>
      </w:r>
      <w:r w:rsidRPr="00A81589">
        <w:rPr>
          <w:i/>
          <w:iCs/>
        </w:rPr>
        <w:t>Journal of Experimental Social Psychology</w:t>
      </w:r>
      <w:r w:rsidRPr="00A81589">
        <w:t xml:space="preserve">, </w:t>
      </w:r>
      <w:r w:rsidRPr="00A81589">
        <w:rPr>
          <w:i/>
          <w:iCs/>
        </w:rPr>
        <w:t>49</w:t>
      </w:r>
      <w:r w:rsidRPr="00A81589">
        <w:t>(3), 573–578. https://doi.org/10.1016/j.jesp.2012.08.012</w:t>
      </w:r>
    </w:p>
    <w:p w14:paraId="5193CC24" w14:textId="77777777" w:rsidR="008F7293" w:rsidRPr="00A81589" w:rsidRDefault="008F7293" w:rsidP="008F7293">
      <w:pPr>
        <w:pStyle w:val="Bibliography"/>
      </w:pPr>
      <w:r w:rsidRPr="00A81589">
        <w:t xml:space="preserve">Effron, D. A., &amp; Raj, M. (2020). Misinformation and morality: Encountering fake-news headlines makes them seem less unethical to publish and share. </w:t>
      </w:r>
      <w:r w:rsidRPr="00A81589">
        <w:rPr>
          <w:i/>
          <w:iCs/>
        </w:rPr>
        <w:t>Psychological Science</w:t>
      </w:r>
      <w:r w:rsidRPr="00A81589">
        <w:t xml:space="preserve">, </w:t>
      </w:r>
      <w:r w:rsidRPr="00A81589">
        <w:rPr>
          <w:i/>
          <w:iCs/>
        </w:rPr>
        <w:t>31</w:t>
      </w:r>
      <w:r w:rsidRPr="00A81589">
        <w:t>(1), 75–87. https://doi.org/10.1177/0956797619887896</w:t>
      </w:r>
    </w:p>
    <w:p w14:paraId="2E0B5D9E" w14:textId="77777777" w:rsidR="008F7293" w:rsidRPr="00A81589" w:rsidRDefault="008F7293" w:rsidP="008F7293">
      <w:pPr>
        <w:pStyle w:val="Bibliography"/>
      </w:pPr>
      <w:r w:rsidRPr="00A81589">
        <w:t xml:space="preserve">Epstude, K., Scholl, A., &amp; Roese, N. J. (2016). Prefactual thoughts: Mental simulations about what might happen. </w:t>
      </w:r>
      <w:r w:rsidRPr="00A81589">
        <w:rPr>
          <w:i/>
          <w:iCs/>
        </w:rPr>
        <w:t>Review of General Psychology</w:t>
      </w:r>
      <w:r w:rsidRPr="00A81589">
        <w:t xml:space="preserve">, </w:t>
      </w:r>
      <w:r w:rsidRPr="00A81589">
        <w:rPr>
          <w:i/>
          <w:iCs/>
        </w:rPr>
        <w:t>20</w:t>
      </w:r>
      <w:r w:rsidRPr="00A81589">
        <w:t>(1), 48–56. https://doi.org/10.1037/gpr0000064</w:t>
      </w:r>
    </w:p>
    <w:p w14:paraId="05133664" w14:textId="77777777" w:rsidR="008F7293" w:rsidRPr="00A81589" w:rsidRDefault="008F7293" w:rsidP="008F7293">
      <w:pPr>
        <w:pStyle w:val="Bibliography"/>
      </w:pPr>
      <w:r w:rsidRPr="00A81589">
        <w:lastRenderedPageBreak/>
        <w:t xml:space="preserve">Fiedler, K., Schott, M., &amp; Meiser, T. (2011). What mediation analysis can (not) do. </w:t>
      </w:r>
      <w:r w:rsidRPr="00A81589">
        <w:rPr>
          <w:i/>
          <w:iCs/>
        </w:rPr>
        <w:t>Journal of Experimental Social Psychology</w:t>
      </w:r>
      <w:r w:rsidRPr="00A81589">
        <w:t xml:space="preserve">, </w:t>
      </w:r>
      <w:r w:rsidRPr="00A81589">
        <w:rPr>
          <w:i/>
          <w:iCs/>
        </w:rPr>
        <w:t>47</w:t>
      </w:r>
      <w:r w:rsidRPr="00A81589">
        <w:t>(6), 1231–1236. https://doi.org/10.1016/j.jesp.2011.05.007</w:t>
      </w:r>
    </w:p>
    <w:p w14:paraId="4D1A5273" w14:textId="77777777" w:rsidR="008F7293" w:rsidRPr="00A81589" w:rsidRDefault="008F7293" w:rsidP="008F7293">
      <w:pPr>
        <w:pStyle w:val="Bibliography"/>
      </w:pPr>
      <w:r w:rsidRPr="00A81589">
        <w:t xml:space="preserve">Fox News. (2020, July 19). </w:t>
      </w:r>
      <w:r w:rsidRPr="00A81589">
        <w:rPr>
          <w:i/>
          <w:iCs/>
        </w:rPr>
        <w:t>President Trump goes one-on-one with Chris Wallace | Full Interview</w:t>
      </w:r>
      <w:r w:rsidRPr="00A81589">
        <w:t>. https://www.youtube.com/watch?v=W6XdpDOH1JA</w:t>
      </w:r>
    </w:p>
    <w:p w14:paraId="05D9E17E" w14:textId="77777777" w:rsidR="008F7293" w:rsidRPr="00A81589" w:rsidRDefault="008F7293" w:rsidP="008F7293">
      <w:pPr>
        <w:pStyle w:val="Bibliography"/>
      </w:pPr>
      <w:r w:rsidRPr="00A81589">
        <w:t xml:space="preserve">Friedman, A. (1979). Framing pictures: The role of knowledge in automatized encoding and memory for gist. </w:t>
      </w:r>
      <w:r w:rsidRPr="00A81589">
        <w:rPr>
          <w:i/>
          <w:iCs/>
        </w:rPr>
        <w:t>Journal of Experimental Psychology: General</w:t>
      </w:r>
      <w:r w:rsidRPr="00A81589">
        <w:t xml:space="preserve">, </w:t>
      </w:r>
      <w:r w:rsidRPr="00A81589">
        <w:rPr>
          <w:i/>
          <w:iCs/>
        </w:rPr>
        <w:t>108</w:t>
      </w:r>
      <w:r w:rsidRPr="00A81589">
        <w:t>(3), 316–355. https://doi.org/10.1037/0096-3445.108.3.316</w:t>
      </w:r>
    </w:p>
    <w:p w14:paraId="12AC5ED7" w14:textId="77777777" w:rsidR="008F7293" w:rsidRPr="00A81589" w:rsidRDefault="008F7293" w:rsidP="008F7293">
      <w:pPr>
        <w:pStyle w:val="Bibliography"/>
      </w:pPr>
      <w:r w:rsidRPr="00A81589">
        <w:t xml:space="preserve">Fukukura, J., Ferguson, M. J., &amp; Fujita, K. (2013). Psychological distance can improve decision making under information overload via gist memory. </w:t>
      </w:r>
      <w:r w:rsidRPr="00A81589">
        <w:rPr>
          <w:i/>
          <w:iCs/>
        </w:rPr>
        <w:t>Journal of Experimental Psychology: General</w:t>
      </w:r>
      <w:r w:rsidRPr="00A81589">
        <w:t xml:space="preserve">, </w:t>
      </w:r>
      <w:r w:rsidRPr="00A81589">
        <w:rPr>
          <w:i/>
          <w:iCs/>
        </w:rPr>
        <w:t>142</w:t>
      </w:r>
      <w:r w:rsidRPr="00A81589">
        <w:t>(3), 658–665. https://doi.org/10.1037/a0030730</w:t>
      </w:r>
    </w:p>
    <w:p w14:paraId="79BF1D31" w14:textId="77777777" w:rsidR="008F7293" w:rsidRPr="00A81589" w:rsidRDefault="008F7293" w:rsidP="008F7293">
      <w:pPr>
        <w:pStyle w:val="Bibliography"/>
      </w:pPr>
      <w:r w:rsidRPr="00A81589">
        <w:t xml:space="preserve">Gaesser, B., Keeler, K., &amp; Young, L. (2018). Moral imagination: Facilitating prosocial decision-making through scene imagery and theory of mind. </w:t>
      </w:r>
      <w:r w:rsidRPr="00A81589">
        <w:rPr>
          <w:i/>
          <w:iCs/>
        </w:rPr>
        <w:t>Cognition</w:t>
      </w:r>
      <w:r w:rsidRPr="00A81589">
        <w:t xml:space="preserve">, </w:t>
      </w:r>
      <w:r w:rsidRPr="00A81589">
        <w:rPr>
          <w:i/>
          <w:iCs/>
        </w:rPr>
        <w:t>171</w:t>
      </w:r>
      <w:r w:rsidRPr="00A81589">
        <w:t>, 180–193. https://doi.org/10.1016/j.cognition.2017.11.004</w:t>
      </w:r>
    </w:p>
    <w:p w14:paraId="33CFDEC2" w14:textId="77777777" w:rsidR="008F7293" w:rsidRPr="00A81589" w:rsidRDefault="008F7293" w:rsidP="008F7293">
      <w:pPr>
        <w:pStyle w:val="Bibliography"/>
      </w:pPr>
      <w:r w:rsidRPr="00A81589">
        <w:t xml:space="preserve">Gaesser, B., Shimura, Y., &amp; Cikara, M. (2019). Episodic simulation reduces intergroup bias in prosocial intentions and behavior. </w:t>
      </w:r>
      <w:r w:rsidRPr="00A81589">
        <w:rPr>
          <w:i/>
          <w:iCs/>
        </w:rPr>
        <w:t>Journal of Personality and Social Psychology</w:t>
      </w:r>
      <w:r w:rsidRPr="00A81589">
        <w:t xml:space="preserve">, </w:t>
      </w:r>
      <w:r w:rsidRPr="00A81589">
        <w:rPr>
          <w:i/>
          <w:iCs/>
        </w:rPr>
        <w:t>118</w:t>
      </w:r>
      <w:r w:rsidRPr="00A81589">
        <w:t>(4), 683. https://doi.org/10.1037/pspi0000194</w:t>
      </w:r>
    </w:p>
    <w:p w14:paraId="48A178FD" w14:textId="77777777" w:rsidR="008F7293" w:rsidRPr="00A81589" w:rsidRDefault="008F7293" w:rsidP="008F7293">
      <w:pPr>
        <w:pStyle w:val="Bibliography"/>
      </w:pPr>
      <w:r w:rsidRPr="00A81589">
        <w:t xml:space="preserve">Galinsky, A. D., &amp; Moskowitz, G. B. (2000). Counterfactuals as behavioral primes: Priming the simulation heuristic and consideration of alternatives. </w:t>
      </w:r>
      <w:r w:rsidRPr="00A81589">
        <w:rPr>
          <w:i/>
          <w:iCs/>
        </w:rPr>
        <w:t>Journal of Experimental Social Psychology</w:t>
      </w:r>
      <w:r w:rsidRPr="00A81589">
        <w:t xml:space="preserve">, </w:t>
      </w:r>
      <w:r w:rsidRPr="00A81589">
        <w:rPr>
          <w:i/>
          <w:iCs/>
        </w:rPr>
        <w:t>36</w:t>
      </w:r>
      <w:r w:rsidRPr="00A81589">
        <w:t>(4), 384–409. https://doi.org/10.1006/jesp.1999.1409</w:t>
      </w:r>
    </w:p>
    <w:p w14:paraId="75AB6ACF" w14:textId="77777777" w:rsidR="008F7293" w:rsidRPr="00A81589" w:rsidRDefault="008F7293" w:rsidP="008F7293">
      <w:pPr>
        <w:pStyle w:val="Bibliography"/>
      </w:pPr>
      <w:r w:rsidRPr="00A81589">
        <w:t xml:space="preserve">Gerlach, K. D., Dornblaser, D. W., &amp; Schacter, D. L. (2014). Adaptive constructive processes and memory accuracy: Consequences of counterfactual simulations in young and older adults. </w:t>
      </w:r>
      <w:r w:rsidRPr="00A81589">
        <w:rPr>
          <w:i/>
          <w:iCs/>
        </w:rPr>
        <w:t>Memory</w:t>
      </w:r>
      <w:r w:rsidRPr="00A81589">
        <w:t xml:space="preserve">, </w:t>
      </w:r>
      <w:r w:rsidRPr="00A81589">
        <w:rPr>
          <w:i/>
          <w:iCs/>
        </w:rPr>
        <w:t>22</w:t>
      </w:r>
      <w:r w:rsidRPr="00A81589">
        <w:t>(1), 145–162. https://doi.org/10.1080/09658211.2013.779381</w:t>
      </w:r>
    </w:p>
    <w:p w14:paraId="4C2D6C6D" w14:textId="77777777" w:rsidR="008F7293" w:rsidRPr="00A81589" w:rsidRDefault="008F7293" w:rsidP="008F7293">
      <w:pPr>
        <w:pStyle w:val="Bibliography"/>
      </w:pPr>
      <w:r w:rsidRPr="00A81589">
        <w:lastRenderedPageBreak/>
        <w:t xml:space="preserve">Gibbs, R. W. (1980). Spilling the beans on understanding and memory for idioms in conversation. </w:t>
      </w:r>
      <w:r w:rsidRPr="00A81589">
        <w:rPr>
          <w:i/>
          <w:iCs/>
        </w:rPr>
        <w:t>Memory &amp; Cognition</w:t>
      </w:r>
      <w:r w:rsidRPr="00A81589">
        <w:t xml:space="preserve">, </w:t>
      </w:r>
      <w:r w:rsidRPr="00A81589">
        <w:rPr>
          <w:i/>
          <w:iCs/>
        </w:rPr>
        <w:t>8</w:t>
      </w:r>
      <w:r w:rsidRPr="00A81589">
        <w:t>(2), 149–156. https://doi.org/10.3758/BF03213418</w:t>
      </w:r>
    </w:p>
    <w:p w14:paraId="05A57ABA" w14:textId="77777777" w:rsidR="008F7293" w:rsidRPr="00A81589" w:rsidRDefault="008F7293" w:rsidP="008F7293">
      <w:pPr>
        <w:pStyle w:val="Bibliography"/>
      </w:pPr>
      <w:r w:rsidRPr="00A81589">
        <w:t xml:space="preserve">Gibbs, R. W. (1987). Do people always process the literal meanings of indirect requests? </w:t>
      </w:r>
      <w:r w:rsidRPr="00A81589">
        <w:rPr>
          <w:i/>
          <w:iCs/>
        </w:rPr>
        <w:t>Journal of Experimental Psychology: Learning, Memory, and Cognition</w:t>
      </w:r>
      <w:r w:rsidRPr="00A81589">
        <w:t xml:space="preserve">, </w:t>
      </w:r>
      <w:r w:rsidRPr="00A81589">
        <w:rPr>
          <w:i/>
          <w:iCs/>
        </w:rPr>
        <w:t>9</w:t>
      </w:r>
      <w:r w:rsidRPr="00A81589">
        <w:t>(3), 524–533. https://doi.org/10.1037/0278-7393.9.3.524</w:t>
      </w:r>
    </w:p>
    <w:p w14:paraId="3861DEFA" w14:textId="77777777" w:rsidR="008F7293" w:rsidRPr="00A81589" w:rsidRDefault="008F7293" w:rsidP="008F7293">
      <w:pPr>
        <w:pStyle w:val="Bibliography"/>
      </w:pPr>
      <w:r w:rsidRPr="00A81589">
        <w:t xml:space="preserve">Gino, F. (2016). How moral flexibility constrains our moral compass. In J.-W. van Prooijen &amp; P. A. M. van Lange (Eds.), </w:t>
      </w:r>
      <w:r w:rsidRPr="00A81589">
        <w:rPr>
          <w:i/>
          <w:iCs/>
        </w:rPr>
        <w:t>Cheating, Corruption, and Concealment</w:t>
      </w:r>
      <w:r w:rsidRPr="00A81589">
        <w:t>. Cambridge University Press.</w:t>
      </w:r>
    </w:p>
    <w:p w14:paraId="1DB3F982" w14:textId="77777777" w:rsidR="008F7293" w:rsidRPr="00A81589" w:rsidRDefault="008F7293" w:rsidP="008F7293">
      <w:pPr>
        <w:pStyle w:val="Bibliography"/>
      </w:pPr>
      <w:r w:rsidRPr="00A81589">
        <w:t xml:space="preserve">Gino, F., &amp; Ariely, D. (2012). The dark side of creativity: Original thinkers can be more dishonest. </w:t>
      </w:r>
      <w:r w:rsidRPr="00A81589">
        <w:rPr>
          <w:i/>
          <w:iCs/>
        </w:rPr>
        <w:t>Journal of Personality and Social Psychology</w:t>
      </w:r>
      <w:r w:rsidRPr="00A81589">
        <w:t xml:space="preserve">, </w:t>
      </w:r>
      <w:r w:rsidRPr="00A81589">
        <w:rPr>
          <w:i/>
          <w:iCs/>
        </w:rPr>
        <w:t>102</w:t>
      </w:r>
      <w:r w:rsidRPr="00A81589">
        <w:t>(3), 445–459. https://doi.org/10.1037/a0026406</w:t>
      </w:r>
    </w:p>
    <w:p w14:paraId="1C77BE28" w14:textId="77777777" w:rsidR="008F7293" w:rsidRPr="00A81589" w:rsidRDefault="008F7293" w:rsidP="008F7293">
      <w:pPr>
        <w:pStyle w:val="Bibliography"/>
      </w:pPr>
      <w:r w:rsidRPr="00A81589">
        <w:t xml:space="preserve">Goerke, M., Möller, J., Schulz-Hardt, S., Napiersky, U., &amp; Frey, D. (2004). “It’s not my fault-but only I can change it”: Counterfactual and prefactual thoughts of managers. </w:t>
      </w:r>
      <w:r w:rsidRPr="00A81589">
        <w:rPr>
          <w:i/>
          <w:iCs/>
        </w:rPr>
        <w:t>Journal of Applied Psychology</w:t>
      </w:r>
      <w:r w:rsidRPr="00A81589">
        <w:t xml:space="preserve">, </w:t>
      </w:r>
      <w:r w:rsidRPr="00A81589">
        <w:rPr>
          <w:i/>
          <w:iCs/>
        </w:rPr>
        <w:t>89</w:t>
      </w:r>
      <w:r w:rsidRPr="00A81589">
        <w:t>(2), 279–292. https://doi.org/10.1037/0021-9010.89.2.279</w:t>
      </w:r>
    </w:p>
    <w:p w14:paraId="38C6B469" w14:textId="77777777" w:rsidR="008F7293" w:rsidRPr="00A81589" w:rsidRDefault="008F7293" w:rsidP="008F7293">
      <w:pPr>
        <w:pStyle w:val="Bibliography"/>
      </w:pPr>
      <w:r w:rsidRPr="00A81589">
        <w:t xml:space="preserve">Gregory, W. L., Cialdini, R. B., &amp; Carpenter, K. M. (1982). Self-relevant scenarios as mediators of likelihood estimates and compliance: Does imagining make it so? </w:t>
      </w:r>
      <w:r w:rsidRPr="00A81589">
        <w:rPr>
          <w:i/>
          <w:iCs/>
        </w:rPr>
        <w:t>Journal of Personality and Social Psychology</w:t>
      </w:r>
      <w:r w:rsidRPr="00A81589">
        <w:t xml:space="preserve">, </w:t>
      </w:r>
      <w:r w:rsidRPr="00A81589">
        <w:rPr>
          <w:i/>
          <w:iCs/>
        </w:rPr>
        <w:t>43</w:t>
      </w:r>
      <w:r w:rsidRPr="00A81589">
        <w:t>(1), 89–99. https://doi.org/10.1037/0022-3514.43.1.89</w:t>
      </w:r>
    </w:p>
    <w:p w14:paraId="3A03FC9B" w14:textId="77777777" w:rsidR="008F7293" w:rsidRPr="00A81589" w:rsidRDefault="008F7293" w:rsidP="008F7293">
      <w:pPr>
        <w:pStyle w:val="Bibliography"/>
      </w:pPr>
      <w:r w:rsidRPr="00A81589">
        <w:t xml:space="preserve">Grice, H. P. (1975). Logic and Conversation. </w:t>
      </w:r>
      <w:r w:rsidRPr="00A81589">
        <w:rPr>
          <w:i/>
          <w:iCs/>
        </w:rPr>
        <w:t>Speech Acts</w:t>
      </w:r>
      <w:r w:rsidRPr="00A81589">
        <w:t>, 41–58. https://doi.org/10.1163/9789004368811_003</w:t>
      </w:r>
    </w:p>
    <w:p w14:paraId="45FEA5B1" w14:textId="77777777" w:rsidR="008F7293" w:rsidRPr="00A81589" w:rsidRDefault="008F7293" w:rsidP="008F7293">
      <w:pPr>
        <w:pStyle w:val="Bibliography"/>
      </w:pPr>
      <w:r w:rsidRPr="00A81589">
        <w:t xml:space="preserve">Hammell, C., &amp; Chan, A. Y. C. (2016). Improving physical task performance with counterfactual and prefactual thinking. </w:t>
      </w:r>
      <w:r w:rsidRPr="00A81589">
        <w:rPr>
          <w:i/>
          <w:iCs/>
        </w:rPr>
        <w:t>PLoS ONE</w:t>
      </w:r>
      <w:r w:rsidRPr="00A81589">
        <w:t>. https://doi.org/10.1371/journal.pone.0168181</w:t>
      </w:r>
    </w:p>
    <w:p w14:paraId="552759E8" w14:textId="77777777" w:rsidR="008F7293" w:rsidRPr="00A81589" w:rsidRDefault="008F7293" w:rsidP="008F7293">
      <w:pPr>
        <w:pStyle w:val="Bibliography"/>
      </w:pPr>
      <w:r w:rsidRPr="00A81589">
        <w:lastRenderedPageBreak/>
        <w:t xml:space="preserve">Harris, S. (2013). </w:t>
      </w:r>
      <w:r w:rsidRPr="00A81589">
        <w:rPr>
          <w:i/>
          <w:iCs/>
        </w:rPr>
        <w:t>Lying</w:t>
      </w:r>
      <w:r w:rsidRPr="00A81589">
        <w:t>. Four Elephants Press.</w:t>
      </w:r>
    </w:p>
    <w:p w14:paraId="61B0F49E" w14:textId="77777777" w:rsidR="008F7293" w:rsidRPr="00A81589" w:rsidRDefault="008F7293" w:rsidP="008F7293">
      <w:pPr>
        <w:pStyle w:val="Bibliography"/>
      </w:pPr>
      <w:r w:rsidRPr="00A81589">
        <w:t xml:space="preserve">Hawkins, S. A., &amp; Hastie, R. (1990). Hindsight: Biased judgments of past events after the outcomes are known. </w:t>
      </w:r>
      <w:r w:rsidRPr="00A81589">
        <w:rPr>
          <w:i/>
          <w:iCs/>
        </w:rPr>
        <w:t>Psychological Bulletin</w:t>
      </w:r>
      <w:r w:rsidRPr="00A81589">
        <w:t xml:space="preserve">, </w:t>
      </w:r>
      <w:r w:rsidRPr="00A81589">
        <w:rPr>
          <w:i/>
          <w:iCs/>
        </w:rPr>
        <w:t>107</w:t>
      </w:r>
      <w:r w:rsidRPr="00A81589">
        <w:t>(3), 311–327. https://doi.org/10.1037/0033-2909.107.3.311</w:t>
      </w:r>
    </w:p>
    <w:p w14:paraId="5CA53B58" w14:textId="77777777" w:rsidR="008F7293" w:rsidRPr="00A81589" w:rsidRDefault="008F7293" w:rsidP="008F7293">
      <w:pPr>
        <w:pStyle w:val="Bibliography"/>
      </w:pPr>
      <w:r w:rsidRPr="00A81589">
        <w:t xml:space="preserve">Hirt, E. R., Kardes, F. R., &amp; Markman, K. D. (2004). Activating a mental simulation mind-set through generation of alternatives: Implications for debiasing in related and unrelated domains. </w:t>
      </w:r>
      <w:r w:rsidRPr="00A81589">
        <w:rPr>
          <w:i/>
          <w:iCs/>
        </w:rPr>
        <w:t>Journal of Experimental Social Psychology</w:t>
      </w:r>
      <w:r w:rsidRPr="00A81589">
        <w:t xml:space="preserve">, </w:t>
      </w:r>
      <w:r w:rsidRPr="00A81589">
        <w:rPr>
          <w:i/>
          <w:iCs/>
        </w:rPr>
        <w:t>40</w:t>
      </w:r>
      <w:r w:rsidRPr="00A81589">
        <w:t>(3), 374–383. https://doi.org/10.1016/j.jesp.2003.07.009</w:t>
      </w:r>
    </w:p>
    <w:p w14:paraId="49E29907" w14:textId="77777777" w:rsidR="008F7293" w:rsidRPr="00A81589" w:rsidRDefault="008F7293" w:rsidP="008F7293">
      <w:pPr>
        <w:pStyle w:val="Bibliography"/>
      </w:pPr>
      <w:r w:rsidRPr="00A81589">
        <w:t xml:space="preserve">Hoffrage, U., Hertwig, R., &amp; Gigerenzer, G. (2000). Hindsight bias: A by-product of knowledge updating? </w:t>
      </w:r>
      <w:r w:rsidRPr="00A81589">
        <w:rPr>
          <w:i/>
          <w:iCs/>
        </w:rPr>
        <w:t>Journal of Experimental Psychology: Learning, Memory, and Cognition</w:t>
      </w:r>
      <w:r w:rsidRPr="00A81589">
        <w:t xml:space="preserve">, </w:t>
      </w:r>
      <w:r w:rsidRPr="00A81589">
        <w:rPr>
          <w:i/>
          <w:iCs/>
        </w:rPr>
        <w:t>26</w:t>
      </w:r>
      <w:r w:rsidRPr="00A81589">
        <w:t>(3), 566–681.</w:t>
      </w:r>
    </w:p>
    <w:p w14:paraId="3E0FD916" w14:textId="77777777" w:rsidR="00A81589" w:rsidRPr="00A81589" w:rsidRDefault="008F7293" w:rsidP="00A81589">
      <w:pPr>
        <w:pStyle w:val="Bibliography"/>
      </w:pPr>
      <w:r w:rsidRPr="00A81589">
        <w:t xml:space="preserve">Johnson, M. K., Foley, M. A., Suengas, A. G., &amp; Raye, C. L. (1988). Phenomenal characteristics of memories for perceived and imagined autobiographical events. </w:t>
      </w:r>
      <w:r w:rsidRPr="00A81589">
        <w:rPr>
          <w:i/>
          <w:iCs/>
        </w:rPr>
        <w:t>Journal of Experimental Psychology: General</w:t>
      </w:r>
      <w:r w:rsidRPr="00A81589">
        <w:t xml:space="preserve">, </w:t>
      </w:r>
      <w:r w:rsidRPr="00A81589">
        <w:rPr>
          <w:i/>
          <w:iCs/>
        </w:rPr>
        <w:t>117</w:t>
      </w:r>
      <w:r w:rsidRPr="00A81589">
        <w:t>(4), 371–376. https://doi.org/10.1037/0096-3445.117.4.371</w:t>
      </w:r>
    </w:p>
    <w:p w14:paraId="0F164980" w14:textId="0107FE82" w:rsidR="00A81589" w:rsidRPr="00A81589" w:rsidRDefault="00A81589" w:rsidP="00A81589">
      <w:pPr>
        <w:pStyle w:val="Bibliography"/>
      </w:pPr>
      <w:r w:rsidRPr="00A81589">
        <w:t>Kant, I. (1787). On a supposed right to lie from benevolent motives. In L. W. Beck (Ed.), The critique of practical reason and other writings in moral philosophy (pp. 346–350). University of Chicago Press.</w:t>
      </w:r>
    </w:p>
    <w:p w14:paraId="06C706D6" w14:textId="77777777" w:rsidR="008F7293" w:rsidRPr="00A81589" w:rsidRDefault="008F7293" w:rsidP="008F7293">
      <w:pPr>
        <w:pStyle w:val="Bibliography"/>
      </w:pPr>
      <w:r w:rsidRPr="00A81589">
        <w:t xml:space="preserve">Kappes, H. B., &amp; Morewedge, C. K. (2016). Mental simulation as substitute for experience. </w:t>
      </w:r>
      <w:r w:rsidRPr="00A81589">
        <w:rPr>
          <w:i/>
          <w:iCs/>
        </w:rPr>
        <w:t>Social and Personality Psychology Compass</w:t>
      </w:r>
      <w:r w:rsidRPr="00A81589">
        <w:t xml:space="preserve">, </w:t>
      </w:r>
      <w:r w:rsidRPr="00A81589">
        <w:rPr>
          <w:i/>
          <w:iCs/>
        </w:rPr>
        <w:t>10</w:t>
      </w:r>
      <w:r w:rsidRPr="00A81589">
        <w:t>(7), 405–420. https://doi.org/10.1111/spc3.12257</w:t>
      </w:r>
    </w:p>
    <w:p w14:paraId="1C5DF984" w14:textId="77777777" w:rsidR="008F7293" w:rsidRPr="00A81589" w:rsidRDefault="008F7293" w:rsidP="008F7293">
      <w:pPr>
        <w:pStyle w:val="Bibliography"/>
      </w:pPr>
      <w:r w:rsidRPr="00A81589">
        <w:t xml:space="preserve">Keck, S. (2014). Group reactions to dishonesty. </w:t>
      </w:r>
      <w:r w:rsidRPr="00A81589">
        <w:rPr>
          <w:i/>
          <w:iCs/>
        </w:rPr>
        <w:t>Organizational Behavior and Human Decision Processes</w:t>
      </w:r>
      <w:r w:rsidRPr="00A81589">
        <w:t xml:space="preserve">, </w:t>
      </w:r>
      <w:r w:rsidRPr="00A81589">
        <w:rPr>
          <w:i/>
          <w:iCs/>
        </w:rPr>
        <w:t>124</w:t>
      </w:r>
      <w:r w:rsidRPr="00A81589">
        <w:t>(1), 1–10. https://doi.org/10.1016/j.obhdp.2013.12.006</w:t>
      </w:r>
    </w:p>
    <w:p w14:paraId="5C39F227" w14:textId="77777777" w:rsidR="008F7293" w:rsidRPr="00A81589" w:rsidRDefault="008F7293" w:rsidP="008F7293">
      <w:pPr>
        <w:pStyle w:val="Bibliography"/>
      </w:pPr>
      <w:r w:rsidRPr="00A81589">
        <w:lastRenderedPageBreak/>
        <w:t xml:space="preserve">Kennedy, R., Clifford, S., Burleigh, T., Waggoner, P. D., Jewell, R., &amp; Winter, N. J. G. (2020). The shape of and solutions to the MTurk quality crisis. </w:t>
      </w:r>
      <w:r w:rsidRPr="00A81589">
        <w:rPr>
          <w:i/>
          <w:iCs/>
        </w:rPr>
        <w:t>Political Science Research and Methods</w:t>
      </w:r>
      <w:r w:rsidRPr="00A81589">
        <w:t xml:space="preserve">, </w:t>
      </w:r>
      <w:r w:rsidRPr="00A81589">
        <w:rPr>
          <w:i/>
          <w:iCs/>
        </w:rPr>
        <w:t>8</w:t>
      </w:r>
      <w:r w:rsidRPr="00A81589">
        <w:t>(4), 614–629. https://doi.org/10.1017/psrm.2020.6</w:t>
      </w:r>
    </w:p>
    <w:p w14:paraId="360B9AA9" w14:textId="77777777" w:rsidR="008F7293" w:rsidRPr="00A81589" w:rsidRDefault="008F7293" w:rsidP="008F7293">
      <w:pPr>
        <w:pStyle w:val="Bibliography"/>
      </w:pPr>
      <w:r w:rsidRPr="00A81589">
        <w:t xml:space="preserve">Keyes, R. (2004). </w:t>
      </w:r>
      <w:r w:rsidRPr="00A81589">
        <w:rPr>
          <w:i/>
          <w:iCs/>
        </w:rPr>
        <w:t>The Post-Truth Era: Dishonesty and Deception in Contemporary Life</w:t>
      </w:r>
      <w:r w:rsidRPr="00A81589">
        <w:t>. St. Martin’s Press.</w:t>
      </w:r>
    </w:p>
    <w:p w14:paraId="76390CB9" w14:textId="77777777" w:rsidR="008F7293" w:rsidRPr="00A81589" w:rsidRDefault="008F7293" w:rsidP="008F7293">
      <w:pPr>
        <w:pStyle w:val="Bibliography"/>
      </w:pPr>
      <w:r w:rsidRPr="00A81589">
        <w:t xml:space="preserve">Klayman, J., &amp; Ha, Y. (1987). Confirmation, disconfirmation, and information in hypothesis testing. </w:t>
      </w:r>
      <w:r w:rsidRPr="00A81589">
        <w:rPr>
          <w:i/>
          <w:iCs/>
        </w:rPr>
        <w:t>Psychological Review</w:t>
      </w:r>
      <w:r w:rsidRPr="00A81589">
        <w:t xml:space="preserve">, </w:t>
      </w:r>
      <w:r w:rsidRPr="00A81589">
        <w:rPr>
          <w:i/>
          <w:iCs/>
        </w:rPr>
        <w:t>94</w:t>
      </w:r>
      <w:r w:rsidRPr="00A81589">
        <w:t>(2), 211–228. https://doi.org/10.1037/0033-295X.94.2.211</w:t>
      </w:r>
    </w:p>
    <w:p w14:paraId="05AA126B" w14:textId="77777777" w:rsidR="008F7293" w:rsidRPr="00A81589" w:rsidRDefault="008F7293" w:rsidP="008F7293">
      <w:pPr>
        <w:pStyle w:val="Bibliography"/>
      </w:pPr>
      <w:r w:rsidRPr="00A81589">
        <w:t xml:space="preserve">Koehler, D. J. (1991). Explanation, imagination, and confidence in judgment. </w:t>
      </w:r>
      <w:r w:rsidRPr="00A81589">
        <w:rPr>
          <w:i/>
          <w:iCs/>
        </w:rPr>
        <w:t>Psychological Bulletin</w:t>
      </w:r>
      <w:r w:rsidRPr="00A81589">
        <w:t xml:space="preserve">, </w:t>
      </w:r>
      <w:r w:rsidRPr="00A81589">
        <w:rPr>
          <w:i/>
          <w:iCs/>
        </w:rPr>
        <w:t>110</w:t>
      </w:r>
      <w:r w:rsidRPr="00A81589">
        <w:t>(3), 499–519. https://doi.org/10.1037//0033-2909.110.3.499</w:t>
      </w:r>
    </w:p>
    <w:p w14:paraId="68913410" w14:textId="77777777" w:rsidR="008F7293" w:rsidRPr="00A81589" w:rsidRDefault="008F7293" w:rsidP="008F7293">
      <w:pPr>
        <w:pStyle w:val="Bibliography"/>
      </w:pPr>
      <w:r w:rsidRPr="00A81589">
        <w:t xml:space="preserve">Kouchaki, M., &amp; Gino, F. (2016). Memories of unethical actions become obfuscated over time. </w:t>
      </w:r>
      <w:r w:rsidRPr="00A81589">
        <w:rPr>
          <w:i/>
          <w:iCs/>
        </w:rPr>
        <w:t>Proceedings of the National Academy of Sciences</w:t>
      </w:r>
      <w:r w:rsidRPr="00A81589">
        <w:t xml:space="preserve">, </w:t>
      </w:r>
      <w:r w:rsidRPr="00A81589">
        <w:rPr>
          <w:i/>
          <w:iCs/>
        </w:rPr>
        <w:t>113</w:t>
      </w:r>
      <w:r w:rsidRPr="00A81589">
        <w:t>(22), 6166–6171. https://doi.org/10.1073/pnas.1523586113</w:t>
      </w:r>
    </w:p>
    <w:p w14:paraId="25873590" w14:textId="77777777" w:rsidR="008F7293" w:rsidRPr="00A81589" w:rsidRDefault="008F7293" w:rsidP="008F7293">
      <w:pPr>
        <w:pStyle w:val="Bibliography"/>
      </w:pPr>
      <w:r w:rsidRPr="00A81589">
        <w:t xml:space="preserve">Kray, L. J., Galinsky, A. D., &amp; Wong, E. M. (2006). Thinking within the box: The relational processing style elicited by counterfactual mind-sets. </w:t>
      </w:r>
      <w:r w:rsidRPr="00A81589">
        <w:rPr>
          <w:i/>
          <w:iCs/>
        </w:rPr>
        <w:t>Journal of Personality and Social Psychology</w:t>
      </w:r>
      <w:r w:rsidRPr="00A81589">
        <w:t xml:space="preserve">, </w:t>
      </w:r>
      <w:r w:rsidRPr="00A81589">
        <w:rPr>
          <w:i/>
          <w:iCs/>
        </w:rPr>
        <w:t>91</w:t>
      </w:r>
      <w:r w:rsidRPr="00A81589">
        <w:t>(1), 33–48. https://doi.org/10.1037/0022-3514.91.1.33</w:t>
      </w:r>
    </w:p>
    <w:p w14:paraId="4F1E906E" w14:textId="77777777" w:rsidR="008F7293" w:rsidRPr="00A81589" w:rsidRDefault="008F7293" w:rsidP="008F7293">
      <w:pPr>
        <w:pStyle w:val="Bibliography"/>
      </w:pPr>
      <w:r w:rsidRPr="00A81589">
        <w:t xml:space="preserve">Kteily, N. S., Sheehy-Skeffington, J., &amp; Ho, A. K. (2016). Hierarchy in the eye of the beholder: (Anti-)egalitarianism shapes perceived levels of social inequality. </w:t>
      </w:r>
      <w:r w:rsidRPr="00A81589">
        <w:rPr>
          <w:i/>
          <w:iCs/>
        </w:rPr>
        <w:t>Journal of Personality and Social Psychology</w:t>
      </w:r>
      <w:r w:rsidRPr="00A81589">
        <w:t xml:space="preserve">, </w:t>
      </w:r>
      <w:r w:rsidRPr="00A81589">
        <w:rPr>
          <w:i/>
          <w:iCs/>
        </w:rPr>
        <w:t>112</w:t>
      </w:r>
      <w:r w:rsidRPr="00A81589">
        <w:t>(1), 136–159. https://doi.org/10.1037/pspp0000097</w:t>
      </w:r>
    </w:p>
    <w:p w14:paraId="6297B1DD" w14:textId="77777777" w:rsidR="008F7293" w:rsidRPr="00A81589" w:rsidRDefault="008F7293" w:rsidP="008F7293">
      <w:pPr>
        <w:pStyle w:val="Bibliography"/>
      </w:pPr>
      <w:r w:rsidRPr="00A81589">
        <w:t xml:space="preserve">Lazer, D. M. J., Baum, M. A., Benkler, Y., Berinsky, A. J., Greenhill, K. M., Menczer, F., Metzger, M. J., Nyhan, B., Pennycook, G., Rothschild, D., Schudson, M., Sloman, S. A., Sunstein, C. R., Thorson, E. A., Watts, D. J., &amp; Zittrain, J. L. (2018). The science of fake news. </w:t>
      </w:r>
      <w:r w:rsidRPr="00A81589">
        <w:rPr>
          <w:i/>
          <w:iCs/>
        </w:rPr>
        <w:t>Science</w:t>
      </w:r>
      <w:r w:rsidRPr="00A81589">
        <w:t xml:space="preserve">, </w:t>
      </w:r>
      <w:r w:rsidRPr="00A81589">
        <w:rPr>
          <w:i/>
          <w:iCs/>
        </w:rPr>
        <w:t>359</w:t>
      </w:r>
      <w:r w:rsidRPr="00A81589">
        <w:t>(6380), 1094–1096. https://doi.org/10.1126/science.aao2998</w:t>
      </w:r>
    </w:p>
    <w:p w14:paraId="708F4652" w14:textId="77777777" w:rsidR="008F7293" w:rsidRPr="00A81589" w:rsidRDefault="008F7293" w:rsidP="008F7293">
      <w:pPr>
        <w:pStyle w:val="Bibliography"/>
      </w:pPr>
      <w:r w:rsidRPr="00A81589">
        <w:lastRenderedPageBreak/>
        <w:t xml:space="preserve">Lehrer, J. (1998, January 21). </w:t>
      </w:r>
      <w:r w:rsidRPr="00A81589">
        <w:rPr>
          <w:i/>
          <w:iCs/>
        </w:rPr>
        <w:t>Newshour with Jim Lehrer.</w:t>
      </w:r>
      <w:r w:rsidRPr="00A81589">
        <w:t xml:space="preserve"> PBS.</w:t>
      </w:r>
    </w:p>
    <w:p w14:paraId="4389AC3A" w14:textId="77777777" w:rsidR="008F7293" w:rsidRPr="00A81589" w:rsidRDefault="008F7293" w:rsidP="008F7293">
      <w:pPr>
        <w:pStyle w:val="Bibliography"/>
      </w:pPr>
      <w:r w:rsidRPr="00A81589">
        <w:t xml:space="preserve">Lelieveld, G.-J., Shalvi, S., &amp; Crone, E. A. (2016). Lies that feel honest: Dissociating between incentive and deviance processing when evaluating dishonesty. </w:t>
      </w:r>
      <w:r w:rsidRPr="00A81589">
        <w:rPr>
          <w:i/>
          <w:iCs/>
        </w:rPr>
        <w:t>Biological Psychology</w:t>
      </w:r>
      <w:r w:rsidRPr="00A81589">
        <w:t xml:space="preserve">, </w:t>
      </w:r>
      <w:r w:rsidRPr="00A81589">
        <w:rPr>
          <w:i/>
          <w:iCs/>
        </w:rPr>
        <w:t>117</w:t>
      </w:r>
      <w:r w:rsidRPr="00A81589">
        <w:t>, 100–107. https://doi.org/10.1016/j.biopsycho.2016.03.009</w:t>
      </w:r>
    </w:p>
    <w:p w14:paraId="13A11167" w14:textId="77777777" w:rsidR="008F7293" w:rsidRPr="00A81589" w:rsidRDefault="008F7293" w:rsidP="008F7293">
      <w:pPr>
        <w:pStyle w:val="Bibliography"/>
      </w:pPr>
      <w:r w:rsidRPr="00A81589">
        <w:t xml:space="preserve">Levine, Hart, J., Moore, K., Rubin, E., Yadav, K., &amp; Halpern, S. (2018). The surprising costs of silence: Asymmetric preferences for prosocial lies of commission and omission. </w:t>
      </w:r>
      <w:r w:rsidRPr="00A81589">
        <w:rPr>
          <w:i/>
          <w:iCs/>
        </w:rPr>
        <w:t>Journal of Personality and Social Psychology</w:t>
      </w:r>
      <w:r w:rsidRPr="00A81589">
        <w:t xml:space="preserve">, </w:t>
      </w:r>
      <w:r w:rsidRPr="00A81589">
        <w:rPr>
          <w:i/>
          <w:iCs/>
        </w:rPr>
        <w:t>114</w:t>
      </w:r>
      <w:r w:rsidRPr="00A81589">
        <w:t>(1), 29–51. https://doi.org/10.1037/pspa0000101</w:t>
      </w:r>
    </w:p>
    <w:p w14:paraId="25255836" w14:textId="77777777" w:rsidR="008F7293" w:rsidRPr="00A81589" w:rsidRDefault="008F7293" w:rsidP="008F7293">
      <w:pPr>
        <w:pStyle w:val="Bibliography"/>
      </w:pPr>
      <w:r w:rsidRPr="00A81589">
        <w:t xml:space="preserve">Levine, &amp; Schweitzer, M. E. (2014). Are liars ethical? On the tension between benevolence and honesty. </w:t>
      </w:r>
      <w:r w:rsidRPr="00A81589">
        <w:rPr>
          <w:i/>
          <w:iCs/>
        </w:rPr>
        <w:t>Journal of Experimental Social Psychology</w:t>
      </w:r>
      <w:r w:rsidRPr="00A81589">
        <w:t xml:space="preserve">, </w:t>
      </w:r>
      <w:r w:rsidRPr="00A81589">
        <w:rPr>
          <w:i/>
          <w:iCs/>
        </w:rPr>
        <w:t>53</w:t>
      </w:r>
      <w:r w:rsidRPr="00A81589">
        <w:t>, 107–117. https://doi.org/10.1016/j.jesp.2014.03.005</w:t>
      </w:r>
    </w:p>
    <w:p w14:paraId="24B5E783" w14:textId="77777777" w:rsidR="008F7293" w:rsidRPr="00A81589" w:rsidRDefault="008F7293" w:rsidP="008F7293">
      <w:pPr>
        <w:pStyle w:val="Bibliography"/>
      </w:pPr>
      <w:r w:rsidRPr="00A81589">
        <w:t xml:space="preserve">Louie, T. A. (2005). Hindsight bias and outcome-consistent thoughts when observing and making service provider decisions. </w:t>
      </w:r>
      <w:r w:rsidRPr="00A81589">
        <w:rPr>
          <w:i/>
          <w:iCs/>
        </w:rPr>
        <w:t>Organizational Behavior and Human Decision Processes</w:t>
      </w:r>
      <w:r w:rsidRPr="00A81589">
        <w:t xml:space="preserve">, </w:t>
      </w:r>
      <w:r w:rsidRPr="00A81589">
        <w:rPr>
          <w:i/>
          <w:iCs/>
        </w:rPr>
        <w:t>98</w:t>
      </w:r>
      <w:r w:rsidRPr="00A81589">
        <w:t>(1), 88–95. https://doi.org/10.1016/j.obhdp.2005.03.004</w:t>
      </w:r>
    </w:p>
    <w:p w14:paraId="717F4289" w14:textId="77777777" w:rsidR="008F7293" w:rsidRPr="00A81589" w:rsidRDefault="008F7293" w:rsidP="008F7293">
      <w:pPr>
        <w:pStyle w:val="Bibliography"/>
      </w:pPr>
      <w:r w:rsidRPr="00A81589">
        <w:t xml:space="preserve">Lovakov, A., &amp; Agadullina, E. R. (2021). Empirically derived guidelines for effect size interpretation in social psychology. </w:t>
      </w:r>
      <w:r w:rsidRPr="00A81589">
        <w:rPr>
          <w:i/>
          <w:iCs/>
        </w:rPr>
        <w:t>European Journal of Social Psychology</w:t>
      </w:r>
      <w:r w:rsidRPr="00A81589">
        <w:t xml:space="preserve">, </w:t>
      </w:r>
      <w:r w:rsidRPr="00A81589">
        <w:rPr>
          <w:i/>
          <w:iCs/>
        </w:rPr>
        <w:t>51</w:t>
      </w:r>
      <w:r w:rsidRPr="00A81589">
        <w:t>(3), 485–504. https://doi.org/10.1002/ejsp.2752</w:t>
      </w:r>
    </w:p>
    <w:p w14:paraId="3A287995" w14:textId="77777777" w:rsidR="008F7293" w:rsidRPr="00A81589" w:rsidRDefault="008F7293" w:rsidP="008F7293">
      <w:pPr>
        <w:pStyle w:val="Bibliography"/>
      </w:pPr>
      <w:r w:rsidRPr="00A81589">
        <w:t xml:space="preserve">MacInnis, D. J., &amp; Price, L. L. (1987). The role of imagery in information processing: Review and extensions. </w:t>
      </w:r>
      <w:r w:rsidRPr="00A81589">
        <w:rPr>
          <w:i/>
          <w:iCs/>
        </w:rPr>
        <w:t>Journal of Consumer Research</w:t>
      </w:r>
      <w:r w:rsidRPr="00A81589">
        <w:t xml:space="preserve">, </w:t>
      </w:r>
      <w:r w:rsidRPr="00A81589">
        <w:rPr>
          <w:i/>
          <w:iCs/>
        </w:rPr>
        <w:t>13</w:t>
      </w:r>
      <w:r w:rsidRPr="00A81589">
        <w:t>(4), 473–491. https://doi.org/10.1086/209082</w:t>
      </w:r>
    </w:p>
    <w:p w14:paraId="3DCD0DB0" w14:textId="77777777" w:rsidR="008F7293" w:rsidRPr="00A81589" w:rsidRDefault="008F7293" w:rsidP="008F7293">
      <w:pPr>
        <w:pStyle w:val="Bibliography"/>
      </w:pPr>
      <w:r w:rsidRPr="00A81589">
        <w:t xml:space="preserve">MacRae, C. N. (1992). A tale of two curries: Counterfactual thinking and accident-related judgments. </w:t>
      </w:r>
      <w:r w:rsidRPr="00A81589">
        <w:rPr>
          <w:i/>
          <w:iCs/>
        </w:rPr>
        <w:t>Personality and Social Psychology Bulletin</w:t>
      </w:r>
      <w:r w:rsidRPr="00A81589">
        <w:t xml:space="preserve">, </w:t>
      </w:r>
      <w:r w:rsidRPr="00A81589">
        <w:rPr>
          <w:i/>
          <w:iCs/>
        </w:rPr>
        <w:t>18</w:t>
      </w:r>
      <w:r w:rsidRPr="00A81589">
        <w:t>(1), 84–87. https://doi.org/10.1177/0146167292181012</w:t>
      </w:r>
    </w:p>
    <w:p w14:paraId="7E92FA7E" w14:textId="77777777" w:rsidR="008F7293" w:rsidRPr="00A81589" w:rsidRDefault="008F7293" w:rsidP="008F7293">
      <w:pPr>
        <w:pStyle w:val="Bibliography"/>
      </w:pPr>
      <w:r w:rsidRPr="00A81589">
        <w:lastRenderedPageBreak/>
        <w:t xml:space="preserve">Mandel, D. R., &amp; Dhami, M. K. (2005). “What I did” versus “what I might have done”: Effect of factual versus counterfactual thinking on blame, guilt, and shame in prisoners. </w:t>
      </w:r>
      <w:r w:rsidRPr="00A81589">
        <w:rPr>
          <w:i/>
          <w:iCs/>
        </w:rPr>
        <w:t>Journal of Experimental Social Psychology</w:t>
      </w:r>
      <w:r w:rsidRPr="00A81589">
        <w:t xml:space="preserve">, </w:t>
      </w:r>
      <w:r w:rsidRPr="00A81589">
        <w:rPr>
          <w:i/>
          <w:iCs/>
        </w:rPr>
        <w:t>41</w:t>
      </w:r>
      <w:r w:rsidRPr="00A81589">
        <w:t>(6), 627–635. https://doi.org/10.1016/j.jesp.2004.08.009</w:t>
      </w:r>
    </w:p>
    <w:p w14:paraId="67A0A0A4" w14:textId="77777777" w:rsidR="008F7293" w:rsidRPr="00A81589" w:rsidRDefault="008F7293" w:rsidP="008F7293">
      <w:pPr>
        <w:pStyle w:val="Bibliography"/>
      </w:pPr>
      <w:r w:rsidRPr="00A81589">
        <w:t xml:space="preserve">Markman, K. D., Klein, W. M. P., &amp; Suhr, J. A. (2012). </w:t>
      </w:r>
      <w:r w:rsidRPr="00A81589">
        <w:rPr>
          <w:i/>
          <w:iCs/>
        </w:rPr>
        <w:t>Handbook of Imagination and Mental Simulation</w:t>
      </w:r>
      <w:r w:rsidRPr="00A81589">
        <w:t>. Psychology Press.</w:t>
      </w:r>
    </w:p>
    <w:p w14:paraId="183FB0F0" w14:textId="77777777" w:rsidR="008F7293" w:rsidRPr="00A81589" w:rsidRDefault="008F7293" w:rsidP="008F7293">
      <w:pPr>
        <w:pStyle w:val="Bibliography"/>
      </w:pPr>
      <w:r w:rsidRPr="00A81589">
        <w:t xml:space="preserve">Markman, K. D., Mizoguchi, N., &amp; McMullen, M. N. (2008). “It would have been worse under Saddam:” Implications of counterfactual thinking for beliefs regarding the ethical treatment of prisoners of war. </w:t>
      </w:r>
      <w:r w:rsidRPr="00A81589">
        <w:rPr>
          <w:i/>
          <w:iCs/>
        </w:rPr>
        <w:t>Journal of Experimental Social Psychology</w:t>
      </w:r>
      <w:r w:rsidRPr="00A81589">
        <w:t xml:space="preserve">, </w:t>
      </w:r>
      <w:r w:rsidRPr="00A81589">
        <w:rPr>
          <w:i/>
          <w:iCs/>
        </w:rPr>
        <w:t>44</w:t>
      </w:r>
      <w:r w:rsidRPr="00A81589">
        <w:t>(3), 650–654. https://doi.org/10.1016/j.jesp.2007.03.005</w:t>
      </w:r>
    </w:p>
    <w:p w14:paraId="5E73963E" w14:textId="77777777" w:rsidR="008F7293" w:rsidRPr="00A81589" w:rsidRDefault="008F7293" w:rsidP="008F7293">
      <w:pPr>
        <w:pStyle w:val="Bibliography"/>
      </w:pPr>
      <w:r w:rsidRPr="00A81589">
        <w:t xml:space="preserve">McEnany, K. (2020, September 9). </w:t>
      </w:r>
      <w:r w:rsidRPr="00A81589">
        <w:rPr>
          <w:i/>
          <w:iCs/>
        </w:rPr>
        <w:t>White House Briefing</w:t>
      </w:r>
      <w:r w:rsidRPr="00A81589">
        <w:t>. https://www.c-span.org/video/?475583-1/white-house-denies-president-downplayed-coronavirus-threat</w:t>
      </w:r>
    </w:p>
    <w:p w14:paraId="1357A510" w14:textId="77777777" w:rsidR="008F7293" w:rsidRPr="00A81589" w:rsidRDefault="008F7293" w:rsidP="008F7293">
      <w:pPr>
        <w:pStyle w:val="Bibliography"/>
      </w:pPr>
      <w:r w:rsidRPr="00A81589">
        <w:t xml:space="preserve">Miller, D. T., Visser, P. S., &amp; Staub, B. D. (2005). How surveillance begets perceptions of dishonesty: The case of the counterfactual sinner. </w:t>
      </w:r>
      <w:r w:rsidRPr="00A81589">
        <w:rPr>
          <w:i/>
          <w:iCs/>
        </w:rPr>
        <w:t>Journal of Personality and Social Psychology</w:t>
      </w:r>
      <w:r w:rsidRPr="00A81589">
        <w:t xml:space="preserve">, </w:t>
      </w:r>
      <w:r w:rsidRPr="00A81589">
        <w:rPr>
          <w:i/>
          <w:iCs/>
        </w:rPr>
        <w:t>89</w:t>
      </w:r>
      <w:r w:rsidRPr="00A81589">
        <w:t>(2), 117.</w:t>
      </w:r>
    </w:p>
    <w:p w14:paraId="246416CE" w14:textId="77777777" w:rsidR="008F7293" w:rsidRPr="00A81589" w:rsidRDefault="008F7293" w:rsidP="008F7293">
      <w:pPr>
        <w:pStyle w:val="Bibliography"/>
      </w:pPr>
      <w:r w:rsidRPr="00A81589">
        <w:t xml:space="preserve">Morrison, W. M. (2018). </w:t>
      </w:r>
      <w:r w:rsidRPr="00A81589">
        <w:rPr>
          <w:i/>
          <w:iCs/>
        </w:rPr>
        <w:t>China-U.S. Trade Issues</w:t>
      </w:r>
      <w:r w:rsidRPr="00A81589">
        <w:t>. https://ecommons.cornell.edu/handle/1813/77813</w:t>
      </w:r>
    </w:p>
    <w:p w14:paraId="2ECB94F5" w14:textId="77777777" w:rsidR="008F7293" w:rsidRPr="00A81589" w:rsidRDefault="008F7293" w:rsidP="008F7293">
      <w:pPr>
        <w:pStyle w:val="Bibliography"/>
      </w:pPr>
      <w:r w:rsidRPr="00A81589">
        <w:t xml:space="preserve">Mosleh, M., Pennycook, G., &amp; Rand, D. G. (2020). Self-reported willingness to share political news articles in online surveys correlates with actual sharing on Twitter. </w:t>
      </w:r>
      <w:r w:rsidRPr="00A81589">
        <w:rPr>
          <w:i/>
          <w:iCs/>
        </w:rPr>
        <w:t>PLOS ONE</w:t>
      </w:r>
      <w:r w:rsidRPr="00A81589">
        <w:t xml:space="preserve">, </w:t>
      </w:r>
      <w:r w:rsidRPr="00A81589">
        <w:rPr>
          <w:i/>
          <w:iCs/>
        </w:rPr>
        <w:t>15</w:t>
      </w:r>
      <w:r w:rsidRPr="00A81589">
        <w:t>(2), e0228882. https://doi.org/10.1371/journal.pone.0228882</w:t>
      </w:r>
    </w:p>
    <w:p w14:paraId="531E56B7" w14:textId="77777777" w:rsidR="008F7293" w:rsidRPr="00A81589" w:rsidRDefault="008F7293" w:rsidP="008F7293">
      <w:pPr>
        <w:pStyle w:val="Bibliography"/>
      </w:pPr>
      <w:r w:rsidRPr="00A81589">
        <w:t xml:space="preserve">Mueller, A. B., &amp; Skitka, L. J. (2018). Liars, damned liars, and zealots: The effect of moral mandates on transgressive advocacy acceptance. </w:t>
      </w:r>
      <w:r w:rsidRPr="00A81589">
        <w:rPr>
          <w:i/>
          <w:iCs/>
        </w:rPr>
        <w:t>Social Psychological and Personality Science</w:t>
      </w:r>
      <w:r w:rsidRPr="00A81589">
        <w:t xml:space="preserve">, </w:t>
      </w:r>
      <w:r w:rsidRPr="00A81589">
        <w:rPr>
          <w:i/>
          <w:iCs/>
        </w:rPr>
        <w:t>9</w:t>
      </w:r>
      <w:r w:rsidRPr="00A81589">
        <w:t>(6), 711–718. https://doi.org/10.1177/1948550617720272</w:t>
      </w:r>
    </w:p>
    <w:p w14:paraId="4DF190E8" w14:textId="77777777" w:rsidR="008F7293" w:rsidRPr="00A81589" w:rsidRDefault="008F7293" w:rsidP="008F7293">
      <w:pPr>
        <w:pStyle w:val="Bibliography"/>
      </w:pPr>
      <w:r w:rsidRPr="00A81589">
        <w:lastRenderedPageBreak/>
        <w:t xml:space="preserve">Murphy, G., Loftus, E. F., Grady, R. H., Levine, L. J., &amp; Greene, C. M. (2019). False memories for fake news during Ireland’s abortion referendum. </w:t>
      </w:r>
      <w:r w:rsidRPr="00A81589">
        <w:rPr>
          <w:i/>
          <w:iCs/>
        </w:rPr>
        <w:t>Psychological Science</w:t>
      </w:r>
      <w:r w:rsidRPr="00A81589">
        <w:t xml:space="preserve">, </w:t>
      </w:r>
      <w:r w:rsidRPr="00A81589">
        <w:rPr>
          <w:i/>
          <w:iCs/>
        </w:rPr>
        <w:t>30</w:t>
      </w:r>
      <w:r w:rsidRPr="00A81589">
        <w:t>(10), 1449–1459. https://doi.org/10.1177/0956797619864887</w:t>
      </w:r>
    </w:p>
    <w:p w14:paraId="4750F9BC" w14:textId="77777777" w:rsidR="008F7293" w:rsidRPr="00A81589" w:rsidRDefault="008F7293" w:rsidP="008F7293">
      <w:pPr>
        <w:pStyle w:val="Bibliography"/>
      </w:pPr>
      <w:r w:rsidRPr="00A81589">
        <w:t xml:space="preserve">Neimand, A., &amp; Griffin, L. (2017, January 20). </w:t>
      </w:r>
      <w:r w:rsidRPr="00A81589">
        <w:rPr>
          <w:i/>
          <w:iCs/>
        </w:rPr>
        <w:t>Why each side of the partisan divide thinks the other is living in an alternate reality</w:t>
      </w:r>
      <w:r w:rsidRPr="00A81589">
        <w:t>. The Conversation. http://theconversation.com/why-each-side-of-the-partisan-divide-thinks-the-other-is-living-in-an-alternate-reality-71458</w:t>
      </w:r>
    </w:p>
    <w:p w14:paraId="088978E4" w14:textId="77777777" w:rsidR="008F7293" w:rsidRPr="00A81589" w:rsidRDefault="008F7293" w:rsidP="008F7293">
      <w:pPr>
        <w:pStyle w:val="Bibliography"/>
      </w:pPr>
      <w:r w:rsidRPr="00A81589">
        <w:t xml:space="preserve">Newman, Eryn. J., Jalbert, M. C., Schwarz, N., &amp; Ly, D. P. (2020). Truthiness, the illusory truth effect, and the role of need for cognition. </w:t>
      </w:r>
      <w:r w:rsidRPr="00A81589">
        <w:rPr>
          <w:i/>
          <w:iCs/>
        </w:rPr>
        <w:t>Consciousness and Cognition</w:t>
      </w:r>
      <w:r w:rsidRPr="00A81589">
        <w:t xml:space="preserve">, </w:t>
      </w:r>
      <w:r w:rsidRPr="00A81589">
        <w:rPr>
          <w:i/>
          <w:iCs/>
        </w:rPr>
        <w:t>78</w:t>
      </w:r>
      <w:r w:rsidRPr="00A81589">
        <w:t>, 102866. https://doi.org/10.1016/j.concog.2019.102866</w:t>
      </w:r>
    </w:p>
    <w:p w14:paraId="1CEF8345" w14:textId="77777777" w:rsidR="008F7293" w:rsidRPr="00A81589" w:rsidRDefault="008F7293" w:rsidP="008F7293">
      <w:pPr>
        <w:pStyle w:val="Bibliography"/>
      </w:pPr>
      <w:r w:rsidRPr="00A81589">
        <w:t xml:space="preserve">Ohtsubo, Y., Masuda, F., Watanabe, E., &amp; Masuchi, A. (2010). Dishonesty invites costly third-party punishment. </w:t>
      </w:r>
      <w:r w:rsidRPr="00A81589">
        <w:rPr>
          <w:i/>
          <w:iCs/>
        </w:rPr>
        <w:t>Evolution and Human Behavior</w:t>
      </w:r>
      <w:r w:rsidRPr="00A81589">
        <w:t xml:space="preserve">, </w:t>
      </w:r>
      <w:r w:rsidRPr="00A81589">
        <w:rPr>
          <w:i/>
          <w:iCs/>
        </w:rPr>
        <w:t>31</w:t>
      </w:r>
      <w:r w:rsidRPr="00A81589">
        <w:t>(4), 259–264. https://doi.org/10.1016/j.evolhumbehav.2009.12.007</w:t>
      </w:r>
    </w:p>
    <w:p w14:paraId="2B8BA9A3" w14:textId="77777777" w:rsidR="008F7293" w:rsidRPr="00A81589" w:rsidRDefault="008F7293" w:rsidP="008F7293">
      <w:pPr>
        <w:pStyle w:val="Bibliography"/>
      </w:pPr>
      <w:r w:rsidRPr="00A81589">
        <w:t xml:space="preserve">Parkinson, M., &amp; Byrne, R. M. J. (2017). Counterfactual and semi-factual thoughts in moral judgements about failed attempts to harm. </w:t>
      </w:r>
      <w:r w:rsidRPr="00A81589">
        <w:rPr>
          <w:i/>
          <w:iCs/>
        </w:rPr>
        <w:t>Thinking &amp; Reasoning</w:t>
      </w:r>
      <w:r w:rsidRPr="00A81589">
        <w:t xml:space="preserve">, </w:t>
      </w:r>
      <w:r w:rsidRPr="00A81589">
        <w:rPr>
          <w:i/>
          <w:iCs/>
        </w:rPr>
        <w:t>23</w:t>
      </w:r>
      <w:r w:rsidRPr="00A81589">
        <w:t>(4), 409–448. https://doi.org/10.1080/13546783.2017.1345790</w:t>
      </w:r>
    </w:p>
    <w:p w14:paraId="27F79534" w14:textId="77777777" w:rsidR="008F7293" w:rsidRPr="00A81589" w:rsidRDefault="008F7293" w:rsidP="008F7293">
      <w:pPr>
        <w:pStyle w:val="Bibliography"/>
      </w:pPr>
      <w:r w:rsidRPr="00A81589">
        <w:t xml:space="preserve">Parloff, R. (2014, April 12). Theranos’ Elizabeth Holmes: Young entrepreneurs need “a mission.” </w:t>
      </w:r>
      <w:r w:rsidRPr="00A81589">
        <w:rPr>
          <w:i/>
          <w:iCs/>
        </w:rPr>
        <w:t>Fortune</w:t>
      </w:r>
      <w:r w:rsidRPr="00A81589">
        <w:t>. https://fortune.com/2014/12/03/theranos-elizabeth-holmes-young-fortune-mpw-next-gen/</w:t>
      </w:r>
    </w:p>
    <w:p w14:paraId="6023AE33" w14:textId="77777777" w:rsidR="008F7293" w:rsidRPr="00A81589" w:rsidRDefault="008F7293" w:rsidP="008F7293">
      <w:pPr>
        <w:pStyle w:val="Bibliography"/>
      </w:pPr>
      <w:r w:rsidRPr="00A81589">
        <w:t xml:space="preserve">Peer, E., Brandimarte, L., Samat, S., &amp; Acquisti, A. (2017). Beyond the Turk: Alternative platforms for crowdsourcing behavioral research. </w:t>
      </w:r>
      <w:r w:rsidRPr="00A81589">
        <w:rPr>
          <w:i/>
          <w:iCs/>
        </w:rPr>
        <w:t>Journal of Experimental Social Psychology</w:t>
      </w:r>
      <w:r w:rsidRPr="00A81589">
        <w:t xml:space="preserve">, </w:t>
      </w:r>
      <w:r w:rsidRPr="00A81589">
        <w:rPr>
          <w:i/>
          <w:iCs/>
        </w:rPr>
        <w:t>70</w:t>
      </w:r>
      <w:r w:rsidRPr="00A81589">
        <w:t>, 153–163. https://doi.org/10.1016/j.jesp.2017.01.006</w:t>
      </w:r>
    </w:p>
    <w:p w14:paraId="53DED136" w14:textId="77777777" w:rsidR="008F7293" w:rsidRPr="00A81589" w:rsidRDefault="008F7293" w:rsidP="008F7293">
      <w:pPr>
        <w:pStyle w:val="Bibliography"/>
      </w:pPr>
      <w:r w:rsidRPr="00A81589">
        <w:lastRenderedPageBreak/>
        <w:t xml:space="preserve">Petrocelli, J. V., &amp; Crysel, L. C. (2009). Counterfactual thinking and confidence in blackjack: A test of the counterfactual inflation hypothesis. </w:t>
      </w:r>
      <w:r w:rsidRPr="00A81589">
        <w:rPr>
          <w:i/>
          <w:iCs/>
        </w:rPr>
        <w:t>Journal of Experimental Social Psychology</w:t>
      </w:r>
      <w:r w:rsidRPr="00A81589">
        <w:t xml:space="preserve">, </w:t>
      </w:r>
      <w:r w:rsidRPr="00A81589">
        <w:rPr>
          <w:i/>
          <w:iCs/>
        </w:rPr>
        <w:t>45</w:t>
      </w:r>
      <w:r w:rsidRPr="00A81589">
        <w:t>(6), 1312–1315. https://doi.org/10.1016/j.jesp.2009.08.004</w:t>
      </w:r>
    </w:p>
    <w:p w14:paraId="260CFA08" w14:textId="77777777" w:rsidR="008F7293" w:rsidRPr="00A81589" w:rsidRDefault="008F7293" w:rsidP="008F7293">
      <w:pPr>
        <w:pStyle w:val="Bibliography"/>
      </w:pPr>
      <w:r w:rsidRPr="00A81589">
        <w:t xml:space="preserve">Petrocelli, J. V., Percy, E. J., Sherman, S. J., &amp; Tormala, Z. L. (2011). Counterfactual potency. </w:t>
      </w:r>
      <w:r w:rsidRPr="00A81589">
        <w:rPr>
          <w:i/>
          <w:iCs/>
        </w:rPr>
        <w:t>Journal of Personality and Social Psychology</w:t>
      </w:r>
      <w:r w:rsidRPr="00A81589">
        <w:t xml:space="preserve">, </w:t>
      </w:r>
      <w:r w:rsidRPr="00A81589">
        <w:rPr>
          <w:i/>
          <w:iCs/>
        </w:rPr>
        <w:t>100</w:t>
      </w:r>
      <w:r w:rsidRPr="00A81589">
        <w:t>(1), 30–46.</w:t>
      </w:r>
    </w:p>
    <w:p w14:paraId="5AE0D095" w14:textId="77777777" w:rsidR="008F7293" w:rsidRPr="00A81589" w:rsidRDefault="008F7293" w:rsidP="008F7293">
      <w:pPr>
        <w:pStyle w:val="Bibliography"/>
      </w:pPr>
      <w:r w:rsidRPr="00A81589">
        <w:t xml:space="preserve">Petrocelli, J. V., Seta, C. E., &amp; Seta, J. J. (2012). Prefactual potency: The perceived likelihood of alternatives to anticipated realities. </w:t>
      </w:r>
      <w:r w:rsidRPr="00A81589">
        <w:rPr>
          <w:i/>
          <w:iCs/>
        </w:rPr>
        <w:t>Personality and Social Psychology Bulletin</w:t>
      </w:r>
      <w:r w:rsidRPr="00A81589">
        <w:t xml:space="preserve">, </w:t>
      </w:r>
      <w:r w:rsidRPr="00A81589">
        <w:rPr>
          <w:i/>
          <w:iCs/>
        </w:rPr>
        <w:t>38</w:t>
      </w:r>
      <w:r w:rsidRPr="00A81589">
        <w:t>(11), 1467–1479. https://doi.org/10.1177/0146167212453747</w:t>
      </w:r>
    </w:p>
    <w:p w14:paraId="7DAECF7F" w14:textId="77777777" w:rsidR="008F7293" w:rsidRPr="00A81589" w:rsidRDefault="008F7293" w:rsidP="008F7293">
      <w:pPr>
        <w:pStyle w:val="Bibliography"/>
      </w:pPr>
      <w:r w:rsidRPr="00A81589">
        <w:t xml:space="preserve">Pohl, R., Eisenhauer, M., &amp; Hardt, O. (2003). SARA: A cognitive process model to simulate the anchoring effect and hindsight bias. </w:t>
      </w:r>
      <w:r w:rsidRPr="00A81589">
        <w:rPr>
          <w:i/>
          <w:iCs/>
        </w:rPr>
        <w:t>Memory</w:t>
      </w:r>
      <w:r w:rsidRPr="00A81589">
        <w:t xml:space="preserve">, </w:t>
      </w:r>
      <w:r w:rsidRPr="00A81589">
        <w:rPr>
          <w:i/>
          <w:iCs/>
        </w:rPr>
        <w:t>11</w:t>
      </w:r>
      <w:r w:rsidRPr="00A81589">
        <w:t>(4–5), 337–356. https://doi.org/10.1080/09658210244000487</w:t>
      </w:r>
    </w:p>
    <w:p w14:paraId="365B4681" w14:textId="77777777" w:rsidR="008F7293" w:rsidRPr="00A81589" w:rsidRDefault="008F7293" w:rsidP="008F7293">
      <w:pPr>
        <w:pStyle w:val="Bibliography"/>
      </w:pPr>
      <w:r w:rsidRPr="00A81589">
        <w:t xml:space="preserve">Reyna, &amp; Brainerd, C. (1991). Fuzzy-trace theory and framing effects in choice: Gist extraction, truncation, and conversion. </w:t>
      </w:r>
      <w:r w:rsidRPr="00A81589">
        <w:rPr>
          <w:i/>
          <w:iCs/>
        </w:rPr>
        <w:t>Journal of Behavioral Decision Making</w:t>
      </w:r>
      <w:r w:rsidRPr="00A81589">
        <w:t xml:space="preserve">, </w:t>
      </w:r>
      <w:r w:rsidRPr="00A81589">
        <w:rPr>
          <w:i/>
          <w:iCs/>
        </w:rPr>
        <w:t>4</w:t>
      </w:r>
      <w:r w:rsidRPr="00A81589">
        <w:t>(4), 249–262. https://doi.org/10.1002/bdm.3960040403</w:t>
      </w:r>
    </w:p>
    <w:p w14:paraId="66AC9701" w14:textId="77777777" w:rsidR="008F7293" w:rsidRPr="00A81589" w:rsidRDefault="008F7293" w:rsidP="008F7293">
      <w:pPr>
        <w:pStyle w:val="Bibliography"/>
      </w:pPr>
      <w:r w:rsidRPr="00A81589">
        <w:t xml:space="preserve">Reyna, &amp; Brainerd, C. (1995). Fuzzy-trace theory: An interim synthesis. </w:t>
      </w:r>
      <w:r w:rsidRPr="00A81589">
        <w:rPr>
          <w:i/>
          <w:iCs/>
        </w:rPr>
        <w:t>Learning and Individual Differences</w:t>
      </w:r>
      <w:r w:rsidRPr="00A81589">
        <w:t xml:space="preserve">, </w:t>
      </w:r>
      <w:r w:rsidRPr="00A81589">
        <w:rPr>
          <w:i/>
          <w:iCs/>
        </w:rPr>
        <w:t>7</w:t>
      </w:r>
      <w:r w:rsidRPr="00A81589">
        <w:t>(1), 1–75. https://doi.org/10.1016/1041-6080(95)90031-4</w:t>
      </w:r>
    </w:p>
    <w:p w14:paraId="062A00E5" w14:textId="77777777" w:rsidR="008F7293" w:rsidRPr="00A81589" w:rsidRDefault="008F7293" w:rsidP="008F7293">
      <w:pPr>
        <w:pStyle w:val="Bibliography"/>
      </w:pPr>
      <w:r w:rsidRPr="00A81589">
        <w:t xml:space="preserve">Reyna, V. F. (2004). How people make decisions that involve risk: A dual-processes approach. </w:t>
      </w:r>
      <w:r w:rsidRPr="00A81589">
        <w:rPr>
          <w:i/>
          <w:iCs/>
        </w:rPr>
        <w:t>Current Directions in Psychological Science</w:t>
      </w:r>
      <w:r w:rsidRPr="00A81589">
        <w:t xml:space="preserve">, </w:t>
      </w:r>
      <w:r w:rsidRPr="00A81589">
        <w:rPr>
          <w:i/>
          <w:iCs/>
        </w:rPr>
        <w:t>13</w:t>
      </w:r>
      <w:r w:rsidRPr="00A81589">
        <w:t>(2), 60–66. https://doi.org/10.1111/j.0963-7214.2004.00275.x</w:t>
      </w:r>
    </w:p>
    <w:p w14:paraId="14710A84" w14:textId="77777777" w:rsidR="008F7293" w:rsidRPr="00A81589" w:rsidRDefault="008F7293" w:rsidP="008F7293">
      <w:pPr>
        <w:pStyle w:val="Bibliography"/>
      </w:pPr>
      <w:r w:rsidRPr="00A81589">
        <w:t xml:space="preserve">Reyna, V. F. (2012). A new intuitionism: Meaning, memory, and development in Fuzzy-trace theory. </w:t>
      </w:r>
      <w:r w:rsidRPr="00A81589">
        <w:rPr>
          <w:i/>
          <w:iCs/>
        </w:rPr>
        <w:t>Judgment and Decision Making</w:t>
      </w:r>
      <w:r w:rsidRPr="00A81589">
        <w:t xml:space="preserve">, </w:t>
      </w:r>
      <w:r w:rsidRPr="00A81589">
        <w:rPr>
          <w:i/>
          <w:iCs/>
        </w:rPr>
        <w:t>7</w:t>
      </w:r>
      <w:r w:rsidRPr="00A81589">
        <w:t>(3), 332–359.</w:t>
      </w:r>
    </w:p>
    <w:p w14:paraId="4FAD1BB4" w14:textId="77777777" w:rsidR="008F7293" w:rsidRPr="00A81589" w:rsidRDefault="008F7293" w:rsidP="008F7293">
      <w:pPr>
        <w:pStyle w:val="Bibliography"/>
      </w:pPr>
      <w:r w:rsidRPr="00A81589">
        <w:lastRenderedPageBreak/>
        <w:t xml:space="preserve">Reyna, V. F. (2020). A scientific theory of gist communication and misinformation resistance, with implications for health, education, and policy. </w:t>
      </w:r>
      <w:r w:rsidRPr="00A81589">
        <w:rPr>
          <w:i/>
          <w:iCs/>
        </w:rPr>
        <w:t>Proceedings of the National Academy of Sciences</w:t>
      </w:r>
      <w:r w:rsidRPr="00A81589">
        <w:t>. https://doi.org/10.1073/pnas.1912441117</w:t>
      </w:r>
    </w:p>
    <w:p w14:paraId="3F0CB99C" w14:textId="77777777" w:rsidR="008F7293" w:rsidRPr="00A81589" w:rsidRDefault="008F7293" w:rsidP="008F7293">
      <w:pPr>
        <w:pStyle w:val="Bibliography"/>
      </w:pPr>
      <w:r w:rsidRPr="00A81589">
        <w:t xml:space="preserve">Roese, N. J. (1997). Counterfactual thinking. </w:t>
      </w:r>
      <w:r w:rsidRPr="00A81589">
        <w:rPr>
          <w:i/>
          <w:iCs/>
        </w:rPr>
        <w:t>Psychological Bulletin</w:t>
      </w:r>
      <w:r w:rsidRPr="00A81589">
        <w:t xml:space="preserve">, </w:t>
      </w:r>
      <w:r w:rsidRPr="00A81589">
        <w:rPr>
          <w:i/>
          <w:iCs/>
        </w:rPr>
        <w:t>121</w:t>
      </w:r>
      <w:r w:rsidRPr="00A81589">
        <w:t>(1), 133–148. https://doi.org/10.1037/0033-2909.121.1.133</w:t>
      </w:r>
    </w:p>
    <w:p w14:paraId="66395AC1" w14:textId="77777777" w:rsidR="008F7293" w:rsidRPr="00A81589" w:rsidRDefault="008F7293" w:rsidP="008F7293">
      <w:pPr>
        <w:pStyle w:val="Bibliography"/>
      </w:pPr>
      <w:r w:rsidRPr="00A81589">
        <w:t xml:space="preserve">Roese, N. J., &amp; Vohs, K. D. (2012). Hindsight bias. </w:t>
      </w:r>
      <w:r w:rsidRPr="00A81589">
        <w:rPr>
          <w:i/>
          <w:iCs/>
        </w:rPr>
        <w:t>Perspectives on Psychological Science</w:t>
      </w:r>
      <w:r w:rsidRPr="00A81589">
        <w:t xml:space="preserve">, </w:t>
      </w:r>
      <w:r w:rsidRPr="00A81589">
        <w:rPr>
          <w:i/>
          <w:iCs/>
        </w:rPr>
        <w:t>7</w:t>
      </w:r>
      <w:r w:rsidRPr="00A81589">
        <w:t>(5), 411–426. https://doi.org/10.1177/1745691612454303</w:t>
      </w:r>
    </w:p>
    <w:p w14:paraId="415B8A16" w14:textId="77777777" w:rsidR="008F7293" w:rsidRPr="00A81589" w:rsidRDefault="008F7293" w:rsidP="008F7293">
      <w:pPr>
        <w:pStyle w:val="Bibliography"/>
      </w:pPr>
      <w:r w:rsidRPr="00A81589">
        <w:t xml:space="preserve">Rogers, T., Zeckhauser, R., Gino, F., Norton, M. I., &amp; Schweitzer, M. E. (2017). Artful paltering: The risks and rewards of using truthful statements to mislead others. </w:t>
      </w:r>
      <w:r w:rsidRPr="00A81589">
        <w:rPr>
          <w:i/>
          <w:iCs/>
        </w:rPr>
        <w:t>Journal of Personality and Social Psychology</w:t>
      </w:r>
      <w:r w:rsidRPr="00A81589">
        <w:t xml:space="preserve">, </w:t>
      </w:r>
      <w:r w:rsidRPr="00A81589">
        <w:rPr>
          <w:i/>
          <w:iCs/>
        </w:rPr>
        <w:t>112</w:t>
      </w:r>
      <w:r w:rsidRPr="00A81589">
        <w:t>(3), 456–473. https://doi.org/10.1037/pspi0000081</w:t>
      </w:r>
    </w:p>
    <w:p w14:paraId="6FCD3E03" w14:textId="77777777" w:rsidR="008F7293" w:rsidRPr="00A81589" w:rsidRDefault="008F7293" w:rsidP="008F7293">
      <w:pPr>
        <w:pStyle w:val="Bibliography"/>
      </w:pPr>
      <w:r w:rsidRPr="00A81589">
        <w:t xml:space="preserve">Rucker, D. D., Preacher, K. J., Tormala, Z. L., &amp; Petty, R. E. (2011). Mediation analysis in social psychology: Current practices and new recommendations. </w:t>
      </w:r>
      <w:r w:rsidRPr="00A81589">
        <w:rPr>
          <w:i/>
          <w:iCs/>
        </w:rPr>
        <w:t>Social and Personality Psychology Compass</w:t>
      </w:r>
      <w:r w:rsidRPr="00A81589">
        <w:t xml:space="preserve">, </w:t>
      </w:r>
      <w:r w:rsidRPr="00A81589">
        <w:rPr>
          <w:i/>
          <w:iCs/>
        </w:rPr>
        <w:t>5</w:t>
      </w:r>
      <w:r w:rsidRPr="00A81589">
        <w:t>(6), 359–371. https://doi.org/10.1111/j.1751-9004.2011.00355.x</w:t>
      </w:r>
    </w:p>
    <w:p w14:paraId="2FD0F8FE" w14:textId="77777777" w:rsidR="008F7293" w:rsidRPr="00A81589" w:rsidRDefault="008F7293" w:rsidP="008F7293">
      <w:pPr>
        <w:pStyle w:val="Bibliography"/>
      </w:pPr>
      <w:r w:rsidRPr="00A81589">
        <w:t xml:space="preserve">Scheufele, D. A., &amp; Krause, N. M. (2019). Science audiences, misinformation, and fake news. </w:t>
      </w:r>
      <w:r w:rsidRPr="00A81589">
        <w:rPr>
          <w:i/>
          <w:iCs/>
        </w:rPr>
        <w:t>Proceedings of the National Academy of Sciences</w:t>
      </w:r>
      <w:r w:rsidRPr="00A81589">
        <w:t xml:space="preserve">, </w:t>
      </w:r>
      <w:r w:rsidRPr="00A81589">
        <w:rPr>
          <w:i/>
          <w:iCs/>
        </w:rPr>
        <w:t>116</w:t>
      </w:r>
      <w:r w:rsidRPr="00A81589">
        <w:t>(16), 7662–7669. https://doi.org/10.1073/pnas.1805871115</w:t>
      </w:r>
    </w:p>
    <w:p w14:paraId="7EED0482" w14:textId="77777777" w:rsidR="008F7293" w:rsidRPr="00A81589" w:rsidRDefault="008F7293" w:rsidP="008F7293">
      <w:pPr>
        <w:pStyle w:val="Bibliography"/>
      </w:pPr>
      <w:r w:rsidRPr="00A81589">
        <w:t xml:space="preserve">Scholl, A., &amp; Sassenberg, K. (2015). Better know when (not) to think twice: How social power impacts prefactual thought. </w:t>
      </w:r>
      <w:r w:rsidRPr="00A81589">
        <w:rPr>
          <w:i/>
          <w:iCs/>
        </w:rPr>
        <w:t>Personality and Social Psychology Bulletin</w:t>
      </w:r>
      <w:r w:rsidRPr="00A81589">
        <w:t xml:space="preserve">, </w:t>
      </w:r>
      <w:r w:rsidRPr="00A81589">
        <w:rPr>
          <w:i/>
          <w:iCs/>
        </w:rPr>
        <w:t>41</w:t>
      </w:r>
      <w:r w:rsidRPr="00A81589">
        <w:t>(2), 159–170. https://doi.org/10.1177/0146167214559720</w:t>
      </w:r>
    </w:p>
    <w:p w14:paraId="65D2E011" w14:textId="77777777" w:rsidR="008F7293" w:rsidRPr="00A81589" w:rsidRDefault="008F7293" w:rsidP="008F7293">
      <w:pPr>
        <w:pStyle w:val="Bibliography"/>
      </w:pPr>
      <w:r w:rsidRPr="00A81589">
        <w:t xml:space="preserve">Schweitzer, M. E., Hershey, J. C., &amp; Bradlow, E. T. (2006). Promises and lies: Restoring violated trust. </w:t>
      </w:r>
      <w:r w:rsidRPr="00A81589">
        <w:rPr>
          <w:i/>
          <w:iCs/>
        </w:rPr>
        <w:t>Organizational Behavior and Human Decision Processes</w:t>
      </w:r>
      <w:r w:rsidRPr="00A81589">
        <w:t xml:space="preserve">, </w:t>
      </w:r>
      <w:r w:rsidRPr="00A81589">
        <w:rPr>
          <w:i/>
          <w:iCs/>
        </w:rPr>
        <w:t>101</w:t>
      </w:r>
      <w:r w:rsidRPr="00A81589">
        <w:t>(1), 1–19. https://doi.org/10.1016/j.obhdp.2006.05.005</w:t>
      </w:r>
    </w:p>
    <w:p w14:paraId="65EADB4B" w14:textId="77777777" w:rsidR="008F7293" w:rsidRPr="00A81589" w:rsidRDefault="008F7293" w:rsidP="008F7293">
      <w:pPr>
        <w:pStyle w:val="Bibliography"/>
      </w:pPr>
      <w:r w:rsidRPr="00A81589">
        <w:lastRenderedPageBreak/>
        <w:t xml:space="preserve">Schweitzer, M. E., &amp; Hsee, C. K. (2002). Stretching the truth: Elastic justification and motivated communication of uncertain information. </w:t>
      </w:r>
      <w:r w:rsidRPr="00A81589">
        <w:rPr>
          <w:i/>
          <w:iCs/>
        </w:rPr>
        <w:t>Journal of Risk and Uncertainty</w:t>
      </w:r>
      <w:r w:rsidRPr="00A81589">
        <w:t xml:space="preserve">, </w:t>
      </w:r>
      <w:r w:rsidRPr="00A81589">
        <w:rPr>
          <w:i/>
          <w:iCs/>
        </w:rPr>
        <w:t>25</w:t>
      </w:r>
      <w:r w:rsidRPr="00A81589">
        <w:t>(2), 185–201. https://doi.org/10.1023/A:1020647814263</w:t>
      </w:r>
    </w:p>
    <w:p w14:paraId="7DEBB465" w14:textId="77777777" w:rsidR="008F7293" w:rsidRPr="00A81589" w:rsidRDefault="008F7293" w:rsidP="008F7293">
      <w:pPr>
        <w:pStyle w:val="Bibliography"/>
      </w:pPr>
      <w:r w:rsidRPr="00A81589">
        <w:t xml:space="preserve">Shalvi, S., Dana, J., Handgraaf, M. J. J., &amp; De Dreu, C. K. W. (2011). Justified ethicality: Observing desired counterfactuals modifies ethical perceptions and behavior. </w:t>
      </w:r>
      <w:r w:rsidRPr="00A81589">
        <w:rPr>
          <w:i/>
          <w:iCs/>
        </w:rPr>
        <w:t>Organizational Behavior and Human Decision Processes</w:t>
      </w:r>
      <w:r w:rsidRPr="00A81589">
        <w:t xml:space="preserve">, </w:t>
      </w:r>
      <w:r w:rsidRPr="00A81589">
        <w:rPr>
          <w:i/>
          <w:iCs/>
        </w:rPr>
        <w:t>115</w:t>
      </w:r>
      <w:r w:rsidRPr="00A81589">
        <w:t>(2), 181–190. https://doi.org/10.1016/j.obhdp.2011.02.001</w:t>
      </w:r>
    </w:p>
    <w:p w14:paraId="567472F6" w14:textId="77777777" w:rsidR="008F7293" w:rsidRPr="00A81589" w:rsidRDefault="008F7293" w:rsidP="008F7293">
      <w:pPr>
        <w:pStyle w:val="Bibliography"/>
      </w:pPr>
      <w:r w:rsidRPr="00A81589">
        <w:t xml:space="preserve">Shalvi, S., &amp; Leiser, D. (2013). Moral firmness. </w:t>
      </w:r>
      <w:r w:rsidRPr="00A81589">
        <w:rPr>
          <w:i/>
          <w:iCs/>
        </w:rPr>
        <w:t>Journal of Economic Behavior &amp; Organization</w:t>
      </w:r>
      <w:r w:rsidRPr="00A81589">
        <w:t xml:space="preserve">, </w:t>
      </w:r>
      <w:r w:rsidRPr="00A81589">
        <w:rPr>
          <w:i/>
          <w:iCs/>
        </w:rPr>
        <w:t>93</w:t>
      </w:r>
      <w:r w:rsidRPr="00A81589">
        <w:t>, 400–407. https://doi.org/10.1016/j.jebo.2013.03.014</w:t>
      </w:r>
    </w:p>
    <w:p w14:paraId="4C6B3357" w14:textId="77777777" w:rsidR="008F7293" w:rsidRPr="00A81589" w:rsidRDefault="008F7293" w:rsidP="008F7293">
      <w:pPr>
        <w:pStyle w:val="Bibliography"/>
      </w:pPr>
      <w:r w:rsidRPr="00A81589">
        <w:t xml:space="preserve">Sherman, S. J., Cialdini, R. B., Schwartzman, D. F., &amp; Reynolds, K. D. (1985). Imagining can heighten or lower the perceived likelihood of contracting a disease: The mediating effect of ease of imagery. </w:t>
      </w:r>
      <w:r w:rsidRPr="00A81589">
        <w:rPr>
          <w:i/>
          <w:iCs/>
        </w:rPr>
        <w:t>Personality and Social Psychology Bulletin</w:t>
      </w:r>
      <w:r w:rsidRPr="00A81589">
        <w:t xml:space="preserve">, </w:t>
      </w:r>
      <w:r w:rsidRPr="00A81589">
        <w:rPr>
          <w:i/>
          <w:iCs/>
        </w:rPr>
        <w:t>11</w:t>
      </w:r>
      <w:r w:rsidRPr="00A81589">
        <w:t>(1), 118–127. https://doi.org/10.1177/0146167285111011</w:t>
      </w:r>
    </w:p>
    <w:p w14:paraId="479D60A1" w14:textId="77777777" w:rsidR="008F7293" w:rsidRPr="00A81589" w:rsidRDefault="008F7293" w:rsidP="008F7293">
      <w:pPr>
        <w:pStyle w:val="Bibliography"/>
      </w:pPr>
      <w:r w:rsidRPr="00A81589">
        <w:t xml:space="preserve">Sherman, S. J., Skov, R. B., Hervitz, E. F., &amp; Stock, C. B. (1981). The effects of explaining hypothetical future events: From possibility to probability to actuality and beyond. </w:t>
      </w:r>
      <w:r w:rsidRPr="00A81589">
        <w:rPr>
          <w:i/>
          <w:iCs/>
        </w:rPr>
        <w:t>Journal of Experimental Social Psychology</w:t>
      </w:r>
      <w:r w:rsidRPr="00A81589">
        <w:t xml:space="preserve">, </w:t>
      </w:r>
      <w:r w:rsidRPr="00A81589">
        <w:rPr>
          <w:i/>
          <w:iCs/>
        </w:rPr>
        <w:t>17</w:t>
      </w:r>
      <w:r w:rsidRPr="00A81589">
        <w:t>(2), 142–158. https://doi.org/10.1016/0022-1031(81)90011-1</w:t>
      </w:r>
    </w:p>
    <w:p w14:paraId="7B90DA06" w14:textId="77777777" w:rsidR="008F7293" w:rsidRPr="00A81589" w:rsidRDefault="008F7293" w:rsidP="008F7293">
      <w:pPr>
        <w:pStyle w:val="Bibliography"/>
      </w:pPr>
      <w:r w:rsidRPr="00A81589">
        <w:t xml:space="preserve">Shu, L. L., &amp; Gino, F. (2012). Sweeping dishonesty under the rug: How unethical actions lead to forgetting of moral rules. </w:t>
      </w:r>
      <w:r w:rsidRPr="00A81589">
        <w:rPr>
          <w:i/>
          <w:iCs/>
        </w:rPr>
        <w:t>Journal of Personality and Social Psychology</w:t>
      </w:r>
      <w:r w:rsidRPr="00A81589">
        <w:t xml:space="preserve">, </w:t>
      </w:r>
      <w:r w:rsidRPr="00A81589">
        <w:rPr>
          <w:i/>
          <w:iCs/>
        </w:rPr>
        <w:t>102</w:t>
      </w:r>
      <w:r w:rsidRPr="00A81589">
        <w:t>(6), 1164–1177. https://doi.org/10.1037/a0028381</w:t>
      </w:r>
    </w:p>
    <w:p w14:paraId="7F091AB4" w14:textId="77777777" w:rsidR="008F7293" w:rsidRPr="00A81589" w:rsidRDefault="008F7293" w:rsidP="008F7293">
      <w:pPr>
        <w:pStyle w:val="Bibliography"/>
      </w:pPr>
      <w:r w:rsidRPr="00A81589">
        <w:t xml:space="preserve">Shu, L. L., Gino, F., &amp; Bazerman, M. H. (2011). Dishonest deed, clear conscience: When cheating leads to moral disengagement and motivated forgetting. </w:t>
      </w:r>
      <w:r w:rsidRPr="00A81589">
        <w:rPr>
          <w:i/>
          <w:iCs/>
        </w:rPr>
        <w:t>Personality and Social Psychology Bulletin</w:t>
      </w:r>
      <w:r w:rsidRPr="00A81589">
        <w:t xml:space="preserve">, </w:t>
      </w:r>
      <w:r w:rsidRPr="00A81589">
        <w:rPr>
          <w:i/>
          <w:iCs/>
        </w:rPr>
        <w:t>37</w:t>
      </w:r>
      <w:r w:rsidRPr="00A81589">
        <w:t>(3), 330–349. https://doi.org/10.1177/0146167211398138</w:t>
      </w:r>
    </w:p>
    <w:p w14:paraId="1B52556B" w14:textId="77777777" w:rsidR="008F7293" w:rsidRPr="00A81589" w:rsidRDefault="008F7293" w:rsidP="008F7293">
      <w:pPr>
        <w:pStyle w:val="Bibliography"/>
      </w:pPr>
      <w:r w:rsidRPr="00A81589">
        <w:lastRenderedPageBreak/>
        <w:t xml:space="preserve">Smallman, R. (2013). It’s what’s inside that counts: The role of counterfactual content in intention formation. </w:t>
      </w:r>
      <w:r w:rsidRPr="00A81589">
        <w:rPr>
          <w:i/>
          <w:iCs/>
        </w:rPr>
        <w:t>Journal of Experimental Social Psychology</w:t>
      </w:r>
      <w:r w:rsidRPr="00A81589">
        <w:t xml:space="preserve">, </w:t>
      </w:r>
      <w:r w:rsidRPr="00A81589">
        <w:rPr>
          <w:i/>
          <w:iCs/>
        </w:rPr>
        <w:t>49</w:t>
      </w:r>
      <w:r w:rsidRPr="00A81589">
        <w:t>(5), 842–851. https://doi.org/10.1016/j.jesp.2013.05.004</w:t>
      </w:r>
    </w:p>
    <w:p w14:paraId="50467ABF" w14:textId="026D5587" w:rsidR="00A81589" w:rsidRPr="00A81589" w:rsidRDefault="008F7293" w:rsidP="00A81589">
      <w:pPr>
        <w:pStyle w:val="Bibliography"/>
      </w:pPr>
      <w:r w:rsidRPr="00A81589">
        <w:t xml:space="preserve">Snyder, M., &amp; Swann, W. B. (1978). Hypothesis-testing processes in social interaction. </w:t>
      </w:r>
      <w:r w:rsidRPr="00A81589">
        <w:rPr>
          <w:i/>
          <w:iCs/>
        </w:rPr>
        <w:t>Journal of Personality and Social Psychology</w:t>
      </w:r>
      <w:r w:rsidRPr="00A81589">
        <w:t xml:space="preserve">, </w:t>
      </w:r>
      <w:r w:rsidRPr="00A81589">
        <w:rPr>
          <w:i/>
          <w:iCs/>
        </w:rPr>
        <w:t>36</w:t>
      </w:r>
      <w:r w:rsidRPr="00A81589">
        <w:t xml:space="preserve">(11), 1202–1212. </w:t>
      </w:r>
      <w:r w:rsidR="00A81589" w:rsidRPr="00A81589">
        <w:t>https://doi.org/10.1037/0022-3514.36.11.1202</w:t>
      </w:r>
    </w:p>
    <w:p w14:paraId="691E37CC" w14:textId="40B57D82" w:rsidR="00A81589" w:rsidRPr="00A81589" w:rsidRDefault="00A81589" w:rsidP="00A81589">
      <w:pPr>
        <w:pStyle w:val="Bibliography"/>
      </w:pPr>
      <w:r w:rsidRPr="00A81589">
        <w:t>St. Augustine. (421). Enchiridion on faith, hope, and love. Regnery Publishing.</w:t>
      </w:r>
    </w:p>
    <w:p w14:paraId="2F29C371" w14:textId="77777777" w:rsidR="008F7293" w:rsidRPr="00A81589" w:rsidRDefault="008F7293" w:rsidP="008F7293">
      <w:pPr>
        <w:pStyle w:val="Bibliography"/>
      </w:pPr>
      <w:r w:rsidRPr="00A81589">
        <w:t xml:space="preserve">Stahl, C., &amp; Klauer, K. C. (2008). A simplified conjoint recognition paradigm for the measurement of gist and verbatim memory. </w:t>
      </w:r>
      <w:r w:rsidRPr="00A81589">
        <w:rPr>
          <w:i/>
          <w:iCs/>
        </w:rPr>
        <w:t>Journal of Experimental Psychology: Learning, Memory, and Cognition</w:t>
      </w:r>
      <w:r w:rsidRPr="00A81589">
        <w:t xml:space="preserve">, </w:t>
      </w:r>
      <w:r w:rsidRPr="00A81589">
        <w:rPr>
          <w:i/>
          <w:iCs/>
        </w:rPr>
        <w:t>34</w:t>
      </w:r>
      <w:r w:rsidRPr="00A81589">
        <w:t>(3), 570–586. https://doi.org/10.1037/0278-7393.34.3.570</w:t>
      </w:r>
    </w:p>
    <w:p w14:paraId="703B98C5" w14:textId="77777777" w:rsidR="008F7293" w:rsidRPr="00A81589" w:rsidRDefault="008F7293" w:rsidP="008F7293">
      <w:pPr>
        <w:pStyle w:val="Bibliography"/>
      </w:pPr>
      <w:r w:rsidRPr="00A81589">
        <w:t xml:space="preserve">Strack, F., &amp; Mussweiler, T. (1997). Explaining the enigmatic anchoring effect: Mechanisms of selective accessibility. </w:t>
      </w:r>
      <w:r w:rsidRPr="00A81589">
        <w:rPr>
          <w:i/>
          <w:iCs/>
        </w:rPr>
        <w:t>Journal of Personality and Social Psychology</w:t>
      </w:r>
      <w:r w:rsidRPr="00A81589">
        <w:t xml:space="preserve">, </w:t>
      </w:r>
      <w:r w:rsidRPr="00A81589">
        <w:rPr>
          <w:i/>
          <w:iCs/>
        </w:rPr>
        <w:t>73</w:t>
      </w:r>
      <w:r w:rsidRPr="00A81589">
        <w:t>(3), 437–446. https://doi.org/10.1037/0022-3514.73.3.437</w:t>
      </w:r>
    </w:p>
    <w:p w14:paraId="3960ABC9" w14:textId="77777777" w:rsidR="008F7293" w:rsidRPr="00A81589" w:rsidRDefault="008F7293" w:rsidP="008F7293">
      <w:pPr>
        <w:pStyle w:val="Bibliography"/>
      </w:pPr>
      <w:r w:rsidRPr="00A81589">
        <w:t xml:space="preserve">Tetlock, P. E. (1998). Close-call counterfactuals and belief-system defenses: I was not almost wrong but I was almost right. </w:t>
      </w:r>
      <w:r w:rsidRPr="00A81589">
        <w:rPr>
          <w:i/>
          <w:iCs/>
        </w:rPr>
        <w:t>Journal of Personality and Social Psychology</w:t>
      </w:r>
      <w:r w:rsidRPr="00A81589">
        <w:t xml:space="preserve">, </w:t>
      </w:r>
      <w:r w:rsidRPr="00A81589">
        <w:rPr>
          <w:i/>
          <w:iCs/>
        </w:rPr>
        <w:t>75</w:t>
      </w:r>
      <w:r w:rsidRPr="00A81589">
        <w:t>(3), 639–652. https://doi.org/10.1037/0022-3514.75.3.639</w:t>
      </w:r>
    </w:p>
    <w:p w14:paraId="4CAB1F5A" w14:textId="77777777" w:rsidR="008F7293" w:rsidRPr="00A81589" w:rsidRDefault="008F7293" w:rsidP="008F7293">
      <w:pPr>
        <w:pStyle w:val="Bibliography"/>
      </w:pPr>
      <w:r w:rsidRPr="00A81589">
        <w:t xml:space="preserve">Tetlock, P. E., &amp; Henik, E. (2007). Theory-versus imagination-driven thinking about historical counterfactuals. In D. R. Mandel, D. J. Hilton, &amp; P. Catellani (Eds.), </w:t>
      </w:r>
      <w:r w:rsidRPr="00A81589">
        <w:rPr>
          <w:i/>
          <w:iCs/>
        </w:rPr>
        <w:t>The psychology of counterfactual thinking</w:t>
      </w:r>
      <w:r w:rsidRPr="00A81589">
        <w:t xml:space="preserve"> (pp. 199–216). Routledge.</w:t>
      </w:r>
    </w:p>
    <w:p w14:paraId="5BDE97A9" w14:textId="77777777" w:rsidR="008F7293" w:rsidRPr="00A81589" w:rsidRDefault="008F7293" w:rsidP="008F7293">
      <w:pPr>
        <w:pStyle w:val="Bibliography"/>
      </w:pPr>
      <w:r w:rsidRPr="00A81589">
        <w:t xml:space="preserve">Tetlock, P. E., Kristel, O. V., Elson, S. B., Green, M. C., &amp; Lerner, J. S. (2000). The psychology of the unthinkable: Taboo trade-offs, forbidden base rates, and heretical counterfactuals. </w:t>
      </w:r>
      <w:r w:rsidRPr="00A81589">
        <w:rPr>
          <w:i/>
          <w:iCs/>
        </w:rPr>
        <w:lastRenderedPageBreak/>
        <w:t>Journal of Personality and Social Psychology</w:t>
      </w:r>
      <w:r w:rsidRPr="00A81589">
        <w:t xml:space="preserve">, </w:t>
      </w:r>
      <w:r w:rsidRPr="00A81589">
        <w:rPr>
          <w:i/>
          <w:iCs/>
        </w:rPr>
        <w:t>78</w:t>
      </w:r>
      <w:r w:rsidRPr="00A81589">
        <w:t>(5), 853–870. https://doi.org/10.1037//0022-3514.78.5.853</w:t>
      </w:r>
    </w:p>
    <w:p w14:paraId="056D11AE" w14:textId="77777777" w:rsidR="008F7293" w:rsidRPr="00A81589" w:rsidRDefault="008F7293" w:rsidP="008F7293">
      <w:pPr>
        <w:pStyle w:val="Bibliography"/>
      </w:pPr>
      <w:r w:rsidRPr="00A81589">
        <w:t xml:space="preserve">Tetlock, P. E., &amp; Lebow, R. N. (2001). Poking counterfactual holes in covering laws: Cognitive styles and historical reasoning. </w:t>
      </w:r>
      <w:r w:rsidRPr="00A81589">
        <w:rPr>
          <w:i/>
          <w:iCs/>
        </w:rPr>
        <w:t>American Political Science Review</w:t>
      </w:r>
      <w:r w:rsidRPr="00A81589">
        <w:t xml:space="preserve">, </w:t>
      </w:r>
      <w:r w:rsidRPr="00A81589">
        <w:rPr>
          <w:i/>
          <w:iCs/>
        </w:rPr>
        <w:t>95</w:t>
      </w:r>
      <w:r w:rsidRPr="00A81589">
        <w:t>(4), 829–843. https://doi.org/10.1017/S0003055400400043</w:t>
      </w:r>
    </w:p>
    <w:p w14:paraId="444BE72C" w14:textId="77777777" w:rsidR="008F7293" w:rsidRPr="00A81589" w:rsidRDefault="008F7293" w:rsidP="008F7293">
      <w:pPr>
        <w:pStyle w:val="Bibliography"/>
      </w:pPr>
      <w:r w:rsidRPr="00A81589">
        <w:t xml:space="preserve">Tetlock, P. E., &amp; Visser, P. S. (2000). Thinking about Russia: Plausible pasts and probable futures. </w:t>
      </w:r>
      <w:r w:rsidRPr="00A81589">
        <w:rPr>
          <w:i/>
          <w:iCs/>
        </w:rPr>
        <w:t>British Journal of Social Psychology</w:t>
      </w:r>
      <w:r w:rsidRPr="00A81589">
        <w:t xml:space="preserve">, </w:t>
      </w:r>
      <w:r w:rsidRPr="00A81589">
        <w:rPr>
          <w:i/>
          <w:iCs/>
        </w:rPr>
        <w:t>39</w:t>
      </w:r>
      <w:r w:rsidRPr="00A81589">
        <w:t>(2), 173–196. https://doi.org/10.1348/014466600164417</w:t>
      </w:r>
    </w:p>
    <w:p w14:paraId="2EF06E35" w14:textId="77777777" w:rsidR="008F7293" w:rsidRPr="00A81589" w:rsidRDefault="008F7293" w:rsidP="008F7293">
      <w:pPr>
        <w:pStyle w:val="Bibliography"/>
      </w:pPr>
      <w:r w:rsidRPr="00A81589">
        <w:t xml:space="preserve">The Economist. (2016, October 11). Yes, I’d lie to you. </w:t>
      </w:r>
      <w:r w:rsidRPr="00A81589">
        <w:rPr>
          <w:i/>
          <w:iCs/>
        </w:rPr>
        <w:t>The Economist</w:t>
      </w:r>
      <w:r w:rsidRPr="00A81589">
        <w:t>. https://www.economist.com/briefing/2016/09/10/yes-id-lie-to-you</w:t>
      </w:r>
    </w:p>
    <w:p w14:paraId="58C0BE52" w14:textId="77777777" w:rsidR="008F7293" w:rsidRPr="00A81589" w:rsidRDefault="008F7293" w:rsidP="008F7293">
      <w:pPr>
        <w:pStyle w:val="Bibliography"/>
      </w:pPr>
      <w:r w:rsidRPr="00A81589">
        <w:t xml:space="preserve">Trope, Y., &amp; Liberman, A. (1996). Social hypothesis testing: Cognitive and motivational mechanisms. In </w:t>
      </w:r>
      <w:r w:rsidRPr="00A81589">
        <w:rPr>
          <w:i/>
          <w:iCs/>
        </w:rPr>
        <w:t>Social psychology: Handbook of basic principles</w:t>
      </w:r>
      <w:r w:rsidRPr="00A81589">
        <w:t xml:space="preserve"> (pp. 239–270). The Guilford Press.</w:t>
      </w:r>
    </w:p>
    <w:p w14:paraId="75522C2C" w14:textId="77777777" w:rsidR="008F7293" w:rsidRPr="00A81589" w:rsidRDefault="008F7293" w:rsidP="008F7293">
      <w:pPr>
        <w:pStyle w:val="Bibliography"/>
      </w:pPr>
      <w:r w:rsidRPr="00A81589">
        <w:t xml:space="preserve">Trump, D. (2015, October 27). </w:t>
      </w:r>
      <w:r w:rsidRPr="00A81589">
        <w:rPr>
          <w:i/>
          <w:iCs/>
        </w:rPr>
        <w:t>Road to the White House 2016: Presidential Candidate Donald Trump Campaign Rally in Sioux City, Iowa</w:t>
      </w:r>
      <w:r w:rsidRPr="00A81589">
        <w:t>. https://www.c-span.org/video/?329010-1/donald-trump-campaign-rally-sioux-city-iowa</w:t>
      </w:r>
    </w:p>
    <w:p w14:paraId="6C7592C3" w14:textId="77777777" w:rsidR="008F7293" w:rsidRPr="00A81589" w:rsidRDefault="008F7293" w:rsidP="008F7293">
      <w:pPr>
        <w:pStyle w:val="Bibliography"/>
      </w:pPr>
      <w:r w:rsidRPr="00A81589">
        <w:t xml:space="preserve">Trump, D. (2020, July 3). </w:t>
      </w:r>
      <w:r w:rsidRPr="00A81589">
        <w:rPr>
          <w:i/>
          <w:iCs/>
        </w:rPr>
        <w:t>Remarks by President Trump After Tour of the Centers for Disease Control and Prevention | Atlanta, GA</w:t>
      </w:r>
      <w:r w:rsidRPr="00A81589">
        <w:t xml:space="preserve"> [Interview]. https://www.whitehouse.gov/briefings-statements/remarks-president-trump-tour-centers-disease-control-prevention-atlanta-ga/</w:t>
      </w:r>
    </w:p>
    <w:p w14:paraId="758C2990" w14:textId="77777777" w:rsidR="008F7293" w:rsidRPr="00A81589" w:rsidRDefault="008F7293" w:rsidP="008F7293">
      <w:pPr>
        <w:pStyle w:val="Bibliography"/>
      </w:pPr>
      <w:r w:rsidRPr="00A81589">
        <w:t xml:space="preserve">Tversky, A., &amp; Kahneman, D. (1973). Availability: A heuristic for judging frequency and probability. </w:t>
      </w:r>
      <w:r w:rsidRPr="00A81589">
        <w:rPr>
          <w:i/>
          <w:iCs/>
        </w:rPr>
        <w:t>Cognitive Psychology</w:t>
      </w:r>
      <w:r w:rsidRPr="00A81589">
        <w:t xml:space="preserve">, </w:t>
      </w:r>
      <w:r w:rsidRPr="00A81589">
        <w:rPr>
          <w:i/>
          <w:iCs/>
        </w:rPr>
        <w:t>5</w:t>
      </w:r>
      <w:r w:rsidRPr="00A81589">
        <w:t>(2), 207–232. https://doi.org/10.1016/0010-0285(73)90033-9</w:t>
      </w:r>
    </w:p>
    <w:p w14:paraId="1D237AB7" w14:textId="77777777" w:rsidR="008F7293" w:rsidRPr="00A81589" w:rsidRDefault="008F7293" w:rsidP="008F7293">
      <w:pPr>
        <w:pStyle w:val="Bibliography"/>
      </w:pPr>
      <w:r w:rsidRPr="00A81589">
        <w:lastRenderedPageBreak/>
        <w:t xml:space="preserve">Tyler, J. M., Feldman, R. S., &amp; Reichert, A. (2006). The price of deceptive behavior: Disliking and lying to people who lie to us. </w:t>
      </w:r>
      <w:r w:rsidRPr="00A81589">
        <w:rPr>
          <w:i/>
          <w:iCs/>
        </w:rPr>
        <w:t>Journal of Experimental Social Psychology</w:t>
      </w:r>
      <w:r w:rsidRPr="00A81589">
        <w:t xml:space="preserve">, </w:t>
      </w:r>
      <w:r w:rsidRPr="00A81589">
        <w:rPr>
          <w:i/>
          <w:iCs/>
        </w:rPr>
        <w:t>42</w:t>
      </w:r>
      <w:r w:rsidRPr="00A81589">
        <w:t>(1), 69–77. https://doi.org/10.1016/j.jesp.2005.02.003</w:t>
      </w:r>
    </w:p>
    <w:p w14:paraId="75278CA1" w14:textId="77777777" w:rsidR="008F7293" w:rsidRPr="00A81589" w:rsidRDefault="008F7293" w:rsidP="008F7293">
      <w:pPr>
        <w:pStyle w:val="Bibliography"/>
      </w:pPr>
      <w:r w:rsidRPr="00A81589">
        <w:t xml:space="preserve">Uhlmann, E. L., Pizarro, D. A., Tannenbaum, D., &amp; Ditto, P. H. (2009). The motivated use of moral principles. </w:t>
      </w:r>
      <w:r w:rsidRPr="00A81589">
        <w:rPr>
          <w:i/>
          <w:iCs/>
        </w:rPr>
        <w:t>Judgment and Decision Making</w:t>
      </w:r>
      <w:r w:rsidRPr="00A81589">
        <w:t xml:space="preserve">, </w:t>
      </w:r>
      <w:r w:rsidRPr="00A81589">
        <w:rPr>
          <w:i/>
          <w:iCs/>
        </w:rPr>
        <w:t>4</w:t>
      </w:r>
      <w:r w:rsidRPr="00A81589">
        <w:t>(6), 479–491.</w:t>
      </w:r>
    </w:p>
    <w:p w14:paraId="094AE7A4" w14:textId="77777777" w:rsidR="008F7293" w:rsidRPr="00A81589" w:rsidRDefault="008F7293" w:rsidP="008F7293">
      <w:pPr>
        <w:pStyle w:val="Bibliography"/>
      </w:pPr>
      <w:r w:rsidRPr="00A81589">
        <w:t xml:space="preserve">Westfall, J. (2016). </w:t>
      </w:r>
      <w:r w:rsidRPr="00A81589">
        <w:rPr>
          <w:i/>
          <w:iCs/>
        </w:rPr>
        <w:t>PANGEA: Power ANalysis for GEneral Anova designs</w:t>
      </w:r>
      <w:r w:rsidRPr="00A81589">
        <w:t>. http://jakewestfall.org/publications/pangea.pdf</w:t>
      </w:r>
    </w:p>
    <w:p w14:paraId="19A52877" w14:textId="77777777" w:rsidR="008F7293" w:rsidRPr="00A81589" w:rsidRDefault="008F7293" w:rsidP="008F7293">
      <w:pPr>
        <w:pStyle w:val="Bibliography"/>
      </w:pPr>
      <w:r w:rsidRPr="00A81589">
        <w:t xml:space="preserve">Wimmer, H., Gruber, S., &amp; Perner, J. (1984). Young children’s conception of lying: Lexical realism—moral subjectivism. </w:t>
      </w:r>
      <w:r w:rsidRPr="00A81589">
        <w:rPr>
          <w:i/>
          <w:iCs/>
        </w:rPr>
        <w:t>Journal of Experimental Child Psychology</w:t>
      </w:r>
      <w:r w:rsidRPr="00A81589">
        <w:t xml:space="preserve">, </w:t>
      </w:r>
      <w:r w:rsidRPr="00A81589">
        <w:rPr>
          <w:i/>
          <w:iCs/>
        </w:rPr>
        <w:t>37</w:t>
      </w:r>
      <w:r w:rsidRPr="00A81589">
        <w:t>(1), 1–30. https://doi.org/10.1016/0022-0965(84)90055-9</w:t>
      </w:r>
    </w:p>
    <w:p w14:paraId="700E254F" w14:textId="77777777" w:rsidR="008F7293" w:rsidRPr="00A81589" w:rsidRDefault="008F7293" w:rsidP="008F7293">
      <w:pPr>
        <w:pStyle w:val="Bibliography"/>
      </w:pPr>
      <w:r w:rsidRPr="00A81589">
        <w:t xml:space="preserve">Wong, E. M., Galinsky, A. D., &amp; Kray, L. J. (2008). The Counterfactual Mind-Set: A Decade of Research. In </w:t>
      </w:r>
      <w:r w:rsidRPr="00A81589">
        <w:rPr>
          <w:i/>
          <w:iCs/>
        </w:rPr>
        <w:t>Handbook of Imagination and Mental Simulation</w:t>
      </w:r>
      <w:r w:rsidRPr="00A81589">
        <w:t>. Psychology Press.</w:t>
      </w:r>
    </w:p>
    <w:p w14:paraId="69BA3DDC" w14:textId="77777777" w:rsidR="008F7293" w:rsidRPr="00A81589" w:rsidRDefault="008F7293" w:rsidP="008F7293">
      <w:pPr>
        <w:pStyle w:val="Bibliography"/>
      </w:pPr>
      <w:r w:rsidRPr="00A81589">
        <w:t xml:space="preserve">Zhao, X., Lynch, J. G., &amp; Chen, Q. (2010). Reconsidering Baron and Kenny: Myths and truths about mediation analysis. </w:t>
      </w:r>
      <w:r w:rsidRPr="00A81589">
        <w:rPr>
          <w:i/>
          <w:iCs/>
        </w:rPr>
        <w:t>Journal of Consumer Research</w:t>
      </w:r>
      <w:r w:rsidRPr="00A81589">
        <w:t xml:space="preserve">, </w:t>
      </w:r>
      <w:r w:rsidRPr="00A81589">
        <w:rPr>
          <w:i/>
          <w:iCs/>
        </w:rPr>
        <w:t>37</w:t>
      </w:r>
      <w:r w:rsidRPr="00A81589">
        <w:t>(2), 197–206. https://doi.org/10.1086/651257</w:t>
      </w:r>
    </w:p>
    <w:p w14:paraId="13939AE7" w14:textId="7D3DD2F1" w:rsidR="00C20F45" w:rsidRPr="00A81589" w:rsidRDefault="00C20F45" w:rsidP="009B0755">
      <w:pPr>
        <w:spacing w:line="480" w:lineRule="auto"/>
        <w:ind w:left="567" w:hanging="567"/>
        <w:rPr>
          <w:lang w:val="en-CA"/>
        </w:rPr>
      </w:pPr>
      <w:r w:rsidRPr="00A81589">
        <w:rPr>
          <w:rFonts w:eastAsia="Times New Roman"/>
          <w:b/>
        </w:rPr>
        <w:br w:type="page"/>
      </w:r>
    </w:p>
    <w:p w14:paraId="563D31D8" w14:textId="77777777" w:rsidR="005E34AE" w:rsidRPr="00A81589" w:rsidRDefault="005E34AE" w:rsidP="00A67DB2">
      <w:pPr>
        <w:ind w:left="567" w:hanging="567"/>
        <w:jc w:val="center"/>
        <w:textAlignment w:val="center"/>
        <w:rPr>
          <w:rFonts w:eastAsia="Times New Roman"/>
          <w:b/>
        </w:rPr>
        <w:sectPr w:rsidR="005E34AE" w:rsidRPr="00A81589" w:rsidSect="00027050">
          <w:pgSz w:w="12240" w:h="15840"/>
          <w:pgMar w:top="1440" w:right="1440" w:bottom="1440" w:left="1440" w:header="709" w:footer="709" w:gutter="0"/>
          <w:cols w:space="708"/>
          <w:docGrid w:linePitch="360"/>
        </w:sectPr>
      </w:pPr>
    </w:p>
    <w:p w14:paraId="78A43BB6" w14:textId="6F48C868" w:rsidR="00815ACE" w:rsidRPr="00A81589" w:rsidRDefault="00815ACE" w:rsidP="00815ACE">
      <w:pPr>
        <w:jc w:val="center"/>
        <w:textAlignment w:val="center"/>
        <w:rPr>
          <w:rFonts w:eastAsia="Times New Roman"/>
          <w:b/>
        </w:rPr>
      </w:pPr>
      <w:r w:rsidRPr="00A81589">
        <w:rPr>
          <w:rFonts w:eastAsia="Times New Roman"/>
          <w:b/>
        </w:rPr>
        <w:lastRenderedPageBreak/>
        <w:t>Appendix A</w:t>
      </w:r>
    </w:p>
    <w:p w14:paraId="4F93ACC7" w14:textId="77777777" w:rsidR="00815ACE" w:rsidRPr="00933CF1" w:rsidRDefault="00815ACE" w:rsidP="00815ACE">
      <w:pPr>
        <w:jc w:val="center"/>
        <w:textAlignment w:val="center"/>
        <w:rPr>
          <w:rFonts w:eastAsia="Times New Roman"/>
          <w:b/>
        </w:rPr>
      </w:pPr>
    </w:p>
    <w:p w14:paraId="6F582B47" w14:textId="77777777" w:rsidR="00815ACE" w:rsidRPr="00933CF1" w:rsidRDefault="00815ACE" w:rsidP="00815ACE">
      <w:pPr>
        <w:textAlignment w:val="center"/>
        <w:rPr>
          <w:rFonts w:eastAsia="Times New Roman"/>
          <w:i/>
        </w:rPr>
      </w:pPr>
      <w:r w:rsidRPr="00933CF1">
        <w:rPr>
          <w:rFonts w:eastAsia="Times New Roman"/>
          <w:i/>
        </w:rPr>
        <w:t>Stimuli in Study 1</w:t>
      </w:r>
    </w:p>
    <w:p w14:paraId="24812C98" w14:textId="77777777" w:rsidR="00815ACE" w:rsidRPr="00933CF1" w:rsidRDefault="00815ACE" w:rsidP="00815ACE">
      <w:pPr>
        <w:textAlignment w:val="center"/>
        <w:rPr>
          <w:rFonts w:eastAsia="Times New Roman"/>
        </w:rPr>
      </w:pPr>
    </w:p>
    <w:tbl>
      <w:tblPr>
        <w:tblW w:w="13422" w:type="dxa"/>
        <w:tblInd w:w="-10" w:type="dxa"/>
        <w:tblLook w:val="04A0" w:firstRow="1" w:lastRow="0" w:firstColumn="1" w:lastColumn="0" w:noHBand="0" w:noVBand="1"/>
      </w:tblPr>
      <w:tblGrid>
        <w:gridCol w:w="4667"/>
        <w:gridCol w:w="276"/>
        <w:gridCol w:w="4994"/>
        <w:gridCol w:w="222"/>
        <w:gridCol w:w="3263"/>
      </w:tblGrid>
      <w:tr w:rsidR="0074224A" w:rsidRPr="00933CF1" w14:paraId="074E9E33" w14:textId="77777777" w:rsidTr="005E34AE">
        <w:trPr>
          <w:trHeight w:val="20"/>
        </w:trPr>
        <w:tc>
          <w:tcPr>
            <w:tcW w:w="0" w:type="auto"/>
            <w:tcBorders>
              <w:top w:val="single" w:sz="4" w:space="0" w:color="auto"/>
              <w:bottom w:val="single" w:sz="4" w:space="0" w:color="auto"/>
            </w:tcBorders>
            <w:vAlign w:val="center"/>
          </w:tcPr>
          <w:p w14:paraId="6C743DF4" w14:textId="2F695046" w:rsidR="005E34AE" w:rsidRPr="00933CF1" w:rsidRDefault="005E34AE" w:rsidP="00B932A3">
            <w:pPr>
              <w:rPr>
                <w:rFonts w:eastAsia="Times New Roman"/>
                <w:b/>
                <w:bCs/>
                <w:lang w:eastAsia="en-GB"/>
              </w:rPr>
            </w:pPr>
            <w:r w:rsidRPr="00933CF1">
              <w:rPr>
                <w:rFonts w:eastAsia="Times New Roman"/>
                <w:b/>
                <w:bCs/>
                <w:lang w:eastAsia="en-GB"/>
              </w:rPr>
              <w:t>Fact</w:t>
            </w:r>
          </w:p>
        </w:tc>
        <w:tc>
          <w:tcPr>
            <w:tcW w:w="0" w:type="auto"/>
            <w:tcBorders>
              <w:top w:val="single" w:sz="4" w:space="0" w:color="auto"/>
              <w:bottom w:val="single" w:sz="4" w:space="0" w:color="auto"/>
            </w:tcBorders>
            <w:vAlign w:val="center"/>
          </w:tcPr>
          <w:p w14:paraId="732B074D" w14:textId="0C98D607" w:rsidR="005E34AE" w:rsidRPr="00933CF1" w:rsidRDefault="005E34AE" w:rsidP="00B932A3">
            <w:pPr>
              <w:rPr>
                <w:rFonts w:eastAsia="Times New Roman"/>
                <w:b/>
                <w:bCs/>
                <w:lang w:eastAsia="en-GB"/>
              </w:rPr>
            </w:pPr>
            <w:r w:rsidRPr="00933CF1">
              <w:rPr>
                <w:rFonts w:eastAsia="Times New Roman"/>
                <w:b/>
                <w:bCs/>
                <w:lang w:eastAsia="en-GB"/>
              </w:rPr>
              <w:t> </w:t>
            </w:r>
          </w:p>
        </w:tc>
        <w:tc>
          <w:tcPr>
            <w:tcW w:w="0" w:type="auto"/>
            <w:tcBorders>
              <w:top w:val="single" w:sz="4" w:space="0" w:color="auto"/>
              <w:bottom w:val="single" w:sz="4" w:space="0" w:color="auto"/>
            </w:tcBorders>
            <w:vAlign w:val="center"/>
          </w:tcPr>
          <w:p w14:paraId="54C40E95" w14:textId="09565A72" w:rsidR="005E34AE" w:rsidRPr="00933CF1" w:rsidRDefault="005E34AE" w:rsidP="00B932A3">
            <w:pPr>
              <w:rPr>
                <w:rFonts w:eastAsia="Times New Roman"/>
                <w:b/>
                <w:bCs/>
                <w:lang w:eastAsia="en-GB"/>
              </w:rPr>
            </w:pPr>
            <w:r w:rsidRPr="00933CF1">
              <w:rPr>
                <w:rFonts w:eastAsia="Times New Roman"/>
                <w:b/>
                <w:bCs/>
                <w:lang w:eastAsia="en-GB"/>
              </w:rPr>
              <w:t>Prefactu</w:t>
            </w:r>
            <w:r w:rsidR="00B932A3" w:rsidRPr="00933CF1">
              <w:rPr>
                <w:rFonts w:eastAsia="Times New Roman"/>
                <w:b/>
                <w:bCs/>
                <w:lang w:eastAsia="en-GB"/>
              </w:rPr>
              <w:t>a</w:t>
            </w:r>
            <w:r w:rsidRPr="00933CF1">
              <w:rPr>
                <w:rFonts w:eastAsia="Times New Roman"/>
                <w:b/>
                <w:bCs/>
                <w:lang w:eastAsia="en-GB"/>
              </w:rPr>
              <w:t>l</w:t>
            </w:r>
          </w:p>
        </w:tc>
        <w:tc>
          <w:tcPr>
            <w:tcW w:w="0" w:type="auto"/>
            <w:tcBorders>
              <w:top w:val="single" w:sz="4" w:space="0" w:color="auto"/>
              <w:bottom w:val="single" w:sz="4" w:space="0" w:color="auto"/>
            </w:tcBorders>
          </w:tcPr>
          <w:p w14:paraId="3306F5EB" w14:textId="4F29017D" w:rsidR="005E34AE" w:rsidRPr="00933CF1" w:rsidRDefault="005E34AE" w:rsidP="00B932A3">
            <w:pPr>
              <w:rPr>
                <w:rFonts w:eastAsia="Times New Roman"/>
                <w:b/>
                <w:bCs/>
                <w:lang w:eastAsia="en-GB"/>
              </w:rPr>
            </w:pPr>
          </w:p>
        </w:tc>
        <w:tc>
          <w:tcPr>
            <w:tcW w:w="0" w:type="auto"/>
            <w:tcBorders>
              <w:top w:val="single" w:sz="4" w:space="0" w:color="auto"/>
              <w:bottom w:val="single" w:sz="4" w:space="0" w:color="auto"/>
            </w:tcBorders>
            <w:shd w:val="clear" w:color="auto" w:fill="auto"/>
            <w:vAlign w:val="center"/>
            <w:hideMark/>
          </w:tcPr>
          <w:p w14:paraId="34D643C0" w14:textId="3D24420E" w:rsidR="005E34AE" w:rsidRPr="00933CF1" w:rsidRDefault="005E34AE" w:rsidP="00B932A3">
            <w:pPr>
              <w:rPr>
                <w:rFonts w:eastAsia="Times New Roman"/>
                <w:b/>
                <w:bCs/>
                <w:lang w:val="en-GB" w:eastAsia="en-GB"/>
              </w:rPr>
            </w:pPr>
            <w:r w:rsidRPr="00933CF1">
              <w:rPr>
                <w:rFonts w:eastAsia="Times New Roman"/>
                <w:b/>
                <w:bCs/>
                <w:lang w:eastAsia="en-GB"/>
              </w:rPr>
              <w:t>Falsehood</w:t>
            </w:r>
          </w:p>
        </w:tc>
      </w:tr>
      <w:tr w:rsidR="0074224A" w:rsidRPr="00933CF1" w14:paraId="0315028C" w14:textId="77777777" w:rsidTr="002950C1">
        <w:trPr>
          <w:trHeight w:val="20"/>
        </w:trPr>
        <w:tc>
          <w:tcPr>
            <w:tcW w:w="0" w:type="auto"/>
            <w:tcBorders>
              <w:top w:val="single" w:sz="4" w:space="0" w:color="auto"/>
            </w:tcBorders>
          </w:tcPr>
          <w:p w14:paraId="520C6E87" w14:textId="76395489" w:rsidR="005E34AE" w:rsidRPr="00933CF1" w:rsidRDefault="005E34AE" w:rsidP="002950C1">
            <w:pPr>
              <w:rPr>
                <w:rFonts w:eastAsia="Times New Roman"/>
                <w:lang w:eastAsia="en-GB"/>
              </w:rPr>
            </w:pPr>
            <w:r w:rsidRPr="00933CF1">
              <w:rPr>
                <w:rFonts w:eastAsia="Times New Roman"/>
                <w:lang w:eastAsia="en-GB"/>
              </w:rPr>
              <w:t>Listerine antiseptic is NOT as effective as floss at reducing gingivitis.</w:t>
            </w:r>
          </w:p>
        </w:tc>
        <w:tc>
          <w:tcPr>
            <w:tcW w:w="0" w:type="auto"/>
            <w:tcBorders>
              <w:top w:val="single" w:sz="4" w:space="0" w:color="auto"/>
            </w:tcBorders>
          </w:tcPr>
          <w:p w14:paraId="6CCCDFB2" w14:textId="77777777" w:rsidR="005E34AE" w:rsidRPr="00933CF1" w:rsidRDefault="005E34AE" w:rsidP="002950C1">
            <w:pPr>
              <w:rPr>
                <w:rFonts w:eastAsia="Times New Roman"/>
                <w:lang w:eastAsia="en-GB"/>
              </w:rPr>
            </w:pPr>
          </w:p>
        </w:tc>
        <w:tc>
          <w:tcPr>
            <w:tcW w:w="0" w:type="auto"/>
            <w:tcBorders>
              <w:top w:val="single" w:sz="4" w:space="0" w:color="auto"/>
            </w:tcBorders>
          </w:tcPr>
          <w:p w14:paraId="0AAEA588" w14:textId="5E0BB1AB" w:rsidR="005E34AE" w:rsidRPr="00933CF1" w:rsidRDefault="005E34AE" w:rsidP="002950C1">
            <w:pPr>
              <w:rPr>
                <w:rFonts w:eastAsia="Times New Roman"/>
                <w:lang w:eastAsia="en-GB"/>
              </w:rPr>
            </w:pPr>
            <w:r w:rsidRPr="00933CF1">
              <w:rPr>
                <w:rFonts w:eastAsia="Times New Roman"/>
                <w:lang w:eastAsia="en-GB"/>
              </w:rPr>
              <w:t>If Listerine completes its product development plans, then Listerine antiseptic will become as effective as floss at reducing gingivitis.</w:t>
            </w:r>
          </w:p>
        </w:tc>
        <w:tc>
          <w:tcPr>
            <w:tcW w:w="0" w:type="auto"/>
            <w:tcBorders>
              <w:top w:val="single" w:sz="4" w:space="0" w:color="auto"/>
            </w:tcBorders>
          </w:tcPr>
          <w:p w14:paraId="1A042ED7" w14:textId="00703C7B" w:rsidR="005E34AE" w:rsidRPr="00933CF1" w:rsidRDefault="005E34AE" w:rsidP="002950C1">
            <w:pPr>
              <w:rPr>
                <w:rFonts w:eastAsia="Times New Roman"/>
                <w:lang w:eastAsia="en-GB"/>
              </w:rPr>
            </w:pPr>
          </w:p>
        </w:tc>
        <w:tc>
          <w:tcPr>
            <w:tcW w:w="0" w:type="auto"/>
            <w:tcBorders>
              <w:top w:val="single" w:sz="4" w:space="0" w:color="auto"/>
            </w:tcBorders>
            <w:shd w:val="clear" w:color="auto" w:fill="auto"/>
            <w:hideMark/>
          </w:tcPr>
          <w:p w14:paraId="6E17B9BB" w14:textId="2D150240" w:rsidR="005E34AE" w:rsidRPr="00933CF1" w:rsidRDefault="005E34AE" w:rsidP="002950C1">
            <w:pPr>
              <w:rPr>
                <w:rFonts w:eastAsia="Times New Roman"/>
                <w:lang w:val="en-GB" w:eastAsia="en-GB"/>
              </w:rPr>
            </w:pPr>
            <w:r w:rsidRPr="00933CF1">
              <w:rPr>
                <w:rFonts w:eastAsia="Times New Roman"/>
                <w:lang w:eastAsia="en-GB"/>
              </w:rPr>
              <w:t>Listerine antiseptic is clinically proven to be as effective as floss at reducing gingivitis.</w:t>
            </w:r>
          </w:p>
        </w:tc>
      </w:tr>
      <w:tr w:rsidR="0074224A" w:rsidRPr="00933CF1" w14:paraId="18FA6C09" w14:textId="77777777" w:rsidTr="002950C1">
        <w:trPr>
          <w:trHeight w:val="20"/>
        </w:trPr>
        <w:tc>
          <w:tcPr>
            <w:tcW w:w="0" w:type="auto"/>
          </w:tcPr>
          <w:p w14:paraId="0996781D" w14:textId="106CF413" w:rsidR="005E34AE" w:rsidRPr="00933CF1" w:rsidRDefault="005E34AE" w:rsidP="002950C1">
            <w:pPr>
              <w:rPr>
                <w:rFonts w:eastAsia="Times New Roman"/>
                <w:lang w:eastAsia="en-GB"/>
              </w:rPr>
            </w:pPr>
            <w:r w:rsidRPr="00933CF1">
              <w:rPr>
                <w:rFonts w:eastAsia="Times New Roman"/>
                <w:lang w:eastAsia="en-GB"/>
              </w:rPr>
              <w:t>Danactive dairy drinks do NOT reduce the risk of catching the common cold.</w:t>
            </w:r>
          </w:p>
        </w:tc>
        <w:tc>
          <w:tcPr>
            <w:tcW w:w="0" w:type="auto"/>
          </w:tcPr>
          <w:p w14:paraId="4D3DFF39" w14:textId="77777777" w:rsidR="005E34AE" w:rsidRPr="00933CF1" w:rsidRDefault="005E34AE" w:rsidP="002950C1">
            <w:pPr>
              <w:rPr>
                <w:rFonts w:eastAsia="Times New Roman"/>
                <w:lang w:eastAsia="en-GB"/>
              </w:rPr>
            </w:pPr>
          </w:p>
        </w:tc>
        <w:tc>
          <w:tcPr>
            <w:tcW w:w="0" w:type="auto"/>
          </w:tcPr>
          <w:p w14:paraId="5E74FC01" w14:textId="01ABCCE2" w:rsidR="005E34AE" w:rsidRPr="00933CF1" w:rsidRDefault="005E34AE" w:rsidP="002950C1">
            <w:pPr>
              <w:rPr>
                <w:rFonts w:eastAsia="Times New Roman"/>
                <w:lang w:eastAsia="en-GB"/>
              </w:rPr>
            </w:pPr>
            <w:r w:rsidRPr="00933CF1">
              <w:rPr>
                <w:rFonts w:eastAsia="Times New Roman"/>
                <w:lang w:eastAsia="en-GB"/>
              </w:rPr>
              <w:t>If Danone develops the probiotics in its dairy products, then Danactive dairy drinks will be able to reduce the risk of catching the common cold.</w:t>
            </w:r>
          </w:p>
        </w:tc>
        <w:tc>
          <w:tcPr>
            <w:tcW w:w="0" w:type="auto"/>
          </w:tcPr>
          <w:p w14:paraId="79D40B76" w14:textId="691106C7" w:rsidR="005E34AE" w:rsidRPr="00933CF1" w:rsidRDefault="005E34AE" w:rsidP="002950C1">
            <w:pPr>
              <w:rPr>
                <w:rFonts w:eastAsia="Times New Roman"/>
                <w:lang w:eastAsia="en-GB"/>
              </w:rPr>
            </w:pPr>
          </w:p>
        </w:tc>
        <w:tc>
          <w:tcPr>
            <w:tcW w:w="0" w:type="auto"/>
            <w:shd w:val="clear" w:color="auto" w:fill="auto"/>
            <w:hideMark/>
          </w:tcPr>
          <w:p w14:paraId="580F54C7" w14:textId="2D859C90" w:rsidR="005E34AE" w:rsidRPr="00933CF1" w:rsidRDefault="005E34AE" w:rsidP="002950C1">
            <w:pPr>
              <w:rPr>
                <w:rFonts w:eastAsia="Times New Roman"/>
                <w:lang w:val="en-GB" w:eastAsia="en-GB"/>
              </w:rPr>
            </w:pPr>
            <w:r w:rsidRPr="00933CF1">
              <w:rPr>
                <w:rFonts w:eastAsia="Times New Roman"/>
                <w:lang w:eastAsia="en-GB"/>
              </w:rPr>
              <w:t>Danactive dairy drinks reduce the risk of catching the common cold.</w:t>
            </w:r>
          </w:p>
        </w:tc>
      </w:tr>
      <w:tr w:rsidR="0074224A" w:rsidRPr="00933CF1" w14:paraId="3156D796" w14:textId="77777777" w:rsidTr="002950C1">
        <w:trPr>
          <w:trHeight w:val="20"/>
        </w:trPr>
        <w:tc>
          <w:tcPr>
            <w:tcW w:w="0" w:type="auto"/>
          </w:tcPr>
          <w:p w14:paraId="1F35A815" w14:textId="3EDC2A62" w:rsidR="005E34AE" w:rsidRPr="00933CF1" w:rsidRDefault="005E34AE" w:rsidP="002950C1">
            <w:pPr>
              <w:rPr>
                <w:rFonts w:eastAsia="Times New Roman"/>
                <w:lang w:eastAsia="en-GB"/>
              </w:rPr>
            </w:pPr>
            <w:r w:rsidRPr="00933CF1">
              <w:rPr>
                <w:rFonts w:eastAsia="Times New Roman"/>
                <w:lang w:eastAsia="en-GB"/>
              </w:rPr>
              <w:t>Photos sent via Snapchat do NOT disappear forever.</w:t>
            </w:r>
          </w:p>
        </w:tc>
        <w:tc>
          <w:tcPr>
            <w:tcW w:w="0" w:type="auto"/>
          </w:tcPr>
          <w:p w14:paraId="6D6222A2" w14:textId="77777777" w:rsidR="005E34AE" w:rsidRPr="00933CF1" w:rsidRDefault="005E34AE" w:rsidP="002950C1">
            <w:pPr>
              <w:rPr>
                <w:rFonts w:eastAsia="Times New Roman"/>
                <w:lang w:eastAsia="en-GB"/>
              </w:rPr>
            </w:pPr>
          </w:p>
        </w:tc>
        <w:tc>
          <w:tcPr>
            <w:tcW w:w="0" w:type="auto"/>
          </w:tcPr>
          <w:p w14:paraId="68D7821B" w14:textId="36DFB2D3" w:rsidR="005E34AE" w:rsidRPr="00933CF1" w:rsidRDefault="005E34AE" w:rsidP="002950C1">
            <w:pPr>
              <w:rPr>
                <w:rFonts w:eastAsia="Times New Roman"/>
                <w:lang w:eastAsia="en-GB"/>
              </w:rPr>
            </w:pPr>
            <w:r w:rsidRPr="00933CF1">
              <w:rPr>
                <w:rFonts w:eastAsia="Times New Roman"/>
                <w:lang w:eastAsia="en-GB"/>
              </w:rPr>
              <w:t>If Snapchat develops its software, then they will ensure that photos sent via Snapchat disappear forever.</w:t>
            </w:r>
          </w:p>
        </w:tc>
        <w:tc>
          <w:tcPr>
            <w:tcW w:w="0" w:type="auto"/>
          </w:tcPr>
          <w:p w14:paraId="6CDBCE13" w14:textId="48F4AB72" w:rsidR="005E34AE" w:rsidRPr="00933CF1" w:rsidRDefault="005E34AE" w:rsidP="002950C1">
            <w:pPr>
              <w:rPr>
                <w:rFonts w:eastAsia="Times New Roman"/>
                <w:lang w:eastAsia="en-GB"/>
              </w:rPr>
            </w:pPr>
          </w:p>
        </w:tc>
        <w:tc>
          <w:tcPr>
            <w:tcW w:w="0" w:type="auto"/>
            <w:shd w:val="clear" w:color="auto" w:fill="auto"/>
            <w:hideMark/>
          </w:tcPr>
          <w:p w14:paraId="5A0F4A8B" w14:textId="56C8B530" w:rsidR="005E34AE" w:rsidRPr="00933CF1" w:rsidRDefault="005E34AE" w:rsidP="002950C1">
            <w:pPr>
              <w:rPr>
                <w:rFonts w:eastAsia="Times New Roman"/>
                <w:lang w:val="en-GB" w:eastAsia="en-GB"/>
              </w:rPr>
            </w:pPr>
            <w:r w:rsidRPr="00933CF1">
              <w:rPr>
                <w:rFonts w:eastAsia="Times New Roman"/>
                <w:lang w:eastAsia="en-GB"/>
              </w:rPr>
              <w:t>Photos sent via Snapchat disappear forever.</w:t>
            </w:r>
          </w:p>
        </w:tc>
      </w:tr>
      <w:tr w:rsidR="0074224A" w:rsidRPr="00933CF1" w14:paraId="03649D77" w14:textId="77777777" w:rsidTr="002950C1">
        <w:trPr>
          <w:trHeight w:val="20"/>
        </w:trPr>
        <w:tc>
          <w:tcPr>
            <w:tcW w:w="0" w:type="auto"/>
          </w:tcPr>
          <w:p w14:paraId="40F511B0" w14:textId="1F52D542" w:rsidR="005E34AE" w:rsidRPr="00933CF1" w:rsidRDefault="005E34AE" w:rsidP="002950C1">
            <w:pPr>
              <w:rPr>
                <w:rFonts w:eastAsia="Times New Roman"/>
                <w:lang w:eastAsia="en-GB"/>
              </w:rPr>
            </w:pPr>
            <w:r w:rsidRPr="00933CF1">
              <w:rPr>
                <w:rFonts w:eastAsia="Times New Roman"/>
                <w:lang w:eastAsia="en-GB"/>
              </w:rPr>
              <w:t>Gerber's good start formula does NOT prevent allergies in children.</w:t>
            </w:r>
          </w:p>
        </w:tc>
        <w:tc>
          <w:tcPr>
            <w:tcW w:w="0" w:type="auto"/>
          </w:tcPr>
          <w:p w14:paraId="60E841C3" w14:textId="77777777" w:rsidR="005E34AE" w:rsidRPr="00933CF1" w:rsidRDefault="005E34AE" w:rsidP="002950C1">
            <w:pPr>
              <w:rPr>
                <w:rFonts w:eastAsia="Times New Roman"/>
                <w:lang w:eastAsia="en-GB"/>
              </w:rPr>
            </w:pPr>
          </w:p>
        </w:tc>
        <w:tc>
          <w:tcPr>
            <w:tcW w:w="0" w:type="auto"/>
          </w:tcPr>
          <w:p w14:paraId="492FC0EA" w14:textId="3EDC0F63" w:rsidR="005E34AE" w:rsidRPr="00933CF1" w:rsidRDefault="005E34AE" w:rsidP="002950C1">
            <w:pPr>
              <w:rPr>
                <w:rFonts w:eastAsia="Times New Roman"/>
                <w:lang w:eastAsia="en-GB"/>
              </w:rPr>
            </w:pPr>
            <w:r w:rsidRPr="00933CF1">
              <w:rPr>
                <w:rFonts w:eastAsia="Times New Roman"/>
                <w:lang w:eastAsia="en-GB"/>
              </w:rPr>
              <w:t>If Gerber develops its good starter formula, then it will prevent allergies in children.</w:t>
            </w:r>
          </w:p>
        </w:tc>
        <w:tc>
          <w:tcPr>
            <w:tcW w:w="0" w:type="auto"/>
          </w:tcPr>
          <w:p w14:paraId="36CB4926" w14:textId="2EA73D52" w:rsidR="005E34AE" w:rsidRPr="00933CF1" w:rsidRDefault="005E34AE" w:rsidP="002950C1">
            <w:pPr>
              <w:rPr>
                <w:rFonts w:eastAsia="Times New Roman"/>
                <w:lang w:eastAsia="en-GB"/>
              </w:rPr>
            </w:pPr>
          </w:p>
        </w:tc>
        <w:tc>
          <w:tcPr>
            <w:tcW w:w="0" w:type="auto"/>
            <w:shd w:val="clear" w:color="auto" w:fill="auto"/>
            <w:hideMark/>
          </w:tcPr>
          <w:p w14:paraId="6B99569A" w14:textId="477D8E5C" w:rsidR="005E34AE" w:rsidRPr="00933CF1" w:rsidRDefault="005E34AE" w:rsidP="002950C1">
            <w:pPr>
              <w:rPr>
                <w:rFonts w:eastAsia="Times New Roman"/>
                <w:lang w:val="en-GB" w:eastAsia="en-GB"/>
              </w:rPr>
            </w:pPr>
            <w:r w:rsidRPr="00933CF1">
              <w:rPr>
                <w:rFonts w:eastAsia="Times New Roman"/>
                <w:lang w:eastAsia="en-GB"/>
              </w:rPr>
              <w:t>Gerber's good starter formula prevents allergies in children.</w:t>
            </w:r>
          </w:p>
        </w:tc>
      </w:tr>
      <w:tr w:rsidR="0074224A" w:rsidRPr="00933CF1" w14:paraId="02D25C9C" w14:textId="77777777" w:rsidTr="002950C1">
        <w:trPr>
          <w:trHeight w:val="20"/>
        </w:trPr>
        <w:tc>
          <w:tcPr>
            <w:tcW w:w="0" w:type="auto"/>
          </w:tcPr>
          <w:p w14:paraId="660606EA" w14:textId="47CC0EC8" w:rsidR="005E34AE" w:rsidRPr="00933CF1" w:rsidRDefault="005E34AE" w:rsidP="002950C1">
            <w:pPr>
              <w:rPr>
                <w:rFonts w:eastAsia="Times New Roman"/>
                <w:lang w:eastAsia="en-GB"/>
              </w:rPr>
            </w:pPr>
            <w:r w:rsidRPr="00933CF1">
              <w:rPr>
                <w:rFonts w:eastAsia="Times New Roman"/>
                <w:lang w:eastAsia="en-GB"/>
              </w:rPr>
              <w:t>Crystal wash, an environmentally friendly laundry detergent substitute, is NOT as effective as laundry detergent for cleaning clothes.</w:t>
            </w:r>
          </w:p>
        </w:tc>
        <w:tc>
          <w:tcPr>
            <w:tcW w:w="0" w:type="auto"/>
          </w:tcPr>
          <w:p w14:paraId="0D0E1559" w14:textId="77777777" w:rsidR="005E34AE" w:rsidRPr="00933CF1" w:rsidRDefault="005E34AE" w:rsidP="002950C1">
            <w:pPr>
              <w:rPr>
                <w:rFonts w:eastAsia="Times New Roman"/>
                <w:lang w:eastAsia="en-GB"/>
              </w:rPr>
            </w:pPr>
          </w:p>
        </w:tc>
        <w:tc>
          <w:tcPr>
            <w:tcW w:w="0" w:type="auto"/>
          </w:tcPr>
          <w:p w14:paraId="7055A8A2" w14:textId="1B47256E" w:rsidR="005E34AE" w:rsidRPr="00933CF1" w:rsidRDefault="005E34AE" w:rsidP="002950C1">
            <w:pPr>
              <w:rPr>
                <w:rFonts w:eastAsia="Times New Roman"/>
                <w:lang w:eastAsia="en-GB"/>
              </w:rPr>
            </w:pPr>
            <w:r w:rsidRPr="00933CF1">
              <w:rPr>
                <w:rFonts w:eastAsia="Times New Roman"/>
                <w:lang w:eastAsia="en-GB"/>
              </w:rPr>
              <w:t>If Crystal wash develops more environmentally-friendly bacteria killers, then it will be just as effective as laundry detergent.</w:t>
            </w:r>
          </w:p>
        </w:tc>
        <w:tc>
          <w:tcPr>
            <w:tcW w:w="0" w:type="auto"/>
          </w:tcPr>
          <w:p w14:paraId="3EF7AA4D" w14:textId="48089A23" w:rsidR="005E34AE" w:rsidRPr="00933CF1" w:rsidRDefault="005E34AE" w:rsidP="002950C1">
            <w:pPr>
              <w:rPr>
                <w:rFonts w:eastAsia="Times New Roman"/>
                <w:lang w:eastAsia="en-GB"/>
              </w:rPr>
            </w:pPr>
          </w:p>
        </w:tc>
        <w:tc>
          <w:tcPr>
            <w:tcW w:w="0" w:type="auto"/>
            <w:shd w:val="clear" w:color="auto" w:fill="auto"/>
            <w:hideMark/>
          </w:tcPr>
          <w:p w14:paraId="45F994C7" w14:textId="2FC1F599" w:rsidR="005E34AE" w:rsidRPr="00933CF1" w:rsidRDefault="005E34AE" w:rsidP="002950C1">
            <w:pPr>
              <w:rPr>
                <w:rFonts w:eastAsia="Times New Roman"/>
                <w:lang w:val="en-GB" w:eastAsia="en-GB"/>
              </w:rPr>
            </w:pPr>
            <w:r w:rsidRPr="00933CF1">
              <w:rPr>
                <w:rFonts w:eastAsia="Times New Roman"/>
                <w:lang w:eastAsia="en-GB"/>
              </w:rPr>
              <w:t>Crystal wash is just as effective in cleaning clothes as laundry detergent.</w:t>
            </w:r>
          </w:p>
        </w:tc>
      </w:tr>
      <w:tr w:rsidR="0074224A" w:rsidRPr="00933CF1" w14:paraId="162C22B2" w14:textId="77777777" w:rsidTr="002950C1">
        <w:trPr>
          <w:trHeight w:val="20"/>
        </w:trPr>
        <w:tc>
          <w:tcPr>
            <w:tcW w:w="0" w:type="auto"/>
          </w:tcPr>
          <w:p w14:paraId="21B8F4A4" w14:textId="7A5FE545" w:rsidR="005E34AE" w:rsidRPr="00933CF1" w:rsidRDefault="005E34AE" w:rsidP="002950C1">
            <w:pPr>
              <w:rPr>
                <w:rFonts w:eastAsia="Times New Roman"/>
                <w:lang w:eastAsia="en-GB"/>
              </w:rPr>
            </w:pPr>
            <w:r w:rsidRPr="00933CF1">
              <w:rPr>
                <w:rFonts w:eastAsia="Times New Roman"/>
                <w:lang w:eastAsia="en-GB"/>
              </w:rPr>
              <w:t>Luminosity games do NOT enhance users' performance at school.</w:t>
            </w:r>
          </w:p>
        </w:tc>
        <w:tc>
          <w:tcPr>
            <w:tcW w:w="0" w:type="auto"/>
          </w:tcPr>
          <w:p w14:paraId="45A97DA6" w14:textId="77777777" w:rsidR="005E34AE" w:rsidRPr="00933CF1" w:rsidRDefault="005E34AE" w:rsidP="002950C1">
            <w:pPr>
              <w:rPr>
                <w:rFonts w:eastAsia="Times New Roman"/>
                <w:lang w:eastAsia="en-GB"/>
              </w:rPr>
            </w:pPr>
          </w:p>
        </w:tc>
        <w:tc>
          <w:tcPr>
            <w:tcW w:w="0" w:type="auto"/>
          </w:tcPr>
          <w:p w14:paraId="124613A3" w14:textId="1373A5FC" w:rsidR="005E34AE" w:rsidRPr="00933CF1" w:rsidRDefault="005E34AE" w:rsidP="002950C1">
            <w:pPr>
              <w:rPr>
                <w:rFonts w:eastAsia="Times New Roman"/>
                <w:lang w:eastAsia="en-GB"/>
              </w:rPr>
            </w:pPr>
            <w:r w:rsidRPr="00933CF1">
              <w:rPr>
                <w:rFonts w:eastAsia="Times New Roman"/>
                <w:lang w:eastAsia="en-GB"/>
              </w:rPr>
              <w:t>If Lumos Labs works with scientists on their product development, then Luminosity will enhance users' performance at school.</w:t>
            </w:r>
          </w:p>
        </w:tc>
        <w:tc>
          <w:tcPr>
            <w:tcW w:w="0" w:type="auto"/>
          </w:tcPr>
          <w:p w14:paraId="2F5A5DA0" w14:textId="21333CA0" w:rsidR="005E34AE" w:rsidRPr="00933CF1" w:rsidRDefault="005E34AE" w:rsidP="002950C1">
            <w:pPr>
              <w:rPr>
                <w:rFonts w:eastAsia="Times New Roman"/>
                <w:lang w:eastAsia="en-GB"/>
              </w:rPr>
            </w:pPr>
          </w:p>
        </w:tc>
        <w:tc>
          <w:tcPr>
            <w:tcW w:w="0" w:type="auto"/>
            <w:shd w:val="clear" w:color="auto" w:fill="auto"/>
            <w:hideMark/>
          </w:tcPr>
          <w:p w14:paraId="5B378325" w14:textId="3E4D1CE5" w:rsidR="005E34AE" w:rsidRPr="00933CF1" w:rsidRDefault="005E34AE" w:rsidP="002950C1">
            <w:pPr>
              <w:rPr>
                <w:rFonts w:eastAsia="Times New Roman"/>
                <w:lang w:val="en-GB" w:eastAsia="en-GB"/>
              </w:rPr>
            </w:pPr>
            <w:r w:rsidRPr="00933CF1">
              <w:rPr>
                <w:rFonts w:eastAsia="Times New Roman"/>
                <w:lang w:eastAsia="en-GB"/>
              </w:rPr>
              <w:t>Luminosity games enhance users' performance at school.</w:t>
            </w:r>
          </w:p>
        </w:tc>
      </w:tr>
      <w:tr w:rsidR="0074224A" w:rsidRPr="00933CF1" w14:paraId="16A1B57D" w14:textId="77777777" w:rsidTr="002950C1">
        <w:trPr>
          <w:trHeight w:val="20"/>
        </w:trPr>
        <w:tc>
          <w:tcPr>
            <w:tcW w:w="0" w:type="auto"/>
          </w:tcPr>
          <w:p w14:paraId="1564E865" w14:textId="4BEB875F" w:rsidR="005E34AE" w:rsidRPr="00933CF1" w:rsidRDefault="005E34AE" w:rsidP="002950C1">
            <w:pPr>
              <w:rPr>
                <w:rFonts w:eastAsia="Times New Roman"/>
                <w:lang w:eastAsia="en-GB"/>
              </w:rPr>
            </w:pPr>
            <w:r w:rsidRPr="00933CF1">
              <w:rPr>
                <w:rFonts w:eastAsia="Times New Roman"/>
                <w:lang w:eastAsia="en-GB"/>
              </w:rPr>
              <w:t>Taking Airborne dietary supplements does NOT boost your immune system.</w:t>
            </w:r>
          </w:p>
        </w:tc>
        <w:tc>
          <w:tcPr>
            <w:tcW w:w="0" w:type="auto"/>
          </w:tcPr>
          <w:p w14:paraId="3D83D68F" w14:textId="77777777" w:rsidR="005E34AE" w:rsidRPr="00933CF1" w:rsidRDefault="005E34AE" w:rsidP="002950C1">
            <w:pPr>
              <w:rPr>
                <w:rFonts w:eastAsia="Times New Roman"/>
                <w:lang w:eastAsia="en-GB"/>
              </w:rPr>
            </w:pPr>
          </w:p>
        </w:tc>
        <w:tc>
          <w:tcPr>
            <w:tcW w:w="0" w:type="auto"/>
          </w:tcPr>
          <w:p w14:paraId="05CAF95B" w14:textId="56B370CA" w:rsidR="005E34AE" w:rsidRPr="00933CF1" w:rsidRDefault="005E34AE" w:rsidP="002950C1">
            <w:pPr>
              <w:rPr>
                <w:rFonts w:eastAsia="Times New Roman"/>
                <w:lang w:eastAsia="en-GB"/>
              </w:rPr>
            </w:pPr>
            <w:r w:rsidRPr="00933CF1">
              <w:rPr>
                <w:rFonts w:eastAsia="Times New Roman"/>
                <w:lang w:eastAsia="en-GB"/>
              </w:rPr>
              <w:t>If Airborne dietary supplements incorporate additional vitamins into their formula, then it will be able to boost the immune system.</w:t>
            </w:r>
          </w:p>
        </w:tc>
        <w:tc>
          <w:tcPr>
            <w:tcW w:w="0" w:type="auto"/>
          </w:tcPr>
          <w:p w14:paraId="35303089" w14:textId="256C0EE3" w:rsidR="005E34AE" w:rsidRPr="00933CF1" w:rsidRDefault="005E34AE" w:rsidP="002950C1">
            <w:pPr>
              <w:rPr>
                <w:rFonts w:eastAsia="Times New Roman"/>
                <w:lang w:eastAsia="en-GB"/>
              </w:rPr>
            </w:pPr>
          </w:p>
        </w:tc>
        <w:tc>
          <w:tcPr>
            <w:tcW w:w="0" w:type="auto"/>
            <w:shd w:val="clear" w:color="auto" w:fill="auto"/>
            <w:hideMark/>
          </w:tcPr>
          <w:p w14:paraId="363BB86B" w14:textId="38C69433" w:rsidR="005E34AE" w:rsidRPr="00933CF1" w:rsidRDefault="005E34AE" w:rsidP="002950C1">
            <w:pPr>
              <w:rPr>
                <w:rFonts w:eastAsia="Times New Roman"/>
                <w:lang w:val="en-GB" w:eastAsia="en-GB"/>
              </w:rPr>
            </w:pPr>
            <w:r w:rsidRPr="00933CF1">
              <w:rPr>
                <w:rFonts w:eastAsia="Times New Roman"/>
                <w:lang w:eastAsia="en-GB"/>
              </w:rPr>
              <w:t>Taking Airborne dietary supplements boosts your immune system.</w:t>
            </w:r>
          </w:p>
        </w:tc>
      </w:tr>
      <w:tr w:rsidR="0074224A" w:rsidRPr="00933CF1" w14:paraId="766B1841" w14:textId="77777777" w:rsidTr="002950C1">
        <w:trPr>
          <w:trHeight w:val="20"/>
        </w:trPr>
        <w:tc>
          <w:tcPr>
            <w:tcW w:w="0" w:type="auto"/>
            <w:tcBorders>
              <w:bottom w:val="single" w:sz="4" w:space="0" w:color="auto"/>
            </w:tcBorders>
          </w:tcPr>
          <w:p w14:paraId="7B08972F" w14:textId="25B5125E" w:rsidR="005E34AE" w:rsidRPr="00933CF1" w:rsidRDefault="005E34AE" w:rsidP="002950C1">
            <w:pPr>
              <w:rPr>
                <w:rFonts w:eastAsia="Times New Roman"/>
                <w:lang w:eastAsia="en-GB"/>
              </w:rPr>
            </w:pPr>
            <w:r w:rsidRPr="00933CF1">
              <w:rPr>
                <w:rFonts w:eastAsia="Times New Roman"/>
                <w:lang w:eastAsia="en-GB"/>
              </w:rPr>
              <w:t>Volkswagen 3.0 liter TDI diesel cars do NOT meet emission standards.</w:t>
            </w:r>
          </w:p>
        </w:tc>
        <w:tc>
          <w:tcPr>
            <w:tcW w:w="0" w:type="auto"/>
            <w:tcBorders>
              <w:bottom w:val="single" w:sz="4" w:space="0" w:color="auto"/>
            </w:tcBorders>
          </w:tcPr>
          <w:p w14:paraId="078F90A1" w14:textId="3CFAD0B9" w:rsidR="005E34AE" w:rsidRPr="00933CF1" w:rsidRDefault="005E34AE" w:rsidP="002950C1">
            <w:pPr>
              <w:rPr>
                <w:rFonts w:eastAsia="Times New Roman"/>
                <w:lang w:eastAsia="en-GB"/>
              </w:rPr>
            </w:pPr>
            <w:r w:rsidRPr="00933CF1">
              <w:rPr>
                <w:rFonts w:eastAsia="Times New Roman"/>
                <w:lang w:eastAsia="en-GB"/>
              </w:rPr>
              <w:t> </w:t>
            </w:r>
          </w:p>
        </w:tc>
        <w:tc>
          <w:tcPr>
            <w:tcW w:w="0" w:type="auto"/>
            <w:tcBorders>
              <w:bottom w:val="single" w:sz="4" w:space="0" w:color="auto"/>
            </w:tcBorders>
          </w:tcPr>
          <w:p w14:paraId="29AC26E3" w14:textId="7D260CCA" w:rsidR="005E34AE" w:rsidRPr="00933CF1" w:rsidRDefault="005E34AE" w:rsidP="002950C1">
            <w:pPr>
              <w:rPr>
                <w:rFonts w:eastAsia="Times New Roman"/>
                <w:lang w:eastAsia="en-GB"/>
              </w:rPr>
            </w:pPr>
            <w:r w:rsidRPr="00933CF1">
              <w:rPr>
                <w:rFonts w:eastAsia="Times New Roman"/>
                <w:lang w:eastAsia="en-GB"/>
              </w:rPr>
              <w:t xml:space="preserve">If Volkswagen works with its engineers to create more </w:t>
            </w:r>
            <w:proofErr w:type="gramStart"/>
            <w:r w:rsidRPr="00933CF1">
              <w:rPr>
                <w:rFonts w:eastAsia="Times New Roman"/>
                <w:lang w:eastAsia="en-GB"/>
              </w:rPr>
              <w:t>fuel efficient</w:t>
            </w:r>
            <w:proofErr w:type="gramEnd"/>
            <w:r w:rsidRPr="00933CF1">
              <w:rPr>
                <w:rFonts w:eastAsia="Times New Roman"/>
                <w:lang w:eastAsia="en-GB"/>
              </w:rPr>
              <w:t xml:space="preserve"> engines, then its 3.0 liter TDI diesel cars will meet emission standards.</w:t>
            </w:r>
          </w:p>
        </w:tc>
        <w:tc>
          <w:tcPr>
            <w:tcW w:w="0" w:type="auto"/>
            <w:tcBorders>
              <w:bottom w:val="single" w:sz="4" w:space="0" w:color="auto"/>
            </w:tcBorders>
          </w:tcPr>
          <w:p w14:paraId="0E639CB4" w14:textId="56CCBD86" w:rsidR="005E34AE" w:rsidRPr="00933CF1" w:rsidRDefault="005E34AE" w:rsidP="002950C1">
            <w:pPr>
              <w:rPr>
                <w:rFonts w:eastAsia="Times New Roman"/>
                <w:lang w:eastAsia="en-GB"/>
              </w:rPr>
            </w:pPr>
          </w:p>
        </w:tc>
        <w:tc>
          <w:tcPr>
            <w:tcW w:w="0" w:type="auto"/>
            <w:tcBorders>
              <w:bottom w:val="single" w:sz="4" w:space="0" w:color="auto"/>
            </w:tcBorders>
            <w:shd w:val="clear" w:color="auto" w:fill="auto"/>
            <w:hideMark/>
          </w:tcPr>
          <w:p w14:paraId="54BC3235" w14:textId="14C2C09A" w:rsidR="005E34AE" w:rsidRPr="00933CF1" w:rsidRDefault="005E34AE" w:rsidP="002950C1">
            <w:pPr>
              <w:rPr>
                <w:rFonts w:eastAsia="Times New Roman"/>
                <w:lang w:val="en-GB" w:eastAsia="en-GB"/>
              </w:rPr>
            </w:pPr>
            <w:r w:rsidRPr="00933CF1">
              <w:rPr>
                <w:rFonts w:eastAsia="Times New Roman"/>
                <w:lang w:eastAsia="en-GB"/>
              </w:rPr>
              <w:t>Volkswagen 3.0 liter TDI diesel cars meet all emission standards.</w:t>
            </w:r>
          </w:p>
        </w:tc>
      </w:tr>
    </w:tbl>
    <w:p w14:paraId="06DC4E5F" w14:textId="77777777" w:rsidR="00F825D4" w:rsidRPr="00933CF1" w:rsidRDefault="00F825D4" w:rsidP="00CB5681">
      <w:pPr>
        <w:spacing w:line="480" w:lineRule="auto"/>
        <w:jc w:val="center"/>
        <w:rPr>
          <w:b/>
          <w:lang w:val="en-CA"/>
        </w:rPr>
      </w:pPr>
    </w:p>
    <w:p w14:paraId="2EE5027F" w14:textId="77777777" w:rsidR="00F825D4" w:rsidRPr="00933CF1" w:rsidRDefault="00F825D4">
      <w:pPr>
        <w:rPr>
          <w:b/>
          <w:lang w:val="en-CA"/>
        </w:rPr>
      </w:pPr>
      <w:r w:rsidRPr="00933CF1">
        <w:rPr>
          <w:b/>
          <w:lang w:val="en-CA"/>
        </w:rPr>
        <w:br w:type="page"/>
      </w:r>
    </w:p>
    <w:p w14:paraId="288EECF1" w14:textId="4CB74BD5" w:rsidR="00CB5681" w:rsidRPr="00933CF1" w:rsidRDefault="00CB5681" w:rsidP="00CB5681">
      <w:pPr>
        <w:spacing w:line="480" w:lineRule="auto"/>
        <w:jc w:val="center"/>
        <w:rPr>
          <w:b/>
          <w:lang w:val="en-CA"/>
        </w:rPr>
      </w:pPr>
      <w:r w:rsidRPr="00933CF1">
        <w:rPr>
          <w:b/>
          <w:lang w:val="en-CA"/>
        </w:rPr>
        <w:lastRenderedPageBreak/>
        <w:t>Appendix B</w:t>
      </w:r>
    </w:p>
    <w:p w14:paraId="479FBDFB" w14:textId="2BE1C350" w:rsidR="008B5D63" w:rsidRPr="00933CF1" w:rsidRDefault="008B5D63" w:rsidP="008B5D63">
      <w:pPr>
        <w:spacing w:line="480" w:lineRule="auto"/>
        <w:rPr>
          <w:i/>
          <w:lang w:val="en-CA"/>
        </w:rPr>
      </w:pPr>
      <w:r w:rsidRPr="00933CF1">
        <w:rPr>
          <w:i/>
          <w:lang w:val="en-CA"/>
        </w:rPr>
        <w:t>Stimuli in Studies 3, 4, and 5</w:t>
      </w:r>
    </w:p>
    <w:tbl>
      <w:tblPr>
        <w:tblW w:w="0" w:type="auto"/>
        <w:tblLook w:val="04A0" w:firstRow="1" w:lastRow="0" w:firstColumn="1" w:lastColumn="0" w:noHBand="0" w:noVBand="1"/>
      </w:tblPr>
      <w:tblGrid>
        <w:gridCol w:w="817"/>
        <w:gridCol w:w="1885"/>
        <w:gridCol w:w="2165"/>
        <w:gridCol w:w="2098"/>
        <w:gridCol w:w="1625"/>
        <w:gridCol w:w="1702"/>
        <w:gridCol w:w="1606"/>
        <w:gridCol w:w="1062"/>
      </w:tblGrid>
      <w:tr w:rsidR="0074224A" w:rsidRPr="00933CF1" w14:paraId="48D19BD3" w14:textId="2A7BD9AB" w:rsidTr="00344B89">
        <w:trPr>
          <w:cantSplit/>
          <w:trHeight w:val="1134"/>
        </w:trPr>
        <w:tc>
          <w:tcPr>
            <w:tcW w:w="0" w:type="auto"/>
            <w:tcBorders>
              <w:top w:val="single" w:sz="4" w:space="0" w:color="auto"/>
              <w:left w:val="nil"/>
              <w:bottom w:val="single" w:sz="4" w:space="0" w:color="auto"/>
              <w:right w:val="nil"/>
            </w:tcBorders>
            <w:shd w:val="clear" w:color="auto" w:fill="auto"/>
            <w:hideMark/>
          </w:tcPr>
          <w:p w14:paraId="475943B2" w14:textId="02FA6C0A" w:rsidR="00CB5681" w:rsidRPr="00933CF1" w:rsidRDefault="00CB5681" w:rsidP="00CB5681">
            <w:pPr>
              <w:rPr>
                <w:rFonts w:eastAsia="Times New Roman"/>
                <w:b/>
                <w:bCs/>
                <w:lang w:val="en-GB" w:eastAsia="en-GB"/>
              </w:rPr>
            </w:pPr>
            <w:r w:rsidRPr="00933CF1">
              <w:rPr>
                <w:rFonts w:eastAsia="Times New Roman"/>
                <w:b/>
                <w:bCs/>
                <w:lang w:val="en-CA" w:eastAsia="en-GB"/>
              </w:rPr>
              <w:t>Study</w:t>
            </w:r>
          </w:p>
        </w:tc>
        <w:tc>
          <w:tcPr>
            <w:tcW w:w="0" w:type="auto"/>
            <w:tcBorders>
              <w:top w:val="single" w:sz="4" w:space="0" w:color="auto"/>
              <w:left w:val="nil"/>
              <w:bottom w:val="single" w:sz="4" w:space="0" w:color="auto"/>
              <w:right w:val="nil"/>
            </w:tcBorders>
            <w:shd w:val="clear" w:color="auto" w:fill="auto"/>
            <w:hideMark/>
          </w:tcPr>
          <w:p w14:paraId="4686EDFD" w14:textId="77777777" w:rsidR="00CB5681" w:rsidRPr="00933CF1" w:rsidRDefault="00CB5681" w:rsidP="00CB5681">
            <w:pPr>
              <w:rPr>
                <w:rFonts w:eastAsia="Times New Roman"/>
                <w:b/>
                <w:bCs/>
                <w:lang w:val="en-GB" w:eastAsia="en-GB"/>
              </w:rPr>
            </w:pPr>
            <w:r w:rsidRPr="00933CF1">
              <w:rPr>
                <w:rFonts w:eastAsia="Times New Roman"/>
                <w:b/>
                <w:bCs/>
                <w:lang w:eastAsia="en-GB"/>
              </w:rPr>
              <w:t>Fact</w:t>
            </w:r>
          </w:p>
        </w:tc>
        <w:tc>
          <w:tcPr>
            <w:tcW w:w="0" w:type="auto"/>
            <w:tcBorders>
              <w:top w:val="single" w:sz="4" w:space="0" w:color="auto"/>
              <w:left w:val="nil"/>
              <w:bottom w:val="single" w:sz="4" w:space="0" w:color="auto"/>
              <w:right w:val="nil"/>
            </w:tcBorders>
            <w:shd w:val="clear" w:color="auto" w:fill="auto"/>
            <w:hideMark/>
          </w:tcPr>
          <w:p w14:paraId="4164D315" w14:textId="77777777" w:rsidR="00CB5681" w:rsidRPr="00933CF1" w:rsidRDefault="00CB5681" w:rsidP="00CB5681">
            <w:pPr>
              <w:rPr>
                <w:rFonts w:eastAsia="Times New Roman"/>
                <w:b/>
                <w:bCs/>
                <w:lang w:val="en-GB" w:eastAsia="en-GB"/>
              </w:rPr>
            </w:pPr>
            <w:r w:rsidRPr="00933CF1">
              <w:rPr>
                <w:rFonts w:eastAsia="Times New Roman"/>
                <w:b/>
                <w:bCs/>
                <w:lang w:val="en-CA" w:eastAsia="en-GB"/>
              </w:rPr>
              <w:t>Relevant prefactual (Studies 3 and 4)</w:t>
            </w:r>
          </w:p>
        </w:tc>
        <w:tc>
          <w:tcPr>
            <w:tcW w:w="0" w:type="auto"/>
            <w:tcBorders>
              <w:top w:val="single" w:sz="4" w:space="0" w:color="auto"/>
              <w:left w:val="nil"/>
              <w:bottom w:val="single" w:sz="4" w:space="0" w:color="auto"/>
              <w:right w:val="nil"/>
            </w:tcBorders>
            <w:shd w:val="clear" w:color="auto" w:fill="auto"/>
            <w:hideMark/>
          </w:tcPr>
          <w:p w14:paraId="5402B41B" w14:textId="77777777" w:rsidR="00CB5681" w:rsidRPr="00933CF1" w:rsidRDefault="00CB5681" w:rsidP="00CB5681">
            <w:pPr>
              <w:rPr>
                <w:rFonts w:eastAsia="Times New Roman"/>
                <w:b/>
                <w:bCs/>
                <w:lang w:val="en-GB" w:eastAsia="en-GB"/>
              </w:rPr>
            </w:pPr>
            <w:r w:rsidRPr="00933CF1">
              <w:rPr>
                <w:rFonts w:eastAsia="Times New Roman"/>
                <w:b/>
                <w:bCs/>
                <w:lang w:val="en-CA" w:eastAsia="en-GB"/>
              </w:rPr>
              <w:t>Irrelevant prefactual (Study 4)</w:t>
            </w:r>
          </w:p>
        </w:tc>
        <w:tc>
          <w:tcPr>
            <w:tcW w:w="0" w:type="auto"/>
            <w:tcBorders>
              <w:top w:val="single" w:sz="4" w:space="0" w:color="auto"/>
              <w:left w:val="nil"/>
              <w:bottom w:val="single" w:sz="4" w:space="0" w:color="auto"/>
              <w:right w:val="nil"/>
            </w:tcBorders>
            <w:shd w:val="clear" w:color="auto" w:fill="auto"/>
            <w:hideMark/>
          </w:tcPr>
          <w:p w14:paraId="06C443BB" w14:textId="77777777" w:rsidR="00CB5681" w:rsidRPr="00933CF1" w:rsidRDefault="00CB5681" w:rsidP="00CB5681">
            <w:pPr>
              <w:rPr>
                <w:rFonts w:eastAsia="Times New Roman"/>
                <w:b/>
                <w:bCs/>
                <w:lang w:val="en-GB" w:eastAsia="en-GB"/>
              </w:rPr>
            </w:pPr>
            <w:r w:rsidRPr="00933CF1">
              <w:rPr>
                <w:rFonts w:eastAsia="Times New Roman"/>
                <w:b/>
                <w:bCs/>
                <w:lang w:val="en-CA" w:eastAsia="en-GB"/>
              </w:rPr>
              <w:t>Relevant prefactual (Study 5)</w:t>
            </w:r>
          </w:p>
        </w:tc>
        <w:tc>
          <w:tcPr>
            <w:tcW w:w="0" w:type="auto"/>
            <w:tcBorders>
              <w:top w:val="single" w:sz="4" w:space="0" w:color="auto"/>
              <w:left w:val="nil"/>
              <w:bottom w:val="single" w:sz="4" w:space="0" w:color="auto"/>
              <w:right w:val="nil"/>
            </w:tcBorders>
            <w:shd w:val="clear" w:color="auto" w:fill="auto"/>
            <w:hideMark/>
          </w:tcPr>
          <w:p w14:paraId="32672132" w14:textId="77777777" w:rsidR="00CB5681" w:rsidRPr="00933CF1" w:rsidRDefault="00CB5681" w:rsidP="00CB5681">
            <w:pPr>
              <w:rPr>
                <w:rFonts w:eastAsia="Times New Roman"/>
                <w:b/>
                <w:bCs/>
                <w:lang w:val="en-GB" w:eastAsia="en-GB"/>
              </w:rPr>
            </w:pPr>
            <w:r w:rsidRPr="00933CF1">
              <w:rPr>
                <w:rFonts w:eastAsia="Times New Roman"/>
                <w:b/>
                <w:bCs/>
                <w:lang w:val="en-CA" w:eastAsia="en-GB"/>
              </w:rPr>
              <w:t>Irrelevant prediction (Study 5)</w:t>
            </w:r>
          </w:p>
        </w:tc>
        <w:tc>
          <w:tcPr>
            <w:tcW w:w="0" w:type="auto"/>
            <w:tcBorders>
              <w:top w:val="single" w:sz="4" w:space="0" w:color="auto"/>
              <w:left w:val="nil"/>
              <w:bottom w:val="single" w:sz="4" w:space="0" w:color="auto"/>
              <w:right w:val="nil"/>
            </w:tcBorders>
            <w:shd w:val="clear" w:color="auto" w:fill="auto"/>
            <w:hideMark/>
          </w:tcPr>
          <w:p w14:paraId="397140D9" w14:textId="77777777" w:rsidR="00CB5681" w:rsidRPr="00933CF1" w:rsidRDefault="00CB5681" w:rsidP="00CB5681">
            <w:pPr>
              <w:rPr>
                <w:rFonts w:eastAsia="Times New Roman"/>
                <w:b/>
                <w:bCs/>
                <w:lang w:val="en-GB" w:eastAsia="en-GB"/>
              </w:rPr>
            </w:pPr>
            <w:r w:rsidRPr="00933CF1">
              <w:rPr>
                <w:rFonts w:eastAsia="Times New Roman"/>
                <w:b/>
                <w:bCs/>
                <w:lang w:val="en-CA" w:eastAsia="en-GB"/>
              </w:rPr>
              <w:t>Falsehood</w:t>
            </w:r>
          </w:p>
        </w:tc>
        <w:tc>
          <w:tcPr>
            <w:tcW w:w="0" w:type="auto"/>
            <w:tcBorders>
              <w:top w:val="single" w:sz="4" w:space="0" w:color="auto"/>
              <w:left w:val="nil"/>
              <w:bottom w:val="single" w:sz="4" w:space="0" w:color="auto"/>
              <w:right w:val="nil"/>
            </w:tcBorders>
          </w:tcPr>
          <w:p w14:paraId="6C5A4644" w14:textId="4A35CCF7" w:rsidR="00CB5681" w:rsidRPr="00933CF1" w:rsidRDefault="00CB5681" w:rsidP="00CB5681">
            <w:pPr>
              <w:rPr>
                <w:rFonts w:eastAsia="Times New Roman"/>
                <w:b/>
                <w:bCs/>
                <w:lang w:val="en-CA" w:eastAsia="en-GB"/>
              </w:rPr>
            </w:pPr>
            <w:r w:rsidRPr="00933CF1">
              <w:rPr>
                <w:rFonts w:eastAsia="Times New Roman"/>
                <w:b/>
                <w:bCs/>
                <w:lang w:val="en-CA" w:eastAsia="en-GB"/>
              </w:rPr>
              <w:t>Political fit</w:t>
            </w:r>
          </w:p>
        </w:tc>
      </w:tr>
      <w:tr w:rsidR="0074224A" w:rsidRPr="00933CF1" w14:paraId="77C57225" w14:textId="5E46940A" w:rsidTr="00344B89">
        <w:trPr>
          <w:cantSplit/>
          <w:trHeight w:val="1134"/>
        </w:trPr>
        <w:tc>
          <w:tcPr>
            <w:tcW w:w="0" w:type="auto"/>
            <w:tcBorders>
              <w:top w:val="single" w:sz="4" w:space="0" w:color="auto"/>
              <w:left w:val="nil"/>
              <w:bottom w:val="nil"/>
              <w:right w:val="nil"/>
            </w:tcBorders>
            <w:shd w:val="clear" w:color="auto" w:fill="auto"/>
            <w:hideMark/>
          </w:tcPr>
          <w:p w14:paraId="2C53C312" w14:textId="77777777" w:rsidR="00CB5681" w:rsidRPr="00933CF1" w:rsidRDefault="00CB5681" w:rsidP="00CB5681">
            <w:pPr>
              <w:rPr>
                <w:rFonts w:eastAsia="Times New Roman"/>
                <w:lang w:val="en-GB" w:eastAsia="en-GB"/>
              </w:rPr>
            </w:pPr>
            <w:r w:rsidRPr="00933CF1">
              <w:rPr>
                <w:rFonts w:eastAsia="Times New Roman"/>
                <w:lang w:val="en-CA" w:eastAsia="en-GB"/>
              </w:rPr>
              <w:t>3, 4, 5</w:t>
            </w:r>
          </w:p>
        </w:tc>
        <w:tc>
          <w:tcPr>
            <w:tcW w:w="0" w:type="auto"/>
            <w:tcBorders>
              <w:top w:val="single" w:sz="4" w:space="0" w:color="auto"/>
              <w:left w:val="nil"/>
              <w:bottom w:val="nil"/>
              <w:right w:val="nil"/>
            </w:tcBorders>
            <w:shd w:val="clear" w:color="auto" w:fill="auto"/>
            <w:hideMark/>
          </w:tcPr>
          <w:p w14:paraId="246F6614" w14:textId="77777777" w:rsidR="00CB5681" w:rsidRPr="00933CF1" w:rsidRDefault="00CB5681" w:rsidP="00CB5681">
            <w:pPr>
              <w:rPr>
                <w:rFonts w:eastAsia="Times New Roman"/>
                <w:lang w:val="en-GB" w:eastAsia="en-GB"/>
              </w:rPr>
            </w:pPr>
            <w:r w:rsidRPr="00933CF1">
              <w:rPr>
                <w:rFonts w:eastAsia="Times New Roman"/>
                <w:lang w:eastAsia="en-GB"/>
              </w:rPr>
              <w:t xml:space="preserve">It's a proven fact that there have been just four documented cases of people voting illegally in the 2016 presidential election. </w:t>
            </w:r>
          </w:p>
        </w:tc>
        <w:tc>
          <w:tcPr>
            <w:tcW w:w="0" w:type="auto"/>
            <w:tcBorders>
              <w:top w:val="single" w:sz="4" w:space="0" w:color="auto"/>
              <w:left w:val="nil"/>
              <w:bottom w:val="nil"/>
              <w:right w:val="nil"/>
            </w:tcBorders>
            <w:shd w:val="clear" w:color="auto" w:fill="auto"/>
            <w:hideMark/>
          </w:tcPr>
          <w:p w14:paraId="60ABCD41" w14:textId="77777777" w:rsidR="00CB5681" w:rsidRPr="00933CF1" w:rsidRDefault="00CB5681" w:rsidP="00CB5681">
            <w:pPr>
              <w:rPr>
                <w:rFonts w:eastAsia="Times New Roman"/>
                <w:lang w:val="en-GB" w:eastAsia="en-GB"/>
              </w:rPr>
            </w:pPr>
            <w:r w:rsidRPr="00933CF1">
              <w:rPr>
                <w:rFonts w:eastAsia="Times New Roman"/>
                <w:iCs/>
                <w:lang w:eastAsia="en-GB"/>
              </w:rPr>
              <w:t>If the United States does not tighten its border security, then millions of people will vote illegally in the upcoming presidential election.</w:t>
            </w:r>
          </w:p>
        </w:tc>
        <w:tc>
          <w:tcPr>
            <w:tcW w:w="0" w:type="auto"/>
            <w:tcBorders>
              <w:top w:val="single" w:sz="4" w:space="0" w:color="auto"/>
              <w:left w:val="nil"/>
              <w:bottom w:val="nil"/>
              <w:right w:val="nil"/>
            </w:tcBorders>
            <w:shd w:val="clear" w:color="auto" w:fill="auto"/>
            <w:hideMark/>
          </w:tcPr>
          <w:p w14:paraId="39EE1519" w14:textId="77777777" w:rsidR="00CB5681" w:rsidRPr="00933CF1" w:rsidRDefault="00CB5681" w:rsidP="00CB5681">
            <w:pPr>
              <w:rPr>
                <w:rFonts w:eastAsia="Times New Roman"/>
                <w:lang w:val="en-GB" w:eastAsia="en-GB"/>
              </w:rPr>
            </w:pPr>
            <w:r w:rsidRPr="00933CF1">
              <w:rPr>
                <w:rFonts w:eastAsia="Times New Roman"/>
                <w:bCs/>
                <w:iCs/>
                <w:lang w:eastAsia="en-GB"/>
              </w:rPr>
              <w:t>If the United States does not tighten its border security, then millions of Americans will be out of a job before the next presidential election.</w:t>
            </w:r>
          </w:p>
        </w:tc>
        <w:tc>
          <w:tcPr>
            <w:tcW w:w="0" w:type="auto"/>
            <w:tcBorders>
              <w:top w:val="single" w:sz="4" w:space="0" w:color="auto"/>
              <w:left w:val="nil"/>
              <w:bottom w:val="nil"/>
              <w:right w:val="nil"/>
            </w:tcBorders>
            <w:shd w:val="clear" w:color="auto" w:fill="auto"/>
            <w:hideMark/>
          </w:tcPr>
          <w:p w14:paraId="7DAC3BCA" w14:textId="77777777" w:rsidR="00CB5681" w:rsidRPr="00933CF1" w:rsidRDefault="00CB5681" w:rsidP="00CB5681">
            <w:pPr>
              <w:rPr>
                <w:rFonts w:eastAsia="Times New Roman"/>
                <w:lang w:val="en-GB" w:eastAsia="en-GB"/>
              </w:rPr>
            </w:pPr>
            <w:r w:rsidRPr="00933CF1">
              <w:rPr>
                <w:rFonts w:eastAsia="Times New Roman"/>
                <w:lang w:eastAsia="en-GB"/>
              </w:rPr>
              <w:t>Millions of people will vote illegally in the upcoming presidential election, if…</w:t>
            </w:r>
          </w:p>
        </w:tc>
        <w:tc>
          <w:tcPr>
            <w:tcW w:w="0" w:type="auto"/>
            <w:tcBorders>
              <w:top w:val="single" w:sz="4" w:space="0" w:color="auto"/>
              <w:left w:val="nil"/>
              <w:bottom w:val="nil"/>
              <w:right w:val="nil"/>
            </w:tcBorders>
            <w:shd w:val="clear" w:color="auto" w:fill="auto"/>
            <w:hideMark/>
          </w:tcPr>
          <w:p w14:paraId="537EC12C" w14:textId="77777777" w:rsidR="00CB5681" w:rsidRPr="00933CF1" w:rsidRDefault="00CB5681" w:rsidP="00CB5681">
            <w:pPr>
              <w:rPr>
                <w:rFonts w:eastAsia="Times New Roman"/>
                <w:lang w:val="en-GB" w:eastAsia="en-GB"/>
              </w:rPr>
            </w:pPr>
            <w:r w:rsidRPr="00933CF1">
              <w:rPr>
                <w:rFonts w:eastAsia="Times New Roman"/>
                <w:lang w:eastAsia="en-GB"/>
              </w:rPr>
              <w:t>The new United States-Mexico-Canada Agreement (USMCA), which gives the U.S. greater access to Canadian dairy and allows extra imports of Canadian cars will lead to…</w:t>
            </w:r>
          </w:p>
        </w:tc>
        <w:tc>
          <w:tcPr>
            <w:tcW w:w="0" w:type="auto"/>
            <w:tcBorders>
              <w:top w:val="single" w:sz="4" w:space="0" w:color="auto"/>
              <w:left w:val="nil"/>
              <w:bottom w:val="nil"/>
              <w:right w:val="nil"/>
            </w:tcBorders>
            <w:shd w:val="clear" w:color="auto" w:fill="auto"/>
            <w:hideMark/>
          </w:tcPr>
          <w:p w14:paraId="40C59A83" w14:textId="77777777" w:rsidR="00CB5681" w:rsidRPr="00933CF1" w:rsidRDefault="00CB5681" w:rsidP="00CB5681">
            <w:pPr>
              <w:rPr>
                <w:rFonts w:eastAsia="Times New Roman"/>
                <w:lang w:val="en-GB" w:eastAsia="en-GB"/>
              </w:rPr>
            </w:pPr>
            <w:r w:rsidRPr="00933CF1">
              <w:rPr>
                <w:rFonts w:eastAsia="Times New Roman"/>
                <w:iCs/>
                <w:lang w:eastAsia="en-GB"/>
              </w:rPr>
              <w:t>Millions of people voted illegally in the last presidential election.</w:t>
            </w:r>
            <w:r w:rsidRPr="00933CF1">
              <w:rPr>
                <w:rFonts w:ascii="MS Mincho" w:eastAsia="MS Mincho" w:hAnsi="MS Mincho" w:cs="MS Mincho"/>
                <w:lang w:eastAsia="en-GB"/>
              </w:rPr>
              <w:t> </w:t>
            </w:r>
          </w:p>
        </w:tc>
        <w:tc>
          <w:tcPr>
            <w:tcW w:w="0" w:type="auto"/>
            <w:tcBorders>
              <w:top w:val="single" w:sz="4" w:space="0" w:color="auto"/>
              <w:left w:val="nil"/>
              <w:bottom w:val="nil"/>
              <w:right w:val="nil"/>
            </w:tcBorders>
          </w:tcPr>
          <w:p w14:paraId="54AA2EDB" w14:textId="748EDF55" w:rsidR="00CB5681" w:rsidRPr="00933CF1" w:rsidRDefault="00CB5681" w:rsidP="00CB5681">
            <w:pPr>
              <w:rPr>
                <w:rFonts w:eastAsia="Times New Roman"/>
                <w:iCs/>
                <w:lang w:eastAsia="en-GB"/>
              </w:rPr>
            </w:pPr>
            <w:r w:rsidRPr="00933CF1">
              <w:rPr>
                <w:rFonts w:eastAsia="Times New Roman"/>
                <w:iCs/>
                <w:lang w:eastAsia="en-GB"/>
              </w:rPr>
              <w:t>Rep</w:t>
            </w:r>
          </w:p>
        </w:tc>
      </w:tr>
      <w:tr w:rsidR="0074224A" w:rsidRPr="00933CF1" w14:paraId="751EF6ED" w14:textId="1FD45EA1" w:rsidTr="00CB5681">
        <w:trPr>
          <w:cantSplit/>
          <w:trHeight w:val="1134"/>
        </w:trPr>
        <w:tc>
          <w:tcPr>
            <w:tcW w:w="0" w:type="auto"/>
            <w:tcBorders>
              <w:top w:val="nil"/>
              <w:left w:val="nil"/>
              <w:bottom w:val="nil"/>
              <w:right w:val="nil"/>
            </w:tcBorders>
            <w:shd w:val="clear" w:color="auto" w:fill="auto"/>
            <w:hideMark/>
          </w:tcPr>
          <w:p w14:paraId="6CB8FE7C" w14:textId="77777777" w:rsidR="00CB5681" w:rsidRPr="00933CF1" w:rsidRDefault="00CB5681" w:rsidP="00CB5681">
            <w:pPr>
              <w:rPr>
                <w:rFonts w:eastAsia="Times New Roman"/>
                <w:lang w:val="en-GB" w:eastAsia="en-GB"/>
              </w:rPr>
            </w:pPr>
            <w:r w:rsidRPr="00933CF1">
              <w:rPr>
                <w:rFonts w:eastAsia="Times New Roman"/>
                <w:lang w:val="en-CA" w:eastAsia="en-GB"/>
              </w:rPr>
              <w:t>3, 4, 5</w:t>
            </w:r>
          </w:p>
        </w:tc>
        <w:tc>
          <w:tcPr>
            <w:tcW w:w="0" w:type="auto"/>
            <w:tcBorders>
              <w:top w:val="nil"/>
              <w:left w:val="nil"/>
              <w:bottom w:val="nil"/>
              <w:right w:val="nil"/>
            </w:tcBorders>
            <w:shd w:val="clear" w:color="auto" w:fill="auto"/>
            <w:hideMark/>
          </w:tcPr>
          <w:p w14:paraId="1007BD6E" w14:textId="5B070F15" w:rsidR="00CB5681" w:rsidRPr="00933CF1" w:rsidRDefault="00CB5681" w:rsidP="00CB5681">
            <w:pPr>
              <w:rPr>
                <w:rFonts w:eastAsia="Times New Roman"/>
                <w:lang w:val="en-GB" w:eastAsia="en-GB"/>
              </w:rPr>
            </w:pPr>
            <w:r w:rsidRPr="00933CF1">
              <w:rPr>
                <w:rFonts w:eastAsia="Times New Roman"/>
                <w:lang w:eastAsia="en-GB"/>
              </w:rPr>
              <w:t xml:space="preserve">It's a proven fact that the </w:t>
            </w:r>
            <w:r w:rsidR="003B6728" w:rsidRPr="00933CF1">
              <w:rPr>
                <w:rFonts w:eastAsia="Times New Roman"/>
                <w:lang w:eastAsia="en-GB"/>
              </w:rPr>
              <w:t>Uni</w:t>
            </w:r>
            <w:r w:rsidRPr="00933CF1">
              <w:rPr>
                <w:rFonts w:eastAsia="Times New Roman"/>
                <w:lang w:eastAsia="en-GB"/>
              </w:rPr>
              <w:t>ted States</w:t>
            </w:r>
            <w:r w:rsidR="003B6728" w:rsidRPr="00933CF1">
              <w:rPr>
                <w:rFonts w:eastAsia="Times New Roman"/>
                <w:lang w:eastAsia="en-GB"/>
              </w:rPr>
              <w:t>’</w:t>
            </w:r>
            <w:r w:rsidRPr="00933CF1">
              <w:rPr>
                <w:rFonts w:eastAsia="Times New Roman"/>
                <w:lang w:eastAsia="en-GB"/>
              </w:rPr>
              <w:t xml:space="preserve"> trade deficit with China was $336 billion last year.</w:t>
            </w:r>
          </w:p>
        </w:tc>
        <w:tc>
          <w:tcPr>
            <w:tcW w:w="0" w:type="auto"/>
            <w:tcBorders>
              <w:top w:val="nil"/>
              <w:left w:val="nil"/>
              <w:bottom w:val="nil"/>
              <w:right w:val="nil"/>
            </w:tcBorders>
            <w:shd w:val="clear" w:color="auto" w:fill="auto"/>
            <w:hideMark/>
          </w:tcPr>
          <w:p w14:paraId="13FAEB79" w14:textId="77777777" w:rsidR="00CB5681" w:rsidRPr="00933CF1" w:rsidRDefault="00CB5681" w:rsidP="00CB5681">
            <w:pPr>
              <w:rPr>
                <w:rFonts w:eastAsia="Times New Roman"/>
                <w:lang w:val="en-GB" w:eastAsia="en-GB"/>
              </w:rPr>
            </w:pPr>
            <w:r w:rsidRPr="00933CF1">
              <w:rPr>
                <w:rFonts w:eastAsia="Times New Roman"/>
                <w:iCs/>
                <w:lang w:eastAsia="en-GB"/>
              </w:rPr>
              <w:t xml:space="preserve">If Democrats block the imposition of tariffs on Chinese goods, then the U.S. trade deficit with China will grow to $500 billion next year. </w:t>
            </w:r>
          </w:p>
        </w:tc>
        <w:tc>
          <w:tcPr>
            <w:tcW w:w="0" w:type="auto"/>
            <w:tcBorders>
              <w:top w:val="nil"/>
              <w:left w:val="nil"/>
              <w:bottom w:val="nil"/>
              <w:right w:val="nil"/>
            </w:tcBorders>
            <w:shd w:val="clear" w:color="auto" w:fill="auto"/>
            <w:hideMark/>
          </w:tcPr>
          <w:p w14:paraId="1C283183" w14:textId="77777777" w:rsidR="00CB5681" w:rsidRPr="00933CF1" w:rsidRDefault="00CB5681" w:rsidP="00CB5681">
            <w:pPr>
              <w:rPr>
                <w:rFonts w:eastAsia="Times New Roman"/>
                <w:lang w:val="en-GB" w:eastAsia="en-GB"/>
              </w:rPr>
            </w:pPr>
            <w:r w:rsidRPr="00933CF1">
              <w:rPr>
                <w:rFonts w:eastAsia="Times New Roman"/>
                <w:lang w:eastAsia="en-GB"/>
              </w:rPr>
              <w:t xml:space="preserve">If Democrats block the imposition of tariffs on Chinese goods, then the U.S. will have more difficulty negotiating with China about North Korea next year. </w:t>
            </w:r>
          </w:p>
        </w:tc>
        <w:tc>
          <w:tcPr>
            <w:tcW w:w="0" w:type="auto"/>
            <w:tcBorders>
              <w:top w:val="nil"/>
              <w:left w:val="nil"/>
              <w:bottom w:val="nil"/>
              <w:right w:val="nil"/>
            </w:tcBorders>
            <w:shd w:val="clear" w:color="auto" w:fill="auto"/>
            <w:hideMark/>
          </w:tcPr>
          <w:p w14:paraId="4D003D0A" w14:textId="77777777" w:rsidR="00CB5681" w:rsidRPr="00933CF1" w:rsidRDefault="00CB5681" w:rsidP="00CB5681">
            <w:pPr>
              <w:rPr>
                <w:rFonts w:eastAsia="Times New Roman"/>
                <w:lang w:val="en-GB" w:eastAsia="en-GB"/>
              </w:rPr>
            </w:pPr>
            <w:r w:rsidRPr="00933CF1">
              <w:rPr>
                <w:rFonts w:eastAsia="Times New Roman"/>
                <w:lang w:eastAsia="en-GB"/>
              </w:rPr>
              <w:t>The U.S. trade deficit with China will grow to $500 billion next year, if…</w:t>
            </w:r>
          </w:p>
        </w:tc>
        <w:tc>
          <w:tcPr>
            <w:tcW w:w="0" w:type="auto"/>
            <w:tcBorders>
              <w:top w:val="nil"/>
              <w:left w:val="nil"/>
              <w:bottom w:val="nil"/>
              <w:right w:val="nil"/>
            </w:tcBorders>
            <w:shd w:val="clear" w:color="auto" w:fill="auto"/>
            <w:hideMark/>
          </w:tcPr>
          <w:p w14:paraId="1D32894B" w14:textId="77777777" w:rsidR="00CB5681" w:rsidRPr="00933CF1" w:rsidRDefault="00CB5681" w:rsidP="00CB5681">
            <w:pPr>
              <w:rPr>
                <w:rFonts w:eastAsia="Times New Roman"/>
                <w:lang w:val="en-GB" w:eastAsia="en-GB"/>
              </w:rPr>
            </w:pPr>
            <w:r w:rsidRPr="00933CF1">
              <w:rPr>
                <w:rFonts w:eastAsia="Times New Roman"/>
                <w:lang w:eastAsia="en-GB"/>
              </w:rPr>
              <w:t>The Jobs for Our Heroes Act, which makes it easier for veterans to apply for commercial driver's licenses will lead to…</w:t>
            </w:r>
          </w:p>
        </w:tc>
        <w:tc>
          <w:tcPr>
            <w:tcW w:w="0" w:type="auto"/>
            <w:tcBorders>
              <w:top w:val="nil"/>
              <w:left w:val="nil"/>
              <w:bottom w:val="nil"/>
              <w:right w:val="nil"/>
            </w:tcBorders>
            <w:shd w:val="clear" w:color="auto" w:fill="auto"/>
            <w:hideMark/>
          </w:tcPr>
          <w:p w14:paraId="36C9C1DC" w14:textId="77777777" w:rsidR="00CB5681" w:rsidRPr="00933CF1" w:rsidRDefault="00CB5681" w:rsidP="00CB5681">
            <w:pPr>
              <w:rPr>
                <w:rFonts w:eastAsia="Times New Roman"/>
                <w:lang w:val="en-GB" w:eastAsia="en-GB"/>
              </w:rPr>
            </w:pPr>
            <w:r w:rsidRPr="00933CF1">
              <w:rPr>
                <w:rFonts w:eastAsia="Times New Roman"/>
                <w:iCs/>
                <w:lang w:eastAsia="en-GB"/>
              </w:rPr>
              <w:t>Last year, the trade deficit with China was $500 billion.</w:t>
            </w:r>
          </w:p>
        </w:tc>
        <w:tc>
          <w:tcPr>
            <w:tcW w:w="0" w:type="auto"/>
            <w:tcBorders>
              <w:top w:val="nil"/>
              <w:left w:val="nil"/>
              <w:bottom w:val="nil"/>
              <w:right w:val="nil"/>
            </w:tcBorders>
          </w:tcPr>
          <w:p w14:paraId="313EFC83" w14:textId="76405FD3" w:rsidR="00CB5681" w:rsidRPr="00933CF1" w:rsidRDefault="00CB5681" w:rsidP="00CB5681">
            <w:pPr>
              <w:rPr>
                <w:rFonts w:eastAsia="Times New Roman"/>
                <w:iCs/>
                <w:lang w:eastAsia="en-GB"/>
              </w:rPr>
            </w:pPr>
            <w:r w:rsidRPr="00933CF1">
              <w:rPr>
                <w:rFonts w:eastAsia="Times New Roman"/>
                <w:iCs/>
                <w:lang w:eastAsia="en-GB"/>
              </w:rPr>
              <w:t>Rep</w:t>
            </w:r>
          </w:p>
        </w:tc>
      </w:tr>
      <w:tr w:rsidR="0074224A" w:rsidRPr="00933CF1" w14:paraId="0B436EA3" w14:textId="586A0601" w:rsidTr="00CB5681">
        <w:trPr>
          <w:cantSplit/>
          <w:trHeight w:val="1134"/>
        </w:trPr>
        <w:tc>
          <w:tcPr>
            <w:tcW w:w="0" w:type="auto"/>
            <w:tcBorders>
              <w:top w:val="nil"/>
              <w:left w:val="nil"/>
              <w:bottom w:val="nil"/>
              <w:right w:val="nil"/>
            </w:tcBorders>
            <w:shd w:val="clear" w:color="auto" w:fill="auto"/>
            <w:hideMark/>
          </w:tcPr>
          <w:p w14:paraId="3FF3D26A" w14:textId="77777777" w:rsidR="008B5D63" w:rsidRPr="00933CF1" w:rsidRDefault="008B5D63" w:rsidP="008B5D63">
            <w:pPr>
              <w:rPr>
                <w:rFonts w:eastAsia="Times New Roman"/>
                <w:lang w:val="en-GB" w:eastAsia="en-GB"/>
              </w:rPr>
            </w:pPr>
            <w:r w:rsidRPr="00933CF1">
              <w:rPr>
                <w:rFonts w:eastAsia="Times New Roman"/>
                <w:lang w:val="en-CA" w:eastAsia="en-GB"/>
              </w:rPr>
              <w:lastRenderedPageBreak/>
              <w:t>3</w:t>
            </w:r>
          </w:p>
        </w:tc>
        <w:tc>
          <w:tcPr>
            <w:tcW w:w="0" w:type="auto"/>
            <w:tcBorders>
              <w:top w:val="nil"/>
              <w:left w:val="nil"/>
              <w:bottom w:val="nil"/>
              <w:right w:val="nil"/>
            </w:tcBorders>
            <w:shd w:val="clear" w:color="auto" w:fill="auto"/>
            <w:hideMark/>
          </w:tcPr>
          <w:p w14:paraId="07DC1124" w14:textId="77777777" w:rsidR="008B5D63" w:rsidRPr="00933CF1" w:rsidRDefault="008B5D63" w:rsidP="008B5D63">
            <w:pPr>
              <w:rPr>
                <w:rFonts w:eastAsia="Times New Roman"/>
                <w:lang w:val="en-GB" w:eastAsia="en-GB"/>
              </w:rPr>
            </w:pPr>
            <w:r w:rsidRPr="00933CF1">
              <w:rPr>
                <w:rFonts w:eastAsia="Times New Roman"/>
                <w:lang w:eastAsia="en-GB"/>
              </w:rPr>
              <w:t>It's a proven fact that heart disease is the leading cause of death for black Americans.</w:t>
            </w:r>
          </w:p>
        </w:tc>
        <w:tc>
          <w:tcPr>
            <w:tcW w:w="0" w:type="auto"/>
            <w:tcBorders>
              <w:top w:val="nil"/>
              <w:left w:val="nil"/>
              <w:bottom w:val="nil"/>
              <w:right w:val="nil"/>
            </w:tcBorders>
            <w:shd w:val="clear" w:color="auto" w:fill="auto"/>
            <w:hideMark/>
          </w:tcPr>
          <w:p w14:paraId="208A4362" w14:textId="5EB32DD5" w:rsidR="008B5D63" w:rsidRPr="00933CF1" w:rsidRDefault="008B5D63" w:rsidP="008B5D63">
            <w:pPr>
              <w:rPr>
                <w:rFonts w:eastAsia="Times New Roman"/>
                <w:lang w:val="en-GB" w:eastAsia="en-GB"/>
              </w:rPr>
            </w:pPr>
            <w:r w:rsidRPr="00933CF1">
              <w:rPr>
                <w:rFonts w:eastAsia="Times New Roman"/>
                <w:iCs/>
                <w:lang w:eastAsia="en-GB"/>
              </w:rPr>
              <w:t xml:space="preserve">If the Trump administration’s proposed ban on abortion after 20 weeks of pregnancy is not passed, then abortion will become the leading cause of death for black Americans. </w:t>
            </w:r>
          </w:p>
        </w:tc>
        <w:tc>
          <w:tcPr>
            <w:tcW w:w="0" w:type="auto"/>
            <w:tcBorders>
              <w:top w:val="nil"/>
              <w:left w:val="nil"/>
              <w:bottom w:val="nil"/>
              <w:right w:val="nil"/>
            </w:tcBorders>
            <w:shd w:val="clear" w:color="auto" w:fill="auto"/>
            <w:hideMark/>
          </w:tcPr>
          <w:p w14:paraId="7347CE01" w14:textId="38C2A8A1" w:rsidR="008B5D63" w:rsidRPr="00933CF1" w:rsidRDefault="008B5D63" w:rsidP="008B5D63">
            <w:pPr>
              <w:rPr>
                <w:rFonts w:eastAsia="Times New Roman"/>
                <w:lang w:val="en-GB" w:eastAsia="en-GB"/>
              </w:rPr>
            </w:pPr>
          </w:p>
        </w:tc>
        <w:tc>
          <w:tcPr>
            <w:tcW w:w="0" w:type="auto"/>
            <w:tcBorders>
              <w:top w:val="nil"/>
              <w:left w:val="nil"/>
              <w:bottom w:val="nil"/>
              <w:right w:val="nil"/>
            </w:tcBorders>
            <w:shd w:val="clear" w:color="auto" w:fill="auto"/>
            <w:hideMark/>
          </w:tcPr>
          <w:p w14:paraId="24B7008A" w14:textId="77777777" w:rsidR="008B5D63" w:rsidRPr="00933CF1" w:rsidRDefault="008B5D63" w:rsidP="008B5D63">
            <w:pPr>
              <w:rPr>
                <w:rFonts w:eastAsia="Times New Roman"/>
                <w:lang w:val="en-GB" w:eastAsia="en-GB"/>
              </w:rPr>
            </w:pPr>
          </w:p>
        </w:tc>
        <w:tc>
          <w:tcPr>
            <w:tcW w:w="0" w:type="auto"/>
            <w:tcBorders>
              <w:top w:val="nil"/>
              <w:left w:val="nil"/>
              <w:bottom w:val="nil"/>
              <w:right w:val="nil"/>
            </w:tcBorders>
            <w:shd w:val="clear" w:color="auto" w:fill="auto"/>
            <w:hideMark/>
          </w:tcPr>
          <w:p w14:paraId="1B9C717F" w14:textId="77777777" w:rsidR="008B5D63" w:rsidRPr="00933CF1" w:rsidRDefault="008B5D63" w:rsidP="008B5D63">
            <w:pPr>
              <w:rPr>
                <w:rFonts w:eastAsia="Times New Roman"/>
                <w:lang w:val="en-GB" w:eastAsia="en-GB"/>
              </w:rPr>
            </w:pPr>
          </w:p>
        </w:tc>
        <w:tc>
          <w:tcPr>
            <w:tcW w:w="0" w:type="auto"/>
            <w:tcBorders>
              <w:top w:val="nil"/>
              <w:left w:val="nil"/>
              <w:bottom w:val="nil"/>
              <w:right w:val="nil"/>
            </w:tcBorders>
            <w:shd w:val="clear" w:color="auto" w:fill="auto"/>
            <w:hideMark/>
          </w:tcPr>
          <w:p w14:paraId="0A6CFB1A" w14:textId="77777777" w:rsidR="008B5D63" w:rsidRPr="00933CF1" w:rsidRDefault="008B5D63" w:rsidP="008B5D63">
            <w:pPr>
              <w:widowControl w:val="0"/>
              <w:autoSpaceDE w:val="0"/>
              <w:autoSpaceDN w:val="0"/>
              <w:adjustRightInd w:val="0"/>
            </w:pPr>
            <w:r w:rsidRPr="00933CF1">
              <w:rPr>
                <w:iCs/>
              </w:rPr>
              <w:t xml:space="preserve">Abortion is the leading cause of death for black Americans. </w:t>
            </w:r>
          </w:p>
          <w:p w14:paraId="5BBAD3ED" w14:textId="77777777" w:rsidR="008B5D63" w:rsidRPr="00933CF1" w:rsidRDefault="008B5D63" w:rsidP="008B5D63">
            <w:pPr>
              <w:rPr>
                <w:rFonts w:eastAsia="Times New Roman"/>
                <w:lang w:val="en-GB" w:eastAsia="en-GB"/>
              </w:rPr>
            </w:pPr>
          </w:p>
        </w:tc>
        <w:tc>
          <w:tcPr>
            <w:tcW w:w="0" w:type="auto"/>
            <w:tcBorders>
              <w:top w:val="nil"/>
              <w:left w:val="nil"/>
              <w:bottom w:val="nil"/>
              <w:right w:val="nil"/>
            </w:tcBorders>
          </w:tcPr>
          <w:p w14:paraId="76753B16" w14:textId="2826DC9A" w:rsidR="008B5D63" w:rsidRPr="00933CF1" w:rsidRDefault="008B5D63" w:rsidP="008B5D63">
            <w:pPr>
              <w:rPr>
                <w:rFonts w:eastAsia="Times New Roman"/>
                <w:lang w:val="en-GB" w:eastAsia="en-GB"/>
              </w:rPr>
            </w:pPr>
            <w:r w:rsidRPr="00933CF1">
              <w:rPr>
                <w:rFonts w:eastAsia="Times New Roman"/>
                <w:lang w:val="en-GB" w:eastAsia="en-GB"/>
              </w:rPr>
              <w:t>Rep</w:t>
            </w:r>
          </w:p>
        </w:tc>
      </w:tr>
      <w:tr w:rsidR="0074224A" w:rsidRPr="00933CF1" w14:paraId="43AE5FF3" w14:textId="0A68BC52" w:rsidTr="00CB5681">
        <w:trPr>
          <w:cantSplit/>
          <w:trHeight w:val="1134"/>
        </w:trPr>
        <w:tc>
          <w:tcPr>
            <w:tcW w:w="0" w:type="auto"/>
            <w:tcBorders>
              <w:top w:val="nil"/>
              <w:left w:val="nil"/>
              <w:bottom w:val="nil"/>
              <w:right w:val="nil"/>
            </w:tcBorders>
            <w:shd w:val="clear" w:color="auto" w:fill="auto"/>
            <w:hideMark/>
          </w:tcPr>
          <w:p w14:paraId="34F81D49" w14:textId="77777777" w:rsidR="008E0F4D" w:rsidRPr="00933CF1" w:rsidRDefault="008E0F4D" w:rsidP="008E0F4D">
            <w:pPr>
              <w:rPr>
                <w:rFonts w:eastAsia="Times New Roman"/>
                <w:lang w:val="en-GB" w:eastAsia="en-GB"/>
              </w:rPr>
            </w:pPr>
            <w:r w:rsidRPr="00933CF1">
              <w:rPr>
                <w:rFonts w:eastAsia="Times New Roman"/>
                <w:lang w:val="en-CA" w:eastAsia="en-GB"/>
              </w:rPr>
              <w:t>4, 5</w:t>
            </w:r>
          </w:p>
        </w:tc>
        <w:tc>
          <w:tcPr>
            <w:tcW w:w="0" w:type="auto"/>
            <w:tcBorders>
              <w:top w:val="nil"/>
              <w:left w:val="nil"/>
              <w:bottom w:val="nil"/>
              <w:right w:val="nil"/>
            </w:tcBorders>
            <w:shd w:val="clear" w:color="auto" w:fill="auto"/>
            <w:hideMark/>
          </w:tcPr>
          <w:p w14:paraId="2D884A98" w14:textId="77777777" w:rsidR="008E0F4D" w:rsidRPr="00933CF1" w:rsidRDefault="008E0F4D" w:rsidP="008E0F4D">
            <w:pPr>
              <w:rPr>
                <w:rFonts w:eastAsia="Times New Roman"/>
                <w:lang w:val="en-GB" w:eastAsia="en-GB"/>
              </w:rPr>
            </w:pPr>
            <w:r w:rsidRPr="00933CF1">
              <w:rPr>
                <w:rFonts w:eastAsia="Times New Roman"/>
                <w:lang w:eastAsia="en-GB"/>
              </w:rPr>
              <w:t xml:space="preserve">It's a proven fact that the company US Steel is NOT currently building any new steel mills. </w:t>
            </w:r>
          </w:p>
        </w:tc>
        <w:tc>
          <w:tcPr>
            <w:tcW w:w="0" w:type="auto"/>
            <w:tcBorders>
              <w:top w:val="nil"/>
              <w:left w:val="nil"/>
              <w:bottom w:val="nil"/>
              <w:right w:val="nil"/>
            </w:tcBorders>
            <w:shd w:val="clear" w:color="auto" w:fill="auto"/>
            <w:hideMark/>
          </w:tcPr>
          <w:p w14:paraId="60A27139" w14:textId="1855F9ED" w:rsidR="008E0F4D" w:rsidRPr="00933CF1" w:rsidRDefault="008E0F4D" w:rsidP="008E0F4D">
            <w:pPr>
              <w:rPr>
                <w:rFonts w:eastAsia="Times New Roman"/>
                <w:lang w:val="en-GB" w:eastAsia="en-GB"/>
              </w:rPr>
            </w:pPr>
            <w:r w:rsidRPr="00933CF1">
              <w:rPr>
                <w:rFonts w:eastAsia="Times New Roman"/>
                <w:lang w:eastAsia="en-GB"/>
              </w:rPr>
              <w:t xml:space="preserve">If the Trump administration imposes its steel tariffs on more foreign countries, then US Steel will open six new steel mills. </w:t>
            </w:r>
          </w:p>
        </w:tc>
        <w:tc>
          <w:tcPr>
            <w:tcW w:w="0" w:type="auto"/>
            <w:tcBorders>
              <w:top w:val="nil"/>
              <w:left w:val="nil"/>
              <w:bottom w:val="nil"/>
              <w:right w:val="nil"/>
            </w:tcBorders>
            <w:shd w:val="clear" w:color="auto" w:fill="auto"/>
            <w:hideMark/>
          </w:tcPr>
          <w:p w14:paraId="52DE86E6" w14:textId="10AAC6C2" w:rsidR="008E0F4D" w:rsidRPr="00933CF1" w:rsidRDefault="008E0F4D" w:rsidP="008E0F4D">
            <w:pPr>
              <w:widowControl w:val="0"/>
              <w:autoSpaceDE w:val="0"/>
              <w:autoSpaceDN w:val="0"/>
              <w:adjustRightInd w:val="0"/>
            </w:pPr>
            <w:r w:rsidRPr="00933CF1">
              <w:t xml:space="preserve">If the Trump administration imposes its steel </w:t>
            </w:r>
            <w:r w:rsidRPr="00933CF1">
              <w:rPr>
                <w:bCs/>
                <w:iCs/>
              </w:rPr>
              <w:t xml:space="preserve">tariffs on </w:t>
            </w:r>
            <w:r w:rsidRPr="00933CF1">
              <w:t xml:space="preserve">more foreign countries, </w:t>
            </w:r>
            <w:r w:rsidRPr="00933CF1">
              <w:rPr>
                <w:bCs/>
                <w:iCs/>
              </w:rPr>
              <w:t xml:space="preserve">then other countries will remove the United States from the United Nations Economic and Social Council. </w:t>
            </w:r>
          </w:p>
        </w:tc>
        <w:tc>
          <w:tcPr>
            <w:tcW w:w="0" w:type="auto"/>
            <w:tcBorders>
              <w:top w:val="nil"/>
              <w:left w:val="nil"/>
              <w:bottom w:val="nil"/>
              <w:right w:val="nil"/>
            </w:tcBorders>
            <w:shd w:val="clear" w:color="auto" w:fill="auto"/>
            <w:hideMark/>
          </w:tcPr>
          <w:p w14:paraId="3DEA14AC" w14:textId="6C59008D" w:rsidR="008E0F4D" w:rsidRPr="00933CF1" w:rsidRDefault="008E0F4D" w:rsidP="008E0F4D">
            <w:pPr>
              <w:rPr>
                <w:rFonts w:eastAsia="Times New Roman"/>
                <w:lang w:val="en-GB" w:eastAsia="en-GB"/>
              </w:rPr>
            </w:pPr>
            <w:r w:rsidRPr="00933CF1">
              <w:rPr>
                <w:rFonts w:eastAsia="Times New Roman"/>
              </w:rPr>
              <w:t>US Steel will build six new steel mills, if…</w:t>
            </w:r>
          </w:p>
        </w:tc>
        <w:tc>
          <w:tcPr>
            <w:tcW w:w="0" w:type="auto"/>
            <w:tcBorders>
              <w:top w:val="nil"/>
              <w:left w:val="nil"/>
              <w:bottom w:val="nil"/>
              <w:right w:val="nil"/>
            </w:tcBorders>
            <w:shd w:val="clear" w:color="auto" w:fill="auto"/>
            <w:hideMark/>
          </w:tcPr>
          <w:p w14:paraId="5827F2A2" w14:textId="763A4238" w:rsidR="008E0F4D" w:rsidRPr="00933CF1" w:rsidRDefault="008E0F4D" w:rsidP="008E0F4D">
            <w:pPr>
              <w:rPr>
                <w:rFonts w:eastAsia="Times New Roman"/>
                <w:lang w:val="en-GB" w:eastAsia="en-GB"/>
              </w:rPr>
            </w:pPr>
            <w:r w:rsidRPr="00933CF1">
              <w:rPr>
                <w:rFonts w:eastAsia="Times New Roman"/>
              </w:rPr>
              <w:t xml:space="preserve">Current tax cuts to the top 20% of earners in the U.S. will lead to… </w:t>
            </w:r>
          </w:p>
        </w:tc>
        <w:tc>
          <w:tcPr>
            <w:tcW w:w="0" w:type="auto"/>
            <w:tcBorders>
              <w:top w:val="nil"/>
              <w:left w:val="nil"/>
              <w:bottom w:val="nil"/>
              <w:right w:val="nil"/>
            </w:tcBorders>
            <w:shd w:val="clear" w:color="auto" w:fill="auto"/>
            <w:hideMark/>
          </w:tcPr>
          <w:p w14:paraId="1C257536" w14:textId="77777777" w:rsidR="008E0F4D" w:rsidRPr="00933CF1" w:rsidRDefault="008E0F4D" w:rsidP="008E0F4D">
            <w:pPr>
              <w:widowControl w:val="0"/>
              <w:autoSpaceDE w:val="0"/>
              <w:autoSpaceDN w:val="0"/>
              <w:adjustRightInd w:val="0"/>
            </w:pPr>
            <w:r w:rsidRPr="00933CF1">
              <w:rPr>
                <w:bCs/>
                <w:iCs/>
              </w:rPr>
              <w:t xml:space="preserve">The company US Steel is currently building six new steel mills. </w:t>
            </w:r>
          </w:p>
          <w:p w14:paraId="0F941D20" w14:textId="77777777" w:rsidR="008E0F4D" w:rsidRPr="00933CF1" w:rsidRDefault="008E0F4D" w:rsidP="008E0F4D">
            <w:pPr>
              <w:rPr>
                <w:rFonts w:eastAsia="Times New Roman"/>
                <w:lang w:val="en-GB" w:eastAsia="en-GB"/>
              </w:rPr>
            </w:pPr>
          </w:p>
        </w:tc>
        <w:tc>
          <w:tcPr>
            <w:tcW w:w="0" w:type="auto"/>
            <w:tcBorders>
              <w:top w:val="nil"/>
              <w:left w:val="nil"/>
              <w:bottom w:val="nil"/>
              <w:right w:val="nil"/>
            </w:tcBorders>
          </w:tcPr>
          <w:p w14:paraId="6F0D5D0B" w14:textId="29E702B0" w:rsidR="008E0F4D" w:rsidRPr="00933CF1" w:rsidRDefault="008E0F4D" w:rsidP="008E0F4D">
            <w:pPr>
              <w:rPr>
                <w:rFonts w:eastAsia="Times New Roman"/>
                <w:lang w:val="en-GB" w:eastAsia="en-GB"/>
              </w:rPr>
            </w:pPr>
            <w:r w:rsidRPr="00933CF1">
              <w:rPr>
                <w:rFonts w:eastAsia="Times New Roman"/>
                <w:lang w:val="en-GB" w:eastAsia="en-GB"/>
              </w:rPr>
              <w:t>Rep</w:t>
            </w:r>
          </w:p>
        </w:tc>
      </w:tr>
      <w:tr w:rsidR="0074224A" w:rsidRPr="00933CF1" w14:paraId="51F137F2" w14:textId="6EB7653B" w:rsidTr="00CB5681">
        <w:trPr>
          <w:cantSplit/>
          <w:trHeight w:val="1134"/>
        </w:trPr>
        <w:tc>
          <w:tcPr>
            <w:tcW w:w="0" w:type="auto"/>
            <w:tcBorders>
              <w:top w:val="nil"/>
              <w:left w:val="nil"/>
              <w:bottom w:val="nil"/>
              <w:right w:val="nil"/>
            </w:tcBorders>
            <w:shd w:val="clear" w:color="auto" w:fill="auto"/>
            <w:hideMark/>
          </w:tcPr>
          <w:p w14:paraId="13A3CAF1" w14:textId="77777777" w:rsidR="005A201D" w:rsidRPr="00933CF1" w:rsidRDefault="005A201D" w:rsidP="005A201D">
            <w:pPr>
              <w:rPr>
                <w:rFonts w:eastAsia="Times New Roman"/>
                <w:lang w:val="en-GB" w:eastAsia="en-GB"/>
              </w:rPr>
            </w:pPr>
            <w:r w:rsidRPr="00933CF1">
              <w:rPr>
                <w:rFonts w:eastAsia="Times New Roman"/>
                <w:lang w:val="en-CA" w:eastAsia="en-GB"/>
              </w:rPr>
              <w:t>3, 4, 5</w:t>
            </w:r>
          </w:p>
        </w:tc>
        <w:tc>
          <w:tcPr>
            <w:tcW w:w="0" w:type="auto"/>
            <w:tcBorders>
              <w:top w:val="nil"/>
              <w:left w:val="nil"/>
              <w:bottom w:val="nil"/>
              <w:right w:val="nil"/>
            </w:tcBorders>
            <w:shd w:val="clear" w:color="auto" w:fill="auto"/>
            <w:hideMark/>
          </w:tcPr>
          <w:p w14:paraId="0DAD34FA" w14:textId="77777777" w:rsidR="005A201D" w:rsidRPr="00933CF1" w:rsidRDefault="005A201D" w:rsidP="005A201D">
            <w:pPr>
              <w:rPr>
                <w:rFonts w:eastAsia="Times New Roman"/>
                <w:lang w:val="en-GB" w:eastAsia="en-GB"/>
              </w:rPr>
            </w:pPr>
            <w:r w:rsidRPr="00933CF1">
              <w:rPr>
                <w:rFonts w:eastAsia="Times New Roman"/>
                <w:lang w:eastAsia="en-GB"/>
              </w:rPr>
              <w:t>It's a proven fact that in 2017, the average top CEO made 265 times more money than the average American worker.</w:t>
            </w:r>
          </w:p>
        </w:tc>
        <w:tc>
          <w:tcPr>
            <w:tcW w:w="0" w:type="auto"/>
            <w:tcBorders>
              <w:top w:val="nil"/>
              <w:left w:val="nil"/>
              <w:bottom w:val="nil"/>
              <w:right w:val="nil"/>
            </w:tcBorders>
            <w:shd w:val="clear" w:color="auto" w:fill="auto"/>
            <w:hideMark/>
          </w:tcPr>
          <w:p w14:paraId="48D621DA" w14:textId="745912C3" w:rsidR="005A201D" w:rsidRPr="00933CF1" w:rsidRDefault="005A201D" w:rsidP="005A201D">
            <w:pPr>
              <w:rPr>
                <w:rFonts w:eastAsia="Times New Roman"/>
                <w:lang w:val="en-GB" w:eastAsia="en-GB"/>
              </w:rPr>
            </w:pPr>
            <w:r w:rsidRPr="00933CF1">
              <w:rPr>
                <w:iCs/>
              </w:rPr>
              <w:t xml:space="preserve">If the Trump administration keeps making pro-corporate decisions, then the average top CEO will soon make 500 times more than the average worker. </w:t>
            </w:r>
          </w:p>
        </w:tc>
        <w:tc>
          <w:tcPr>
            <w:tcW w:w="0" w:type="auto"/>
            <w:tcBorders>
              <w:top w:val="nil"/>
              <w:left w:val="nil"/>
              <w:bottom w:val="nil"/>
              <w:right w:val="nil"/>
            </w:tcBorders>
            <w:shd w:val="clear" w:color="auto" w:fill="auto"/>
            <w:hideMark/>
          </w:tcPr>
          <w:p w14:paraId="59DD8987" w14:textId="4EEA80F6" w:rsidR="005A201D" w:rsidRPr="00933CF1" w:rsidRDefault="005A201D" w:rsidP="005A201D">
            <w:pPr>
              <w:rPr>
                <w:rFonts w:eastAsia="Times New Roman"/>
                <w:lang w:val="en-GB" w:eastAsia="en-GB"/>
              </w:rPr>
            </w:pPr>
            <w:r w:rsidRPr="00933CF1">
              <w:t>If the Trump administration keeps making pro­corporate decisions, then the number of small businesses in the United States will decrease.</w:t>
            </w:r>
          </w:p>
        </w:tc>
        <w:tc>
          <w:tcPr>
            <w:tcW w:w="0" w:type="auto"/>
            <w:tcBorders>
              <w:top w:val="nil"/>
              <w:left w:val="nil"/>
              <w:bottom w:val="nil"/>
              <w:right w:val="nil"/>
            </w:tcBorders>
            <w:shd w:val="clear" w:color="auto" w:fill="auto"/>
            <w:hideMark/>
          </w:tcPr>
          <w:p w14:paraId="22F1D803" w14:textId="6E7B0E85" w:rsidR="005A201D" w:rsidRPr="00933CF1" w:rsidRDefault="005A201D" w:rsidP="005A201D">
            <w:pPr>
              <w:rPr>
                <w:rFonts w:eastAsia="Times New Roman"/>
                <w:lang w:val="en-GB" w:eastAsia="en-GB"/>
              </w:rPr>
            </w:pPr>
            <w:r w:rsidRPr="00933CF1">
              <w:rPr>
                <w:rFonts w:eastAsia="Times New Roman"/>
                <w:lang w:eastAsia="en-GB"/>
              </w:rPr>
              <w:t>The average top CEO will soon make 500 times more money than the average American worker, if…</w:t>
            </w:r>
          </w:p>
        </w:tc>
        <w:tc>
          <w:tcPr>
            <w:tcW w:w="0" w:type="auto"/>
            <w:tcBorders>
              <w:top w:val="nil"/>
              <w:left w:val="nil"/>
              <w:bottom w:val="nil"/>
              <w:right w:val="nil"/>
            </w:tcBorders>
            <w:shd w:val="clear" w:color="auto" w:fill="auto"/>
            <w:hideMark/>
          </w:tcPr>
          <w:p w14:paraId="32F8A802" w14:textId="1F5CA8AE" w:rsidR="005A201D" w:rsidRPr="00933CF1" w:rsidRDefault="005A201D" w:rsidP="005A201D">
            <w:pPr>
              <w:rPr>
                <w:rFonts w:eastAsia="Times New Roman"/>
                <w:lang w:val="en-GB" w:eastAsia="en-GB"/>
              </w:rPr>
            </w:pPr>
            <w:r w:rsidRPr="00933CF1">
              <w:rPr>
                <w:rFonts w:eastAsia="Times New Roman"/>
              </w:rPr>
              <w:t>Current U.S. economic sanctions on North Korea will lead to…</w:t>
            </w:r>
          </w:p>
        </w:tc>
        <w:tc>
          <w:tcPr>
            <w:tcW w:w="0" w:type="auto"/>
            <w:tcBorders>
              <w:top w:val="nil"/>
              <w:left w:val="nil"/>
              <w:bottom w:val="nil"/>
              <w:right w:val="nil"/>
            </w:tcBorders>
            <w:shd w:val="clear" w:color="auto" w:fill="auto"/>
            <w:hideMark/>
          </w:tcPr>
          <w:p w14:paraId="0852220E" w14:textId="77777777" w:rsidR="005A201D" w:rsidRPr="00933CF1" w:rsidRDefault="005A201D" w:rsidP="005A201D">
            <w:pPr>
              <w:rPr>
                <w:rFonts w:eastAsia="Times New Roman"/>
                <w:lang w:val="en-GB" w:eastAsia="en-GB"/>
              </w:rPr>
            </w:pPr>
            <w:r w:rsidRPr="00933CF1">
              <w:rPr>
                <w:rFonts w:eastAsia="Times New Roman"/>
                <w:iCs/>
                <w:lang w:eastAsia="en-GB"/>
              </w:rPr>
              <w:t xml:space="preserve">The average top CEO currently makes 500 times more money than the average American worker. </w:t>
            </w:r>
          </w:p>
        </w:tc>
        <w:tc>
          <w:tcPr>
            <w:tcW w:w="0" w:type="auto"/>
            <w:tcBorders>
              <w:top w:val="nil"/>
              <w:left w:val="nil"/>
              <w:bottom w:val="nil"/>
              <w:right w:val="nil"/>
            </w:tcBorders>
          </w:tcPr>
          <w:p w14:paraId="0CB37A8E" w14:textId="568E56CA" w:rsidR="005A201D" w:rsidRPr="00933CF1" w:rsidRDefault="005A201D" w:rsidP="005A201D">
            <w:pPr>
              <w:rPr>
                <w:rFonts w:eastAsia="Times New Roman"/>
                <w:iCs/>
                <w:lang w:eastAsia="en-GB"/>
              </w:rPr>
            </w:pPr>
            <w:r w:rsidRPr="00933CF1">
              <w:rPr>
                <w:rFonts w:eastAsia="Times New Roman"/>
                <w:iCs/>
                <w:lang w:eastAsia="en-GB"/>
              </w:rPr>
              <w:t>Dem</w:t>
            </w:r>
          </w:p>
        </w:tc>
      </w:tr>
      <w:tr w:rsidR="0074224A" w:rsidRPr="00933CF1" w14:paraId="5B7DC615" w14:textId="5C713F46" w:rsidTr="00CB5681">
        <w:trPr>
          <w:cantSplit/>
          <w:trHeight w:val="1134"/>
        </w:trPr>
        <w:tc>
          <w:tcPr>
            <w:tcW w:w="0" w:type="auto"/>
            <w:tcBorders>
              <w:top w:val="nil"/>
              <w:left w:val="nil"/>
              <w:bottom w:val="nil"/>
              <w:right w:val="nil"/>
            </w:tcBorders>
            <w:shd w:val="clear" w:color="auto" w:fill="auto"/>
            <w:hideMark/>
          </w:tcPr>
          <w:p w14:paraId="2DFC15FB" w14:textId="77777777" w:rsidR="005A201D" w:rsidRPr="00933CF1" w:rsidRDefault="005A201D" w:rsidP="005A201D">
            <w:pPr>
              <w:rPr>
                <w:rFonts w:eastAsia="Times New Roman"/>
                <w:lang w:val="en-GB" w:eastAsia="en-GB"/>
              </w:rPr>
            </w:pPr>
            <w:r w:rsidRPr="00933CF1">
              <w:rPr>
                <w:rFonts w:eastAsia="Times New Roman"/>
                <w:lang w:val="en-CA" w:eastAsia="en-GB"/>
              </w:rPr>
              <w:lastRenderedPageBreak/>
              <w:t>3, 4, 5</w:t>
            </w:r>
          </w:p>
        </w:tc>
        <w:tc>
          <w:tcPr>
            <w:tcW w:w="0" w:type="auto"/>
            <w:tcBorders>
              <w:top w:val="nil"/>
              <w:left w:val="nil"/>
              <w:bottom w:val="nil"/>
              <w:right w:val="nil"/>
            </w:tcBorders>
            <w:shd w:val="clear" w:color="auto" w:fill="auto"/>
            <w:hideMark/>
          </w:tcPr>
          <w:p w14:paraId="3AE41A92" w14:textId="77777777" w:rsidR="005A201D" w:rsidRPr="00933CF1" w:rsidRDefault="005A201D" w:rsidP="005A201D">
            <w:pPr>
              <w:rPr>
                <w:rFonts w:eastAsia="Times New Roman"/>
                <w:lang w:val="en-GB" w:eastAsia="en-GB"/>
              </w:rPr>
            </w:pPr>
            <w:r w:rsidRPr="00933CF1">
              <w:rPr>
                <w:rFonts w:eastAsia="Times New Roman"/>
                <w:lang w:eastAsia="en-GB"/>
              </w:rPr>
              <w:t>It's a proven fact that 13% of legal gun owners in the U.S. have purchased firearms without a background check.</w:t>
            </w:r>
          </w:p>
        </w:tc>
        <w:tc>
          <w:tcPr>
            <w:tcW w:w="0" w:type="auto"/>
            <w:tcBorders>
              <w:top w:val="nil"/>
              <w:left w:val="nil"/>
              <w:bottom w:val="nil"/>
              <w:right w:val="nil"/>
            </w:tcBorders>
            <w:shd w:val="clear" w:color="auto" w:fill="auto"/>
            <w:hideMark/>
          </w:tcPr>
          <w:p w14:paraId="5BDC2B74" w14:textId="29DD7A88" w:rsidR="005A201D" w:rsidRPr="00933CF1" w:rsidRDefault="005A201D" w:rsidP="005A201D">
            <w:pPr>
              <w:rPr>
                <w:rFonts w:eastAsia="Times New Roman"/>
                <w:lang w:val="en-GB" w:eastAsia="en-GB"/>
              </w:rPr>
            </w:pPr>
            <w:r w:rsidRPr="00933CF1">
              <w:rPr>
                <w:iCs/>
              </w:rPr>
              <w:t>If the Trump administration continues to support pro-gun policies, then over 25% of legal gun purchases in the U.S. will be made without background checks.</w:t>
            </w:r>
          </w:p>
        </w:tc>
        <w:tc>
          <w:tcPr>
            <w:tcW w:w="0" w:type="auto"/>
            <w:tcBorders>
              <w:top w:val="nil"/>
              <w:left w:val="nil"/>
              <w:bottom w:val="nil"/>
              <w:right w:val="nil"/>
            </w:tcBorders>
            <w:shd w:val="clear" w:color="auto" w:fill="auto"/>
            <w:hideMark/>
          </w:tcPr>
          <w:p w14:paraId="5DAA273E" w14:textId="77777777" w:rsidR="005A201D" w:rsidRPr="00933CF1" w:rsidRDefault="005A201D" w:rsidP="005A201D">
            <w:pPr>
              <w:widowControl w:val="0"/>
              <w:autoSpaceDE w:val="0"/>
              <w:autoSpaceDN w:val="0"/>
              <w:adjustRightInd w:val="0"/>
            </w:pPr>
            <w:r w:rsidRPr="00933CF1">
              <w:t xml:space="preserve">If the Trump administration continues to support pro­gun policies, then more Americans will begin to purchase guns. </w:t>
            </w:r>
          </w:p>
          <w:p w14:paraId="287BE7DE" w14:textId="77777777" w:rsidR="005A201D" w:rsidRPr="00933CF1" w:rsidRDefault="005A201D" w:rsidP="005A201D">
            <w:pPr>
              <w:rPr>
                <w:rFonts w:eastAsia="Times New Roman"/>
                <w:lang w:val="en-GB" w:eastAsia="en-GB"/>
              </w:rPr>
            </w:pPr>
          </w:p>
        </w:tc>
        <w:tc>
          <w:tcPr>
            <w:tcW w:w="0" w:type="auto"/>
            <w:tcBorders>
              <w:top w:val="nil"/>
              <w:left w:val="nil"/>
              <w:bottom w:val="nil"/>
              <w:right w:val="nil"/>
            </w:tcBorders>
            <w:shd w:val="clear" w:color="auto" w:fill="auto"/>
            <w:hideMark/>
          </w:tcPr>
          <w:p w14:paraId="347B0A9D" w14:textId="6F17431D" w:rsidR="005A201D" w:rsidRPr="00933CF1" w:rsidRDefault="005A201D" w:rsidP="005A201D">
            <w:pPr>
              <w:rPr>
                <w:rFonts w:eastAsia="Times New Roman"/>
                <w:lang w:val="en-GB" w:eastAsia="en-GB"/>
              </w:rPr>
            </w:pPr>
            <w:r w:rsidRPr="00933CF1">
              <w:rPr>
                <w:rFonts w:eastAsia="Times New Roman"/>
                <w:lang w:eastAsia="en-GB"/>
              </w:rPr>
              <w:t>Over 25% of legal gun owners in the U.S. will purchase firearms without a background check, if…</w:t>
            </w:r>
          </w:p>
        </w:tc>
        <w:tc>
          <w:tcPr>
            <w:tcW w:w="0" w:type="auto"/>
            <w:tcBorders>
              <w:top w:val="nil"/>
              <w:left w:val="nil"/>
              <w:bottom w:val="nil"/>
              <w:right w:val="nil"/>
            </w:tcBorders>
            <w:shd w:val="clear" w:color="auto" w:fill="auto"/>
            <w:hideMark/>
          </w:tcPr>
          <w:p w14:paraId="6F52F024" w14:textId="4C35E361" w:rsidR="005A201D" w:rsidRPr="00933CF1" w:rsidRDefault="005A201D" w:rsidP="005A201D">
            <w:pPr>
              <w:rPr>
                <w:rFonts w:eastAsia="Times New Roman"/>
                <w:lang w:val="en-GB" w:eastAsia="en-GB"/>
              </w:rPr>
            </w:pPr>
            <w:r w:rsidRPr="00933CF1">
              <w:rPr>
                <w:rFonts w:eastAsia="Times New Roman"/>
              </w:rPr>
              <w:t>The new Consumer Protection Act that allows consumers to freeze and unfreeze their credit file on short notice will lead to…</w:t>
            </w:r>
          </w:p>
        </w:tc>
        <w:tc>
          <w:tcPr>
            <w:tcW w:w="0" w:type="auto"/>
            <w:tcBorders>
              <w:top w:val="nil"/>
              <w:left w:val="nil"/>
              <w:bottom w:val="nil"/>
              <w:right w:val="nil"/>
            </w:tcBorders>
            <w:shd w:val="clear" w:color="auto" w:fill="auto"/>
            <w:hideMark/>
          </w:tcPr>
          <w:p w14:paraId="5BD37D60" w14:textId="77777777" w:rsidR="005A201D" w:rsidRPr="00933CF1" w:rsidRDefault="005A201D" w:rsidP="005A201D">
            <w:pPr>
              <w:rPr>
                <w:rFonts w:eastAsia="Times New Roman"/>
                <w:lang w:val="en-GB" w:eastAsia="en-GB"/>
              </w:rPr>
            </w:pPr>
            <w:r w:rsidRPr="00933CF1">
              <w:rPr>
                <w:rFonts w:eastAsia="Times New Roman"/>
                <w:iCs/>
                <w:lang w:eastAsia="en-GB"/>
              </w:rPr>
              <w:t xml:space="preserve">Over 25% of legal gun purchases in the U.S. are currently made without background checks. </w:t>
            </w:r>
          </w:p>
        </w:tc>
        <w:tc>
          <w:tcPr>
            <w:tcW w:w="0" w:type="auto"/>
            <w:tcBorders>
              <w:top w:val="nil"/>
              <w:left w:val="nil"/>
              <w:bottom w:val="nil"/>
              <w:right w:val="nil"/>
            </w:tcBorders>
          </w:tcPr>
          <w:p w14:paraId="7F954847" w14:textId="3AECCA7C" w:rsidR="005A201D" w:rsidRPr="00933CF1" w:rsidRDefault="005A201D" w:rsidP="005A201D">
            <w:pPr>
              <w:rPr>
                <w:rFonts w:eastAsia="Times New Roman"/>
                <w:iCs/>
                <w:lang w:eastAsia="en-GB"/>
              </w:rPr>
            </w:pPr>
            <w:r w:rsidRPr="00933CF1">
              <w:rPr>
                <w:rFonts w:eastAsia="Times New Roman"/>
                <w:iCs/>
                <w:lang w:eastAsia="en-GB"/>
              </w:rPr>
              <w:t>Dem</w:t>
            </w:r>
          </w:p>
        </w:tc>
      </w:tr>
      <w:tr w:rsidR="0074224A" w:rsidRPr="00933CF1" w14:paraId="718530D5" w14:textId="1D02C28F" w:rsidTr="00344B89">
        <w:trPr>
          <w:cantSplit/>
          <w:trHeight w:val="1134"/>
        </w:trPr>
        <w:tc>
          <w:tcPr>
            <w:tcW w:w="0" w:type="auto"/>
            <w:tcBorders>
              <w:top w:val="nil"/>
              <w:left w:val="nil"/>
              <w:right w:val="nil"/>
            </w:tcBorders>
            <w:shd w:val="clear" w:color="auto" w:fill="auto"/>
            <w:hideMark/>
          </w:tcPr>
          <w:p w14:paraId="0324F74A" w14:textId="77777777" w:rsidR="005A201D" w:rsidRPr="00933CF1" w:rsidRDefault="005A201D" w:rsidP="005A201D">
            <w:pPr>
              <w:rPr>
                <w:rFonts w:eastAsia="Times New Roman"/>
                <w:lang w:val="en-GB" w:eastAsia="en-GB"/>
              </w:rPr>
            </w:pPr>
            <w:r w:rsidRPr="00933CF1">
              <w:rPr>
                <w:rFonts w:eastAsia="Times New Roman"/>
                <w:lang w:val="en-CA" w:eastAsia="en-GB"/>
              </w:rPr>
              <w:t>3</w:t>
            </w:r>
          </w:p>
        </w:tc>
        <w:tc>
          <w:tcPr>
            <w:tcW w:w="0" w:type="auto"/>
            <w:tcBorders>
              <w:top w:val="nil"/>
              <w:left w:val="nil"/>
              <w:right w:val="nil"/>
            </w:tcBorders>
            <w:shd w:val="clear" w:color="auto" w:fill="auto"/>
            <w:hideMark/>
          </w:tcPr>
          <w:p w14:paraId="3C2F7553" w14:textId="77777777" w:rsidR="005A201D" w:rsidRPr="00933CF1" w:rsidRDefault="005A201D" w:rsidP="005A201D">
            <w:pPr>
              <w:rPr>
                <w:rFonts w:eastAsia="Times New Roman"/>
                <w:lang w:val="en-GB" w:eastAsia="en-GB"/>
              </w:rPr>
            </w:pPr>
            <w:r w:rsidRPr="00933CF1">
              <w:rPr>
                <w:rFonts w:eastAsia="Times New Roman"/>
                <w:lang w:eastAsia="en-GB"/>
              </w:rPr>
              <w:t>It's a proven fact that the number of HIV cases related to heroin use declined between 2010 and 2015.</w:t>
            </w:r>
          </w:p>
        </w:tc>
        <w:tc>
          <w:tcPr>
            <w:tcW w:w="0" w:type="auto"/>
            <w:tcBorders>
              <w:top w:val="nil"/>
              <w:left w:val="nil"/>
              <w:right w:val="nil"/>
            </w:tcBorders>
            <w:shd w:val="clear" w:color="auto" w:fill="auto"/>
            <w:hideMark/>
          </w:tcPr>
          <w:p w14:paraId="03B4C7C7" w14:textId="77777777" w:rsidR="005A201D" w:rsidRPr="00933CF1" w:rsidRDefault="005A201D" w:rsidP="005A201D">
            <w:pPr>
              <w:rPr>
                <w:rFonts w:eastAsia="Times New Roman"/>
                <w:lang w:val="en-GB" w:eastAsia="en-GB"/>
              </w:rPr>
            </w:pPr>
          </w:p>
        </w:tc>
        <w:tc>
          <w:tcPr>
            <w:tcW w:w="0" w:type="auto"/>
            <w:tcBorders>
              <w:top w:val="nil"/>
              <w:left w:val="nil"/>
              <w:right w:val="nil"/>
            </w:tcBorders>
            <w:shd w:val="clear" w:color="auto" w:fill="auto"/>
            <w:hideMark/>
          </w:tcPr>
          <w:p w14:paraId="4960C082" w14:textId="77777777" w:rsidR="005A201D" w:rsidRPr="00933CF1" w:rsidRDefault="005A201D" w:rsidP="005A201D">
            <w:pPr>
              <w:rPr>
                <w:rFonts w:eastAsia="Times New Roman"/>
                <w:lang w:val="en-GB" w:eastAsia="en-GB"/>
              </w:rPr>
            </w:pPr>
            <w:r w:rsidRPr="00933CF1">
              <w:rPr>
                <w:rFonts w:eastAsia="Times New Roman"/>
                <w:iCs/>
                <w:lang w:eastAsia="en-GB"/>
              </w:rPr>
              <w:t>If Donald Trump continues to cut funding from the Substance Abuse and Mental Health Services Administration, then heroin-related HIV rates will rise.</w:t>
            </w:r>
          </w:p>
        </w:tc>
        <w:tc>
          <w:tcPr>
            <w:tcW w:w="0" w:type="auto"/>
            <w:tcBorders>
              <w:top w:val="nil"/>
              <w:left w:val="nil"/>
              <w:right w:val="nil"/>
            </w:tcBorders>
            <w:shd w:val="clear" w:color="auto" w:fill="auto"/>
            <w:hideMark/>
          </w:tcPr>
          <w:p w14:paraId="1FC6234E" w14:textId="77777777" w:rsidR="005A201D" w:rsidRPr="00933CF1" w:rsidRDefault="005A201D" w:rsidP="005A201D">
            <w:pPr>
              <w:rPr>
                <w:rFonts w:eastAsia="Times New Roman"/>
                <w:lang w:val="en-GB" w:eastAsia="en-GB"/>
              </w:rPr>
            </w:pPr>
          </w:p>
        </w:tc>
        <w:tc>
          <w:tcPr>
            <w:tcW w:w="0" w:type="auto"/>
            <w:tcBorders>
              <w:top w:val="nil"/>
              <w:left w:val="nil"/>
              <w:right w:val="nil"/>
            </w:tcBorders>
            <w:shd w:val="clear" w:color="auto" w:fill="auto"/>
            <w:hideMark/>
          </w:tcPr>
          <w:p w14:paraId="0F452647" w14:textId="77777777" w:rsidR="005A201D" w:rsidRPr="00933CF1" w:rsidRDefault="005A201D" w:rsidP="005A201D">
            <w:pPr>
              <w:rPr>
                <w:rFonts w:eastAsia="Times New Roman"/>
                <w:lang w:val="en-GB" w:eastAsia="en-GB"/>
              </w:rPr>
            </w:pPr>
          </w:p>
        </w:tc>
        <w:tc>
          <w:tcPr>
            <w:tcW w:w="0" w:type="auto"/>
            <w:tcBorders>
              <w:top w:val="nil"/>
              <w:left w:val="nil"/>
              <w:right w:val="nil"/>
            </w:tcBorders>
            <w:shd w:val="clear" w:color="auto" w:fill="auto"/>
            <w:hideMark/>
          </w:tcPr>
          <w:p w14:paraId="6ADA3B72" w14:textId="3F1E2354" w:rsidR="005A201D" w:rsidRPr="00933CF1" w:rsidRDefault="005A201D" w:rsidP="005A201D">
            <w:pPr>
              <w:widowControl w:val="0"/>
              <w:autoSpaceDE w:val="0"/>
              <w:autoSpaceDN w:val="0"/>
              <w:adjustRightInd w:val="0"/>
            </w:pPr>
            <w:r w:rsidRPr="00933CF1">
              <w:rPr>
                <w:iCs/>
              </w:rPr>
              <w:t xml:space="preserve">Heroin-related HIV rates rose between 2010 and 2015. </w:t>
            </w:r>
          </w:p>
        </w:tc>
        <w:tc>
          <w:tcPr>
            <w:tcW w:w="0" w:type="auto"/>
            <w:tcBorders>
              <w:top w:val="nil"/>
              <w:left w:val="nil"/>
              <w:right w:val="nil"/>
            </w:tcBorders>
          </w:tcPr>
          <w:p w14:paraId="0DEE97AF" w14:textId="7F79F224" w:rsidR="005A201D" w:rsidRPr="00933CF1" w:rsidRDefault="005A201D" w:rsidP="005A201D">
            <w:pPr>
              <w:rPr>
                <w:rFonts w:eastAsia="Times New Roman"/>
                <w:lang w:val="en-GB" w:eastAsia="en-GB"/>
              </w:rPr>
            </w:pPr>
            <w:r w:rsidRPr="00933CF1">
              <w:rPr>
                <w:rFonts w:eastAsia="Times New Roman"/>
                <w:lang w:val="en-GB" w:eastAsia="en-GB"/>
              </w:rPr>
              <w:t>Dem</w:t>
            </w:r>
          </w:p>
        </w:tc>
      </w:tr>
      <w:tr w:rsidR="005A201D" w:rsidRPr="00933CF1" w14:paraId="3EFFAF7C" w14:textId="153DBCBD" w:rsidTr="00344B89">
        <w:trPr>
          <w:cantSplit/>
          <w:trHeight w:val="1134"/>
        </w:trPr>
        <w:tc>
          <w:tcPr>
            <w:tcW w:w="0" w:type="auto"/>
            <w:tcBorders>
              <w:top w:val="nil"/>
              <w:left w:val="nil"/>
              <w:bottom w:val="single" w:sz="4" w:space="0" w:color="auto"/>
              <w:right w:val="nil"/>
            </w:tcBorders>
            <w:shd w:val="clear" w:color="auto" w:fill="auto"/>
            <w:hideMark/>
          </w:tcPr>
          <w:p w14:paraId="1DAF59B6" w14:textId="77777777" w:rsidR="005A201D" w:rsidRPr="00933CF1" w:rsidRDefault="005A201D" w:rsidP="005A201D">
            <w:pPr>
              <w:rPr>
                <w:rFonts w:eastAsia="Times New Roman"/>
                <w:lang w:val="en-GB" w:eastAsia="en-GB"/>
              </w:rPr>
            </w:pPr>
            <w:r w:rsidRPr="00933CF1">
              <w:rPr>
                <w:rFonts w:eastAsia="Times New Roman"/>
                <w:lang w:val="en-CA" w:eastAsia="en-GB"/>
              </w:rPr>
              <w:t>4, 5</w:t>
            </w:r>
          </w:p>
        </w:tc>
        <w:tc>
          <w:tcPr>
            <w:tcW w:w="0" w:type="auto"/>
            <w:tcBorders>
              <w:top w:val="nil"/>
              <w:left w:val="nil"/>
              <w:bottom w:val="single" w:sz="4" w:space="0" w:color="auto"/>
              <w:right w:val="nil"/>
            </w:tcBorders>
            <w:shd w:val="clear" w:color="auto" w:fill="auto"/>
            <w:hideMark/>
          </w:tcPr>
          <w:p w14:paraId="6B11582E" w14:textId="77777777" w:rsidR="005A201D" w:rsidRPr="00933CF1" w:rsidRDefault="005A201D" w:rsidP="005A201D">
            <w:pPr>
              <w:rPr>
                <w:rFonts w:eastAsia="Times New Roman"/>
                <w:lang w:val="en-GB" w:eastAsia="en-GB"/>
              </w:rPr>
            </w:pPr>
            <w:r w:rsidRPr="00933CF1">
              <w:rPr>
                <w:rFonts w:eastAsia="Times New Roman"/>
                <w:lang w:eastAsia="en-GB"/>
              </w:rPr>
              <w:t xml:space="preserve">It's a proven fact that white Americans are 10% more likely to be approved for mortgages than black or Hispanic Americans with the same qualifications. </w:t>
            </w:r>
          </w:p>
        </w:tc>
        <w:tc>
          <w:tcPr>
            <w:tcW w:w="0" w:type="auto"/>
            <w:tcBorders>
              <w:top w:val="nil"/>
              <w:left w:val="nil"/>
              <w:bottom w:val="single" w:sz="4" w:space="0" w:color="auto"/>
              <w:right w:val="nil"/>
            </w:tcBorders>
            <w:shd w:val="clear" w:color="auto" w:fill="auto"/>
            <w:hideMark/>
          </w:tcPr>
          <w:p w14:paraId="1370DE57" w14:textId="43E194DB" w:rsidR="005A201D" w:rsidRPr="00933CF1" w:rsidRDefault="005A201D" w:rsidP="005A201D">
            <w:pPr>
              <w:rPr>
                <w:rFonts w:eastAsia="Times New Roman"/>
                <w:lang w:val="en-GB" w:eastAsia="en-GB"/>
              </w:rPr>
            </w:pPr>
            <w:r w:rsidRPr="00933CF1">
              <w:rPr>
                <w:rFonts w:eastAsia="Times New Roman"/>
                <w:lang w:eastAsia="en-GB"/>
              </w:rPr>
              <w:t>If Republicans abandon U.S. affirmative action policies, then white Americans will be 300% more likely to be approved for mortgages than black or Hispanic applicants with the same credentials.</w:t>
            </w:r>
          </w:p>
        </w:tc>
        <w:tc>
          <w:tcPr>
            <w:tcW w:w="0" w:type="auto"/>
            <w:tcBorders>
              <w:top w:val="nil"/>
              <w:left w:val="nil"/>
              <w:bottom w:val="single" w:sz="4" w:space="0" w:color="auto"/>
              <w:right w:val="nil"/>
            </w:tcBorders>
            <w:shd w:val="clear" w:color="auto" w:fill="auto"/>
            <w:hideMark/>
          </w:tcPr>
          <w:p w14:paraId="72A81209" w14:textId="77777777" w:rsidR="005A201D" w:rsidRPr="00933CF1" w:rsidRDefault="005A201D" w:rsidP="005A201D">
            <w:pPr>
              <w:widowControl w:val="0"/>
              <w:autoSpaceDE w:val="0"/>
              <w:autoSpaceDN w:val="0"/>
              <w:adjustRightInd w:val="0"/>
            </w:pPr>
            <w:r w:rsidRPr="00933CF1">
              <w:rPr>
                <w:bCs/>
                <w:iCs/>
              </w:rPr>
              <w:t xml:space="preserve">If Republicans abandon U.S. affirmative action policies, then the percentage of American college students who are black will fall below 10%. </w:t>
            </w:r>
          </w:p>
          <w:p w14:paraId="6C0E6C5F" w14:textId="63FCC1EA" w:rsidR="005A201D" w:rsidRPr="00933CF1" w:rsidRDefault="005A201D" w:rsidP="005A201D">
            <w:pPr>
              <w:rPr>
                <w:rFonts w:eastAsia="Times New Roman"/>
                <w:lang w:val="en-GB" w:eastAsia="en-GB"/>
              </w:rPr>
            </w:pPr>
          </w:p>
        </w:tc>
        <w:tc>
          <w:tcPr>
            <w:tcW w:w="0" w:type="auto"/>
            <w:tcBorders>
              <w:top w:val="nil"/>
              <w:left w:val="nil"/>
              <w:bottom w:val="single" w:sz="4" w:space="0" w:color="auto"/>
              <w:right w:val="nil"/>
            </w:tcBorders>
            <w:shd w:val="clear" w:color="auto" w:fill="auto"/>
            <w:hideMark/>
          </w:tcPr>
          <w:p w14:paraId="00605E45" w14:textId="2A9D7554" w:rsidR="005A201D" w:rsidRPr="00933CF1" w:rsidRDefault="005A201D" w:rsidP="005A201D">
            <w:pPr>
              <w:rPr>
                <w:rFonts w:eastAsia="Times New Roman"/>
                <w:lang w:val="en-GB" w:eastAsia="en-GB"/>
              </w:rPr>
            </w:pPr>
            <w:r w:rsidRPr="00933CF1">
              <w:rPr>
                <w:rFonts w:eastAsia="Times New Roman"/>
              </w:rPr>
              <w:t>White Americans will be 300% more likely to be approved for mortgages than black or Hispanic applicants with the same credentials, if…</w:t>
            </w:r>
          </w:p>
        </w:tc>
        <w:tc>
          <w:tcPr>
            <w:tcW w:w="0" w:type="auto"/>
            <w:tcBorders>
              <w:top w:val="nil"/>
              <w:left w:val="nil"/>
              <w:bottom w:val="single" w:sz="4" w:space="0" w:color="auto"/>
              <w:right w:val="nil"/>
            </w:tcBorders>
            <w:shd w:val="clear" w:color="auto" w:fill="auto"/>
            <w:hideMark/>
          </w:tcPr>
          <w:p w14:paraId="0C0D23F5" w14:textId="382869D1" w:rsidR="005A201D" w:rsidRPr="00933CF1" w:rsidRDefault="005A201D" w:rsidP="005A201D">
            <w:pPr>
              <w:rPr>
                <w:rFonts w:eastAsia="Times New Roman"/>
                <w:lang w:val="en-GB" w:eastAsia="en-GB"/>
              </w:rPr>
            </w:pPr>
            <w:r w:rsidRPr="00933CF1">
              <w:rPr>
                <w:rFonts w:eastAsia="Times New Roman"/>
              </w:rPr>
              <w:t xml:space="preserve">The legalization of marijuana in California will lead to… </w:t>
            </w:r>
          </w:p>
        </w:tc>
        <w:tc>
          <w:tcPr>
            <w:tcW w:w="0" w:type="auto"/>
            <w:tcBorders>
              <w:top w:val="nil"/>
              <w:left w:val="nil"/>
              <w:bottom w:val="single" w:sz="4" w:space="0" w:color="auto"/>
              <w:right w:val="nil"/>
            </w:tcBorders>
            <w:shd w:val="clear" w:color="auto" w:fill="auto"/>
            <w:hideMark/>
          </w:tcPr>
          <w:p w14:paraId="5437DA66" w14:textId="77777777" w:rsidR="005A201D" w:rsidRPr="00933CF1" w:rsidRDefault="005A201D" w:rsidP="005A201D">
            <w:pPr>
              <w:widowControl w:val="0"/>
              <w:autoSpaceDE w:val="0"/>
              <w:autoSpaceDN w:val="0"/>
              <w:adjustRightInd w:val="0"/>
            </w:pPr>
            <w:r w:rsidRPr="00933CF1">
              <w:rPr>
                <w:bCs/>
                <w:iCs/>
              </w:rPr>
              <w:t xml:space="preserve">White Americans are 300% more likely to be approved for mortgages than black or Hispanic applicants with the same credentials. </w:t>
            </w:r>
          </w:p>
          <w:p w14:paraId="6F292BE5" w14:textId="77777777" w:rsidR="005A201D" w:rsidRPr="00933CF1" w:rsidRDefault="005A201D" w:rsidP="005A201D">
            <w:pPr>
              <w:rPr>
                <w:rFonts w:eastAsia="Times New Roman"/>
                <w:lang w:val="en-GB" w:eastAsia="en-GB"/>
              </w:rPr>
            </w:pPr>
          </w:p>
        </w:tc>
        <w:tc>
          <w:tcPr>
            <w:tcW w:w="0" w:type="auto"/>
            <w:tcBorders>
              <w:top w:val="nil"/>
              <w:left w:val="nil"/>
              <w:bottom w:val="single" w:sz="4" w:space="0" w:color="auto"/>
              <w:right w:val="nil"/>
            </w:tcBorders>
          </w:tcPr>
          <w:p w14:paraId="7C7E5FEB" w14:textId="485D670C" w:rsidR="005A201D" w:rsidRPr="00933CF1" w:rsidRDefault="005A201D" w:rsidP="005A201D">
            <w:pPr>
              <w:widowControl w:val="0"/>
              <w:autoSpaceDE w:val="0"/>
              <w:autoSpaceDN w:val="0"/>
              <w:adjustRightInd w:val="0"/>
              <w:rPr>
                <w:bCs/>
                <w:iCs/>
              </w:rPr>
            </w:pPr>
            <w:r w:rsidRPr="00933CF1">
              <w:rPr>
                <w:bCs/>
                <w:iCs/>
              </w:rPr>
              <w:t>Dem</w:t>
            </w:r>
          </w:p>
        </w:tc>
      </w:tr>
    </w:tbl>
    <w:p w14:paraId="0D007D0F" w14:textId="02642F54" w:rsidR="00F825D4" w:rsidRPr="00933CF1" w:rsidRDefault="00F825D4" w:rsidP="005A201D">
      <w:pPr>
        <w:spacing w:line="480" w:lineRule="auto"/>
        <w:rPr>
          <w:b/>
          <w:lang w:val="en-CA"/>
        </w:rPr>
      </w:pPr>
    </w:p>
    <w:p w14:paraId="111CD025" w14:textId="23506B44" w:rsidR="00EA35A5" w:rsidRPr="00933CF1" w:rsidRDefault="00EA35A5" w:rsidP="00EA35A5">
      <w:pPr>
        <w:spacing w:line="480" w:lineRule="auto"/>
        <w:jc w:val="center"/>
        <w:rPr>
          <w:b/>
          <w:lang w:val="en-CA"/>
        </w:rPr>
      </w:pPr>
      <w:r w:rsidRPr="00933CF1">
        <w:rPr>
          <w:b/>
          <w:lang w:val="en-CA"/>
        </w:rPr>
        <w:lastRenderedPageBreak/>
        <w:t>Appendix C</w:t>
      </w:r>
    </w:p>
    <w:p w14:paraId="1969CDF2" w14:textId="39CDB2C8" w:rsidR="00EA35A5" w:rsidRPr="00933CF1" w:rsidRDefault="00EA35A5" w:rsidP="00EA35A5">
      <w:pPr>
        <w:textAlignment w:val="center"/>
        <w:rPr>
          <w:rFonts w:eastAsia="Times New Roman"/>
          <w:i/>
        </w:rPr>
      </w:pPr>
      <w:r w:rsidRPr="00933CF1">
        <w:rPr>
          <w:rFonts w:eastAsia="Times New Roman"/>
          <w:i/>
        </w:rPr>
        <w:t>Stimuli in Study 6</w:t>
      </w:r>
    </w:p>
    <w:p w14:paraId="1C5BA8EF" w14:textId="77777777" w:rsidR="00EA35A5" w:rsidRPr="00933CF1" w:rsidRDefault="00EA35A5" w:rsidP="00EA35A5">
      <w:pPr>
        <w:rPr>
          <w:lang w:val="en-CA"/>
        </w:rPr>
      </w:pPr>
    </w:p>
    <w:tbl>
      <w:tblPr>
        <w:tblW w:w="0" w:type="auto"/>
        <w:tblLook w:val="04A0" w:firstRow="1" w:lastRow="0" w:firstColumn="1" w:lastColumn="0" w:noHBand="0" w:noVBand="1"/>
      </w:tblPr>
      <w:tblGrid>
        <w:gridCol w:w="2460"/>
        <w:gridCol w:w="2902"/>
        <w:gridCol w:w="2570"/>
        <w:gridCol w:w="2259"/>
        <w:gridCol w:w="1713"/>
        <w:gridCol w:w="1056"/>
      </w:tblGrid>
      <w:tr w:rsidR="0074224A" w:rsidRPr="00933CF1" w14:paraId="3E2CAD97" w14:textId="77777777" w:rsidTr="00D2157C">
        <w:trPr>
          <w:cantSplit/>
          <w:trHeight w:val="647"/>
        </w:trPr>
        <w:tc>
          <w:tcPr>
            <w:tcW w:w="2471" w:type="dxa"/>
            <w:tcBorders>
              <w:top w:val="single" w:sz="4" w:space="0" w:color="auto"/>
              <w:bottom w:val="single" w:sz="4" w:space="0" w:color="auto"/>
            </w:tcBorders>
            <w:shd w:val="clear" w:color="auto" w:fill="auto"/>
            <w:hideMark/>
          </w:tcPr>
          <w:p w14:paraId="036C9CB7" w14:textId="77777777" w:rsidR="00EA35A5" w:rsidRPr="00933CF1" w:rsidRDefault="00EA35A5" w:rsidP="00D2157C">
            <w:pPr>
              <w:rPr>
                <w:rFonts w:eastAsia="Times New Roman"/>
                <w:b/>
                <w:bCs/>
                <w:lang w:val="en-GB" w:eastAsia="en-GB"/>
              </w:rPr>
            </w:pPr>
            <w:r w:rsidRPr="00933CF1">
              <w:rPr>
                <w:rFonts w:eastAsia="Times New Roman"/>
                <w:b/>
                <w:bCs/>
                <w:lang w:eastAsia="en-GB"/>
              </w:rPr>
              <w:t>Fact</w:t>
            </w:r>
          </w:p>
        </w:tc>
        <w:tc>
          <w:tcPr>
            <w:tcW w:w="2916" w:type="dxa"/>
            <w:tcBorders>
              <w:top w:val="single" w:sz="4" w:space="0" w:color="auto"/>
              <w:bottom w:val="single" w:sz="4" w:space="0" w:color="auto"/>
            </w:tcBorders>
            <w:shd w:val="clear" w:color="auto" w:fill="auto"/>
            <w:hideMark/>
          </w:tcPr>
          <w:p w14:paraId="78C4BB52" w14:textId="77777777" w:rsidR="00EA35A5" w:rsidRPr="00933CF1" w:rsidRDefault="00EA35A5" w:rsidP="00D2157C">
            <w:pPr>
              <w:rPr>
                <w:rFonts w:eastAsia="Times New Roman"/>
                <w:b/>
                <w:bCs/>
                <w:lang w:val="en-GB" w:eastAsia="en-GB"/>
              </w:rPr>
            </w:pPr>
            <w:r w:rsidRPr="00933CF1">
              <w:rPr>
                <w:rFonts w:eastAsia="Times New Roman"/>
                <w:b/>
                <w:bCs/>
                <w:lang w:val="en-CA" w:eastAsia="en-GB"/>
              </w:rPr>
              <w:t>Relevant prefactual</w:t>
            </w:r>
          </w:p>
        </w:tc>
        <w:tc>
          <w:tcPr>
            <w:tcW w:w="2581" w:type="dxa"/>
            <w:tcBorders>
              <w:top w:val="single" w:sz="4" w:space="0" w:color="auto"/>
              <w:bottom w:val="single" w:sz="4" w:space="0" w:color="auto"/>
            </w:tcBorders>
            <w:shd w:val="clear" w:color="auto" w:fill="auto"/>
            <w:hideMark/>
          </w:tcPr>
          <w:p w14:paraId="2E532463" w14:textId="77777777" w:rsidR="00EA35A5" w:rsidRPr="00933CF1" w:rsidRDefault="00EA35A5" w:rsidP="00D2157C">
            <w:pPr>
              <w:rPr>
                <w:rFonts w:eastAsia="Times New Roman"/>
                <w:b/>
                <w:bCs/>
                <w:lang w:val="en-GB" w:eastAsia="en-GB"/>
              </w:rPr>
            </w:pPr>
            <w:r w:rsidRPr="00933CF1">
              <w:rPr>
                <w:rFonts w:eastAsia="Times New Roman"/>
                <w:b/>
                <w:bCs/>
                <w:lang w:val="en-CA" w:eastAsia="en-GB"/>
              </w:rPr>
              <w:t>Irrelevant prefactual</w:t>
            </w:r>
          </w:p>
        </w:tc>
        <w:tc>
          <w:tcPr>
            <w:tcW w:w="2268" w:type="dxa"/>
            <w:tcBorders>
              <w:top w:val="single" w:sz="4" w:space="0" w:color="auto"/>
              <w:bottom w:val="single" w:sz="4" w:space="0" w:color="auto"/>
            </w:tcBorders>
            <w:shd w:val="clear" w:color="auto" w:fill="auto"/>
            <w:hideMark/>
          </w:tcPr>
          <w:p w14:paraId="46A7BD83" w14:textId="77777777" w:rsidR="00EA35A5" w:rsidRPr="00933CF1" w:rsidRDefault="00EA35A5" w:rsidP="00D2157C">
            <w:pPr>
              <w:rPr>
                <w:rFonts w:eastAsia="Times New Roman"/>
                <w:b/>
                <w:bCs/>
                <w:lang w:val="en-GB" w:eastAsia="en-GB"/>
              </w:rPr>
            </w:pPr>
            <w:r w:rsidRPr="00933CF1">
              <w:rPr>
                <w:rFonts w:eastAsia="Times New Roman"/>
                <w:b/>
                <w:bCs/>
                <w:lang w:val="en-CA" w:eastAsia="en-GB"/>
              </w:rPr>
              <w:t>Falsehood</w:t>
            </w:r>
          </w:p>
        </w:tc>
        <w:tc>
          <w:tcPr>
            <w:tcW w:w="1713" w:type="dxa"/>
            <w:tcBorders>
              <w:top w:val="single" w:sz="4" w:space="0" w:color="auto"/>
              <w:bottom w:val="single" w:sz="4" w:space="0" w:color="auto"/>
            </w:tcBorders>
          </w:tcPr>
          <w:p w14:paraId="2C1E125F" w14:textId="77777777" w:rsidR="00EA35A5" w:rsidRPr="00933CF1" w:rsidRDefault="00EA35A5" w:rsidP="00D2157C">
            <w:pPr>
              <w:rPr>
                <w:rFonts w:eastAsia="Times New Roman"/>
                <w:b/>
                <w:bCs/>
                <w:lang w:val="en-CA" w:eastAsia="en-GB"/>
              </w:rPr>
            </w:pPr>
            <w:r w:rsidRPr="00933CF1">
              <w:rPr>
                <w:rFonts w:eastAsia="Times New Roman"/>
                <w:b/>
                <w:bCs/>
                <w:lang w:val="en-CA" w:eastAsia="en-GB"/>
              </w:rPr>
              <w:t>Gist</w:t>
            </w:r>
          </w:p>
        </w:tc>
        <w:tc>
          <w:tcPr>
            <w:tcW w:w="1011" w:type="dxa"/>
            <w:tcBorders>
              <w:top w:val="single" w:sz="4" w:space="0" w:color="auto"/>
              <w:bottom w:val="single" w:sz="4" w:space="0" w:color="auto"/>
            </w:tcBorders>
          </w:tcPr>
          <w:p w14:paraId="18B3A0CE" w14:textId="77777777" w:rsidR="00EA35A5" w:rsidRPr="00933CF1" w:rsidRDefault="00EA35A5" w:rsidP="00D2157C">
            <w:pPr>
              <w:rPr>
                <w:rFonts w:eastAsia="Times New Roman"/>
                <w:b/>
                <w:bCs/>
                <w:lang w:val="en-CA" w:eastAsia="en-GB"/>
              </w:rPr>
            </w:pPr>
            <w:r w:rsidRPr="00933CF1">
              <w:rPr>
                <w:rFonts w:eastAsia="Times New Roman"/>
                <w:b/>
                <w:bCs/>
                <w:lang w:val="en-CA" w:eastAsia="en-GB"/>
              </w:rPr>
              <w:t>Political fit</w:t>
            </w:r>
          </w:p>
        </w:tc>
      </w:tr>
      <w:tr w:rsidR="0074224A" w:rsidRPr="00933CF1" w14:paraId="6D939B36" w14:textId="77777777" w:rsidTr="00D2157C">
        <w:trPr>
          <w:cantSplit/>
          <w:trHeight w:val="1134"/>
        </w:trPr>
        <w:tc>
          <w:tcPr>
            <w:tcW w:w="2471" w:type="dxa"/>
            <w:tcBorders>
              <w:top w:val="single" w:sz="4" w:space="0" w:color="auto"/>
            </w:tcBorders>
            <w:shd w:val="clear" w:color="auto" w:fill="auto"/>
            <w:hideMark/>
          </w:tcPr>
          <w:p w14:paraId="530C60E2" w14:textId="77777777" w:rsidR="00EA35A5" w:rsidRPr="00933CF1" w:rsidRDefault="00EA35A5" w:rsidP="00D2157C">
            <w:pPr>
              <w:rPr>
                <w:rFonts w:eastAsia="Times New Roman"/>
                <w:lang w:val="en-GB" w:eastAsia="en-GB"/>
              </w:rPr>
            </w:pPr>
            <w:r w:rsidRPr="00933CF1">
              <w:rPr>
                <w:rFonts w:eastAsia="Times New Roman"/>
              </w:rPr>
              <w:t>On average, LESS than 500 people die from gun violence each day in the United States.</w:t>
            </w:r>
          </w:p>
        </w:tc>
        <w:tc>
          <w:tcPr>
            <w:tcW w:w="2916" w:type="dxa"/>
            <w:tcBorders>
              <w:top w:val="single" w:sz="4" w:space="0" w:color="auto"/>
            </w:tcBorders>
            <w:shd w:val="clear" w:color="auto" w:fill="auto"/>
            <w:hideMark/>
          </w:tcPr>
          <w:p w14:paraId="1CED8E94" w14:textId="77777777" w:rsidR="00EA35A5" w:rsidRPr="00933CF1" w:rsidRDefault="00EA35A5" w:rsidP="00D2157C">
            <w:pPr>
              <w:rPr>
                <w:rFonts w:eastAsia="Times New Roman"/>
              </w:rPr>
            </w:pPr>
            <w:r w:rsidRPr="00933CF1">
              <w:rPr>
                <w:rFonts w:eastAsia="Times New Roman"/>
              </w:rPr>
              <w:t>If Republicans loosen gun protection laws, then every day 500 people might die from gun violence.</w:t>
            </w:r>
          </w:p>
        </w:tc>
        <w:tc>
          <w:tcPr>
            <w:tcW w:w="2581" w:type="dxa"/>
            <w:tcBorders>
              <w:top w:val="single" w:sz="4" w:space="0" w:color="auto"/>
            </w:tcBorders>
            <w:shd w:val="clear" w:color="auto" w:fill="auto"/>
            <w:hideMark/>
          </w:tcPr>
          <w:p w14:paraId="60837A63" w14:textId="77777777" w:rsidR="00EA35A5" w:rsidRPr="00933CF1" w:rsidRDefault="00EA35A5" w:rsidP="00D2157C">
            <w:pPr>
              <w:rPr>
                <w:rFonts w:eastAsia="Times New Roman"/>
              </w:rPr>
            </w:pPr>
            <w:r w:rsidRPr="00933CF1">
              <w:rPr>
                <w:rFonts w:eastAsia="Times New Roman"/>
              </w:rPr>
              <w:t>If Republicans loosen gun protection laws, then the NRA might throw a celebration at its annual convention.</w:t>
            </w:r>
          </w:p>
        </w:tc>
        <w:tc>
          <w:tcPr>
            <w:tcW w:w="2268" w:type="dxa"/>
            <w:tcBorders>
              <w:top w:val="single" w:sz="4" w:space="0" w:color="auto"/>
            </w:tcBorders>
            <w:shd w:val="clear" w:color="auto" w:fill="auto"/>
            <w:hideMark/>
          </w:tcPr>
          <w:p w14:paraId="2EFB11C4" w14:textId="77777777" w:rsidR="00EA35A5" w:rsidRPr="00933CF1" w:rsidRDefault="00EA35A5" w:rsidP="00D2157C">
            <w:pPr>
              <w:rPr>
                <w:rFonts w:eastAsia="Times New Roman"/>
              </w:rPr>
            </w:pPr>
            <w:r w:rsidRPr="00933CF1">
              <w:rPr>
                <w:rFonts w:eastAsia="Times New Roman"/>
              </w:rPr>
              <w:t xml:space="preserve">Every day 500 people die from gun violence in the United States.   </w:t>
            </w:r>
          </w:p>
        </w:tc>
        <w:tc>
          <w:tcPr>
            <w:tcW w:w="1713" w:type="dxa"/>
            <w:tcBorders>
              <w:top w:val="single" w:sz="4" w:space="0" w:color="auto"/>
            </w:tcBorders>
          </w:tcPr>
          <w:p w14:paraId="70E551F5" w14:textId="77777777" w:rsidR="00EA35A5" w:rsidRPr="00933CF1" w:rsidRDefault="00EA35A5" w:rsidP="00D2157C">
            <w:pPr>
              <w:rPr>
                <w:rFonts w:eastAsia="Times New Roman"/>
              </w:rPr>
            </w:pPr>
            <w:r w:rsidRPr="00933CF1">
              <w:rPr>
                <w:rFonts w:eastAsia="Times New Roman"/>
              </w:rPr>
              <w:t>Many lives are lost to gun violence in the United States.</w:t>
            </w:r>
          </w:p>
          <w:p w14:paraId="28862854" w14:textId="77777777" w:rsidR="00EA35A5" w:rsidRPr="00933CF1" w:rsidRDefault="00EA35A5" w:rsidP="00D2157C">
            <w:pPr>
              <w:rPr>
                <w:rFonts w:eastAsia="Times New Roman"/>
                <w:iCs/>
                <w:lang w:eastAsia="en-GB"/>
              </w:rPr>
            </w:pPr>
          </w:p>
        </w:tc>
        <w:tc>
          <w:tcPr>
            <w:tcW w:w="1011" w:type="dxa"/>
            <w:tcBorders>
              <w:top w:val="single" w:sz="4" w:space="0" w:color="auto"/>
            </w:tcBorders>
          </w:tcPr>
          <w:p w14:paraId="3DC5EFF7" w14:textId="77777777" w:rsidR="00EA35A5" w:rsidRPr="00933CF1" w:rsidRDefault="00EA35A5" w:rsidP="00D2157C">
            <w:pPr>
              <w:rPr>
                <w:rFonts w:eastAsia="Times New Roman"/>
                <w:iCs/>
                <w:lang w:eastAsia="en-GB"/>
              </w:rPr>
            </w:pPr>
            <w:r w:rsidRPr="00933CF1">
              <w:rPr>
                <w:rFonts w:eastAsia="Times New Roman"/>
                <w:iCs/>
                <w:lang w:eastAsia="en-GB"/>
              </w:rPr>
              <w:t>Dem</w:t>
            </w:r>
          </w:p>
        </w:tc>
      </w:tr>
      <w:tr w:rsidR="0074224A" w:rsidRPr="00933CF1" w14:paraId="45354565" w14:textId="77777777" w:rsidTr="00D2157C">
        <w:trPr>
          <w:cantSplit/>
          <w:trHeight w:val="1134"/>
        </w:trPr>
        <w:tc>
          <w:tcPr>
            <w:tcW w:w="2471" w:type="dxa"/>
            <w:shd w:val="clear" w:color="auto" w:fill="auto"/>
          </w:tcPr>
          <w:p w14:paraId="52B66791" w14:textId="77777777" w:rsidR="00EA35A5" w:rsidRPr="00933CF1" w:rsidRDefault="00EA35A5" w:rsidP="00D2157C">
            <w:pPr>
              <w:rPr>
                <w:rFonts w:eastAsia="Times New Roman"/>
              </w:rPr>
            </w:pPr>
            <w:r w:rsidRPr="00933CF1">
              <w:rPr>
                <w:rFonts w:eastAsia="Times New Roman"/>
              </w:rPr>
              <w:t>The leading cause of death for young Black men and women in the U.S. is heart disease, NOT law enforcement violence.</w:t>
            </w:r>
          </w:p>
        </w:tc>
        <w:tc>
          <w:tcPr>
            <w:tcW w:w="2916" w:type="dxa"/>
            <w:shd w:val="clear" w:color="auto" w:fill="auto"/>
          </w:tcPr>
          <w:p w14:paraId="3AB016BE" w14:textId="77777777" w:rsidR="00EA35A5" w:rsidRPr="00933CF1" w:rsidRDefault="00EA35A5" w:rsidP="00D2157C">
            <w:pPr>
              <w:rPr>
                <w:rFonts w:eastAsia="Times New Roman"/>
              </w:rPr>
            </w:pPr>
            <w:r w:rsidRPr="00933CF1">
              <w:rPr>
                <w:rFonts w:eastAsia="Times New Roman"/>
              </w:rPr>
              <w:t>If there isn't major police reform, then law enforcement violence might become the leading cause of death for young Black men and women in the US.</w:t>
            </w:r>
          </w:p>
        </w:tc>
        <w:tc>
          <w:tcPr>
            <w:tcW w:w="2581" w:type="dxa"/>
            <w:shd w:val="clear" w:color="auto" w:fill="auto"/>
          </w:tcPr>
          <w:p w14:paraId="1065548A" w14:textId="77777777" w:rsidR="00EA35A5" w:rsidRPr="00933CF1" w:rsidRDefault="00EA35A5" w:rsidP="00D2157C">
            <w:pPr>
              <w:rPr>
                <w:rFonts w:eastAsia="Times New Roman"/>
              </w:rPr>
            </w:pPr>
            <w:r w:rsidRPr="00933CF1">
              <w:rPr>
                <w:rFonts w:eastAsia="Times New Roman"/>
              </w:rPr>
              <w:t>If there isn't major police reform, then police force recruitment might increase.</w:t>
            </w:r>
          </w:p>
        </w:tc>
        <w:tc>
          <w:tcPr>
            <w:tcW w:w="2268" w:type="dxa"/>
            <w:shd w:val="clear" w:color="auto" w:fill="auto"/>
          </w:tcPr>
          <w:p w14:paraId="1A68D99F" w14:textId="4E1284C2" w:rsidR="00EA35A5" w:rsidRPr="00933CF1" w:rsidRDefault="00EA35A5" w:rsidP="00D2157C">
            <w:pPr>
              <w:rPr>
                <w:rFonts w:eastAsia="Times New Roman"/>
              </w:rPr>
            </w:pPr>
            <w:r w:rsidRPr="00933CF1">
              <w:rPr>
                <w:rFonts w:eastAsia="Times New Roman"/>
              </w:rPr>
              <w:t>Law enforcement violence is the leading cause of death for you</w:t>
            </w:r>
            <w:r w:rsidR="008744D8" w:rsidRPr="00933CF1">
              <w:rPr>
                <w:rFonts w:eastAsia="Times New Roman"/>
              </w:rPr>
              <w:t>ng Black men and women in the US</w:t>
            </w:r>
            <w:r w:rsidRPr="00933CF1">
              <w:rPr>
                <w:rFonts w:eastAsia="Times New Roman"/>
              </w:rPr>
              <w:t>.</w:t>
            </w:r>
          </w:p>
          <w:p w14:paraId="43717809" w14:textId="77777777" w:rsidR="00EA35A5" w:rsidRPr="00933CF1" w:rsidRDefault="00EA35A5" w:rsidP="00D2157C">
            <w:pPr>
              <w:jc w:val="center"/>
              <w:rPr>
                <w:rFonts w:eastAsia="Times New Roman"/>
                <w:lang w:eastAsia="en-GB"/>
              </w:rPr>
            </w:pPr>
          </w:p>
        </w:tc>
        <w:tc>
          <w:tcPr>
            <w:tcW w:w="1713" w:type="dxa"/>
          </w:tcPr>
          <w:p w14:paraId="7316D1D9" w14:textId="77777777" w:rsidR="00EA35A5" w:rsidRPr="00933CF1" w:rsidRDefault="00EA35A5" w:rsidP="00D2157C">
            <w:pPr>
              <w:rPr>
                <w:rFonts w:eastAsia="Times New Roman"/>
              </w:rPr>
            </w:pPr>
            <w:r w:rsidRPr="00933CF1">
              <w:rPr>
                <w:rFonts w:eastAsia="Times New Roman"/>
              </w:rPr>
              <w:t>Law enforcement harms young Black people in America.</w:t>
            </w:r>
          </w:p>
          <w:p w14:paraId="4D7D7734" w14:textId="77777777" w:rsidR="00EA35A5" w:rsidRPr="00933CF1" w:rsidRDefault="00EA35A5" w:rsidP="00D2157C">
            <w:pPr>
              <w:rPr>
                <w:rFonts w:eastAsia="Times New Roman"/>
                <w:iCs/>
                <w:lang w:eastAsia="en-GB"/>
              </w:rPr>
            </w:pPr>
          </w:p>
        </w:tc>
        <w:tc>
          <w:tcPr>
            <w:tcW w:w="1011" w:type="dxa"/>
          </w:tcPr>
          <w:p w14:paraId="6152EC04" w14:textId="77777777" w:rsidR="00EA35A5" w:rsidRPr="00933CF1" w:rsidRDefault="00EA35A5" w:rsidP="00D2157C">
            <w:pPr>
              <w:rPr>
                <w:rFonts w:eastAsia="Times New Roman"/>
                <w:iCs/>
                <w:lang w:eastAsia="en-GB"/>
              </w:rPr>
            </w:pPr>
            <w:r w:rsidRPr="00933CF1">
              <w:rPr>
                <w:rFonts w:eastAsia="Times New Roman"/>
                <w:iCs/>
                <w:lang w:eastAsia="en-GB"/>
              </w:rPr>
              <w:t>Dem</w:t>
            </w:r>
          </w:p>
        </w:tc>
      </w:tr>
      <w:tr w:rsidR="0074224A" w:rsidRPr="00933CF1" w14:paraId="6733DEA7" w14:textId="77777777" w:rsidTr="00D2157C">
        <w:trPr>
          <w:cantSplit/>
          <w:trHeight w:val="1134"/>
        </w:trPr>
        <w:tc>
          <w:tcPr>
            <w:tcW w:w="2471" w:type="dxa"/>
            <w:shd w:val="clear" w:color="auto" w:fill="auto"/>
          </w:tcPr>
          <w:p w14:paraId="27B41BC5" w14:textId="3328EC60" w:rsidR="00EA35A5" w:rsidRPr="00933CF1" w:rsidRDefault="00EA35A5" w:rsidP="00D2157C">
            <w:pPr>
              <w:rPr>
                <w:rFonts w:eastAsia="Times New Roman"/>
              </w:rPr>
            </w:pPr>
            <w:r w:rsidRPr="00933CF1">
              <w:rPr>
                <w:rFonts w:eastAsia="Times New Roman"/>
              </w:rPr>
              <w:t>There is evidence that people of lower socio-economic class are more likely to abuse drugs than other socio-economic groups.</w:t>
            </w:r>
          </w:p>
          <w:p w14:paraId="439A1382" w14:textId="77777777" w:rsidR="00EA35A5" w:rsidRPr="00933CF1" w:rsidRDefault="00EA35A5" w:rsidP="00D2157C">
            <w:pPr>
              <w:rPr>
                <w:rFonts w:eastAsia="Times New Roman"/>
              </w:rPr>
            </w:pPr>
          </w:p>
        </w:tc>
        <w:tc>
          <w:tcPr>
            <w:tcW w:w="2916" w:type="dxa"/>
            <w:shd w:val="clear" w:color="auto" w:fill="auto"/>
          </w:tcPr>
          <w:p w14:paraId="08EB2BE2" w14:textId="77777777" w:rsidR="00EA35A5" w:rsidRPr="00933CF1" w:rsidRDefault="00EA35A5" w:rsidP="00D2157C">
            <w:pPr>
              <w:rPr>
                <w:rFonts w:eastAsia="Times New Roman"/>
              </w:rPr>
            </w:pPr>
            <w:r w:rsidRPr="00933CF1">
              <w:rPr>
                <w:rFonts w:eastAsia="Times New Roman"/>
              </w:rPr>
              <w:t>If poor people become properly supported by public policies, then poor people might not abuse drugs any more frequently than any other socio-economic groups.</w:t>
            </w:r>
          </w:p>
        </w:tc>
        <w:tc>
          <w:tcPr>
            <w:tcW w:w="2581" w:type="dxa"/>
            <w:shd w:val="clear" w:color="auto" w:fill="auto"/>
          </w:tcPr>
          <w:p w14:paraId="40FF45C8" w14:textId="77777777" w:rsidR="00EA35A5" w:rsidRPr="00933CF1" w:rsidRDefault="00EA35A5" w:rsidP="00D2157C">
            <w:pPr>
              <w:rPr>
                <w:rFonts w:eastAsia="Times New Roman"/>
              </w:rPr>
            </w:pPr>
            <w:r w:rsidRPr="00933CF1">
              <w:rPr>
                <w:rFonts w:eastAsia="Times New Roman"/>
              </w:rPr>
              <w:t>If poor people are properly supported by public policies, then incarceration might decrease.</w:t>
            </w:r>
          </w:p>
          <w:p w14:paraId="1C24EAD7" w14:textId="77777777" w:rsidR="00EA35A5" w:rsidRPr="00933CF1" w:rsidRDefault="00EA35A5" w:rsidP="00D2157C">
            <w:pPr>
              <w:rPr>
                <w:rFonts w:eastAsia="Times New Roman"/>
              </w:rPr>
            </w:pPr>
          </w:p>
        </w:tc>
        <w:tc>
          <w:tcPr>
            <w:tcW w:w="2268" w:type="dxa"/>
            <w:shd w:val="clear" w:color="auto" w:fill="auto"/>
          </w:tcPr>
          <w:p w14:paraId="4F520422" w14:textId="77777777" w:rsidR="00EA35A5" w:rsidRPr="00933CF1" w:rsidRDefault="00EA35A5" w:rsidP="00D2157C">
            <w:pPr>
              <w:rPr>
                <w:rFonts w:eastAsia="Times New Roman"/>
              </w:rPr>
            </w:pPr>
            <w:r w:rsidRPr="00933CF1">
              <w:rPr>
                <w:rFonts w:eastAsia="Times New Roman"/>
              </w:rPr>
              <w:t>Poor people do not abuse drugs any more frequently than other socio-economic groups.</w:t>
            </w:r>
          </w:p>
          <w:p w14:paraId="187577E0" w14:textId="77777777" w:rsidR="00EA35A5" w:rsidRPr="00933CF1" w:rsidRDefault="00EA35A5" w:rsidP="00D2157C">
            <w:pPr>
              <w:rPr>
                <w:rFonts w:eastAsia="Times New Roman"/>
              </w:rPr>
            </w:pPr>
          </w:p>
        </w:tc>
        <w:tc>
          <w:tcPr>
            <w:tcW w:w="1713" w:type="dxa"/>
          </w:tcPr>
          <w:p w14:paraId="6D8498F3" w14:textId="77777777" w:rsidR="00EA35A5" w:rsidRPr="00933CF1" w:rsidRDefault="00EA35A5" w:rsidP="00D2157C">
            <w:pPr>
              <w:rPr>
                <w:rFonts w:eastAsia="Times New Roman"/>
              </w:rPr>
            </w:pPr>
            <w:r w:rsidRPr="00933CF1">
              <w:rPr>
                <w:rFonts w:eastAsia="Times New Roman"/>
              </w:rPr>
              <w:t>Poor people aren't inclined to be drug addicts.</w:t>
            </w:r>
          </w:p>
          <w:p w14:paraId="12EC948C" w14:textId="77777777" w:rsidR="00EA35A5" w:rsidRPr="00933CF1" w:rsidRDefault="00EA35A5" w:rsidP="00D2157C">
            <w:pPr>
              <w:rPr>
                <w:rFonts w:eastAsia="Times New Roman"/>
              </w:rPr>
            </w:pPr>
          </w:p>
        </w:tc>
        <w:tc>
          <w:tcPr>
            <w:tcW w:w="1011" w:type="dxa"/>
          </w:tcPr>
          <w:p w14:paraId="190B727D" w14:textId="77777777" w:rsidR="00EA35A5" w:rsidRPr="00933CF1" w:rsidRDefault="00EA35A5" w:rsidP="00D2157C">
            <w:pPr>
              <w:rPr>
                <w:rFonts w:eastAsia="Times New Roman"/>
                <w:iCs/>
                <w:lang w:eastAsia="en-GB"/>
              </w:rPr>
            </w:pPr>
            <w:r w:rsidRPr="00933CF1">
              <w:rPr>
                <w:rFonts w:eastAsia="Times New Roman"/>
                <w:iCs/>
                <w:lang w:eastAsia="en-GB"/>
              </w:rPr>
              <w:t>Dem</w:t>
            </w:r>
          </w:p>
        </w:tc>
      </w:tr>
      <w:tr w:rsidR="0074224A" w:rsidRPr="00933CF1" w14:paraId="4C81D1B1" w14:textId="77777777" w:rsidTr="00D2157C">
        <w:trPr>
          <w:cantSplit/>
          <w:trHeight w:val="2296"/>
        </w:trPr>
        <w:tc>
          <w:tcPr>
            <w:tcW w:w="2471" w:type="dxa"/>
            <w:shd w:val="clear" w:color="auto" w:fill="auto"/>
          </w:tcPr>
          <w:p w14:paraId="4BF1A42E" w14:textId="77777777" w:rsidR="00EA35A5" w:rsidRPr="00933CF1" w:rsidRDefault="00EA35A5" w:rsidP="00D2157C">
            <w:pPr>
              <w:rPr>
                <w:rFonts w:eastAsia="Times New Roman"/>
              </w:rPr>
            </w:pPr>
            <w:r w:rsidRPr="00933CF1">
              <w:rPr>
                <w:rFonts w:eastAsia="Times New Roman"/>
              </w:rPr>
              <w:lastRenderedPageBreak/>
              <w:t xml:space="preserve">There are large racial gaps in vaccination rates across the entire population, including those 65 and above. </w:t>
            </w:r>
          </w:p>
        </w:tc>
        <w:tc>
          <w:tcPr>
            <w:tcW w:w="2916" w:type="dxa"/>
            <w:shd w:val="clear" w:color="auto" w:fill="auto"/>
          </w:tcPr>
          <w:p w14:paraId="103447B0" w14:textId="77777777" w:rsidR="00EA35A5" w:rsidRPr="00933CF1" w:rsidRDefault="00EA35A5" w:rsidP="00D2157C">
            <w:pPr>
              <w:rPr>
                <w:rFonts w:eastAsia="Times New Roman"/>
              </w:rPr>
            </w:pPr>
            <w:r w:rsidRPr="00933CF1">
              <w:rPr>
                <w:rFonts w:eastAsia="Times New Roman"/>
              </w:rPr>
              <w:t>If the government prioritizes vaccine equality amongst seniors, then there might be no difference between White, Black, Hispanic, and Asian American vaccine rates among Americans 65 and older.</w:t>
            </w:r>
          </w:p>
        </w:tc>
        <w:tc>
          <w:tcPr>
            <w:tcW w:w="2581" w:type="dxa"/>
            <w:shd w:val="clear" w:color="auto" w:fill="auto"/>
          </w:tcPr>
          <w:p w14:paraId="40AEEFA6" w14:textId="77777777" w:rsidR="00EA35A5" w:rsidRPr="00933CF1" w:rsidRDefault="00EA35A5" w:rsidP="00D2157C">
            <w:pPr>
              <w:rPr>
                <w:rFonts w:eastAsia="Times New Roman"/>
              </w:rPr>
            </w:pPr>
            <w:r w:rsidRPr="00933CF1">
              <w:rPr>
                <w:rFonts w:eastAsia="Times New Roman"/>
              </w:rPr>
              <w:t>If the government prioritizes vaccine equality amongst seniors, then many COVID-19 deaths might be prevented.</w:t>
            </w:r>
          </w:p>
        </w:tc>
        <w:tc>
          <w:tcPr>
            <w:tcW w:w="2268" w:type="dxa"/>
            <w:shd w:val="clear" w:color="auto" w:fill="auto"/>
          </w:tcPr>
          <w:p w14:paraId="122C7C70" w14:textId="77777777" w:rsidR="00EA35A5" w:rsidRPr="00933CF1" w:rsidRDefault="00EA35A5" w:rsidP="00D2157C">
            <w:pPr>
              <w:rPr>
                <w:rFonts w:eastAsia="Times New Roman"/>
              </w:rPr>
            </w:pPr>
            <w:r w:rsidRPr="00933CF1">
              <w:rPr>
                <w:rFonts w:eastAsia="Times New Roman"/>
              </w:rPr>
              <w:t>There is no difference between White, Black, Hispanic, and Asian American vaccine rates among Americans 65 and older.</w:t>
            </w:r>
          </w:p>
        </w:tc>
        <w:tc>
          <w:tcPr>
            <w:tcW w:w="1713" w:type="dxa"/>
          </w:tcPr>
          <w:p w14:paraId="4FAE92F4" w14:textId="77777777" w:rsidR="00EA35A5" w:rsidRPr="00933CF1" w:rsidRDefault="00EA35A5" w:rsidP="00D2157C">
            <w:pPr>
              <w:rPr>
                <w:rFonts w:eastAsia="Times New Roman"/>
              </w:rPr>
            </w:pPr>
            <w:r w:rsidRPr="00933CF1">
              <w:rPr>
                <w:rFonts w:eastAsia="Times New Roman"/>
              </w:rPr>
              <w:t>The Biden Administration is achieving vaccination equality.</w:t>
            </w:r>
          </w:p>
          <w:p w14:paraId="7748724E" w14:textId="77777777" w:rsidR="00EA35A5" w:rsidRPr="00933CF1" w:rsidRDefault="00EA35A5" w:rsidP="00D2157C">
            <w:pPr>
              <w:rPr>
                <w:rFonts w:eastAsia="Times New Roman"/>
              </w:rPr>
            </w:pPr>
          </w:p>
        </w:tc>
        <w:tc>
          <w:tcPr>
            <w:tcW w:w="1011" w:type="dxa"/>
          </w:tcPr>
          <w:p w14:paraId="3156081B" w14:textId="77777777" w:rsidR="00EA35A5" w:rsidRPr="00933CF1" w:rsidRDefault="00EA35A5" w:rsidP="00D2157C">
            <w:pPr>
              <w:rPr>
                <w:rFonts w:eastAsia="Times New Roman"/>
                <w:iCs/>
                <w:lang w:eastAsia="en-GB"/>
              </w:rPr>
            </w:pPr>
            <w:r w:rsidRPr="00933CF1">
              <w:rPr>
                <w:rFonts w:eastAsia="Times New Roman"/>
                <w:iCs/>
                <w:lang w:eastAsia="en-GB"/>
              </w:rPr>
              <w:t>Dem</w:t>
            </w:r>
          </w:p>
        </w:tc>
      </w:tr>
      <w:tr w:rsidR="0074224A" w:rsidRPr="00933CF1" w14:paraId="3499707B" w14:textId="77777777" w:rsidTr="00D2157C">
        <w:trPr>
          <w:cantSplit/>
          <w:trHeight w:val="1134"/>
        </w:trPr>
        <w:tc>
          <w:tcPr>
            <w:tcW w:w="2471" w:type="dxa"/>
            <w:shd w:val="clear" w:color="auto" w:fill="auto"/>
          </w:tcPr>
          <w:p w14:paraId="2B5663FF" w14:textId="77777777" w:rsidR="00EA35A5" w:rsidRPr="00933CF1" w:rsidRDefault="00EA35A5" w:rsidP="00D2157C">
            <w:pPr>
              <w:rPr>
                <w:rFonts w:eastAsia="Times New Roman"/>
              </w:rPr>
            </w:pPr>
            <w:r w:rsidRPr="00933CF1">
              <w:rPr>
                <w:rFonts w:eastAsia="Times New Roman"/>
              </w:rPr>
              <w:t>There has been no change in human trafficking at the Mexico Border in the time since Biden became president.</w:t>
            </w:r>
          </w:p>
          <w:p w14:paraId="2C46E84F" w14:textId="77777777" w:rsidR="00EA35A5" w:rsidRPr="00933CF1" w:rsidRDefault="00EA35A5" w:rsidP="00D2157C">
            <w:pPr>
              <w:rPr>
                <w:rFonts w:eastAsia="Times New Roman"/>
              </w:rPr>
            </w:pPr>
          </w:p>
        </w:tc>
        <w:tc>
          <w:tcPr>
            <w:tcW w:w="2916" w:type="dxa"/>
            <w:shd w:val="clear" w:color="auto" w:fill="auto"/>
          </w:tcPr>
          <w:p w14:paraId="374ADACB" w14:textId="77777777" w:rsidR="00EA35A5" w:rsidRPr="00933CF1" w:rsidRDefault="00EA35A5" w:rsidP="00D2157C">
            <w:pPr>
              <w:rPr>
                <w:rFonts w:eastAsia="Times New Roman"/>
              </w:rPr>
            </w:pPr>
            <w:r w:rsidRPr="00933CF1">
              <w:rPr>
                <w:rFonts w:eastAsia="Times New Roman"/>
              </w:rPr>
              <w:t>If the Biden administration defunds homeland security, then human trafficking at the Mexico border might quadruple in the time since Joe Biden became President.</w:t>
            </w:r>
          </w:p>
        </w:tc>
        <w:tc>
          <w:tcPr>
            <w:tcW w:w="2581" w:type="dxa"/>
            <w:shd w:val="clear" w:color="auto" w:fill="auto"/>
          </w:tcPr>
          <w:p w14:paraId="4DB86B26" w14:textId="77777777" w:rsidR="00EA35A5" w:rsidRPr="00933CF1" w:rsidRDefault="00EA35A5" w:rsidP="00D2157C">
            <w:pPr>
              <w:rPr>
                <w:rFonts w:eastAsia="Times New Roman"/>
              </w:rPr>
            </w:pPr>
            <w:r w:rsidRPr="00933CF1">
              <w:rPr>
                <w:rFonts w:eastAsia="Times New Roman"/>
              </w:rPr>
              <w:t>If the Biden administration defunds homeland security, then extra funds might be spent on public infrastructure.</w:t>
            </w:r>
          </w:p>
        </w:tc>
        <w:tc>
          <w:tcPr>
            <w:tcW w:w="2268" w:type="dxa"/>
            <w:shd w:val="clear" w:color="auto" w:fill="auto"/>
          </w:tcPr>
          <w:p w14:paraId="36F35CA2" w14:textId="77777777" w:rsidR="00EA35A5" w:rsidRPr="00933CF1" w:rsidRDefault="00EA35A5" w:rsidP="00D2157C">
            <w:pPr>
              <w:rPr>
                <w:rFonts w:eastAsia="Times New Roman"/>
              </w:rPr>
            </w:pPr>
            <w:r w:rsidRPr="00933CF1">
              <w:rPr>
                <w:rFonts w:eastAsia="Times New Roman"/>
              </w:rPr>
              <w:t xml:space="preserve">Human trafficking at the Mexico border has quadrupled in the time since Joe Biden became president. </w:t>
            </w:r>
          </w:p>
          <w:p w14:paraId="313585CC" w14:textId="77777777" w:rsidR="00EA35A5" w:rsidRPr="00933CF1" w:rsidRDefault="00EA35A5" w:rsidP="00D2157C">
            <w:pPr>
              <w:rPr>
                <w:rFonts w:eastAsia="Times New Roman"/>
              </w:rPr>
            </w:pPr>
          </w:p>
        </w:tc>
        <w:tc>
          <w:tcPr>
            <w:tcW w:w="1713" w:type="dxa"/>
          </w:tcPr>
          <w:p w14:paraId="6D5ABFDE" w14:textId="77777777" w:rsidR="00EA35A5" w:rsidRPr="00933CF1" w:rsidRDefault="00EA35A5" w:rsidP="00D2157C">
            <w:pPr>
              <w:rPr>
                <w:rFonts w:eastAsia="Times New Roman"/>
              </w:rPr>
            </w:pPr>
            <w:r w:rsidRPr="00933CF1">
              <w:rPr>
                <w:rFonts w:eastAsia="Times New Roman"/>
              </w:rPr>
              <w:t>The Biden administration enables illegal activity at the U.S.-Mexico border.</w:t>
            </w:r>
          </w:p>
        </w:tc>
        <w:tc>
          <w:tcPr>
            <w:tcW w:w="1011" w:type="dxa"/>
          </w:tcPr>
          <w:p w14:paraId="4D7FA2E8" w14:textId="77777777" w:rsidR="00EA35A5" w:rsidRPr="00933CF1" w:rsidRDefault="00EA35A5" w:rsidP="00D2157C">
            <w:pPr>
              <w:rPr>
                <w:rFonts w:eastAsia="Times New Roman"/>
                <w:iCs/>
                <w:lang w:eastAsia="en-GB"/>
              </w:rPr>
            </w:pPr>
            <w:r w:rsidRPr="00933CF1">
              <w:rPr>
                <w:rFonts w:eastAsia="Times New Roman"/>
                <w:iCs/>
                <w:lang w:eastAsia="en-GB"/>
              </w:rPr>
              <w:t>Rep</w:t>
            </w:r>
          </w:p>
        </w:tc>
      </w:tr>
      <w:tr w:rsidR="0074224A" w:rsidRPr="00933CF1" w14:paraId="5576AB79" w14:textId="77777777" w:rsidTr="00D2157C">
        <w:trPr>
          <w:cantSplit/>
          <w:trHeight w:val="1134"/>
        </w:trPr>
        <w:tc>
          <w:tcPr>
            <w:tcW w:w="2471" w:type="dxa"/>
            <w:shd w:val="clear" w:color="auto" w:fill="auto"/>
          </w:tcPr>
          <w:p w14:paraId="7D7CDC1F" w14:textId="77777777" w:rsidR="00EA35A5" w:rsidRPr="00933CF1" w:rsidRDefault="00EA35A5" w:rsidP="00D2157C">
            <w:pPr>
              <w:rPr>
                <w:rFonts w:eastAsia="Times New Roman"/>
              </w:rPr>
            </w:pPr>
            <w:r w:rsidRPr="00933CF1">
              <w:rPr>
                <w:rFonts w:eastAsia="Times New Roman"/>
              </w:rPr>
              <w:t>Joe Biden has NOT halted all deportations.</w:t>
            </w:r>
          </w:p>
          <w:p w14:paraId="3A158F5E" w14:textId="77777777" w:rsidR="00EA35A5" w:rsidRPr="00933CF1" w:rsidRDefault="00EA35A5" w:rsidP="00D2157C">
            <w:pPr>
              <w:rPr>
                <w:rFonts w:eastAsia="Times New Roman"/>
              </w:rPr>
            </w:pPr>
          </w:p>
        </w:tc>
        <w:tc>
          <w:tcPr>
            <w:tcW w:w="2916" w:type="dxa"/>
            <w:shd w:val="clear" w:color="auto" w:fill="auto"/>
          </w:tcPr>
          <w:p w14:paraId="6829D799" w14:textId="77777777" w:rsidR="00EA35A5" w:rsidRPr="00933CF1" w:rsidRDefault="00EA35A5" w:rsidP="00D2157C">
            <w:pPr>
              <w:rPr>
                <w:rFonts w:eastAsia="Times New Roman"/>
              </w:rPr>
            </w:pPr>
            <w:r w:rsidRPr="00933CF1">
              <w:rPr>
                <w:rFonts w:eastAsia="Times New Roman"/>
              </w:rPr>
              <w:t>If liberals pressure Joe Biden, then Biden might halt all deportations.</w:t>
            </w:r>
          </w:p>
        </w:tc>
        <w:tc>
          <w:tcPr>
            <w:tcW w:w="2581" w:type="dxa"/>
            <w:shd w:val="clear" w:color="auto" w:fill="auto"/>
          </w:tcPr>
          <w:p w14:paraId="2840E93E" w14:textId="77777777" w:rsidR="00EA35A5" w:rsidRPr="00933CF1" w:rsidRDefault="00EA35A5" w:rsidP="00D2157C">
            <w:pPr>
              <w:rPr>
                <w:rFonts w:eastAsia="Times New Roman"/>
              </w:rPr>
            </w:pPr>
            <w:r w:rsidRPr="00933CF1">
              <w:rPr>
                <w:rFonts w:eastAsia="Times New Roman"/>
              </w:rPr>
              <w:t>If liberals pressure Joe Biden, then Biden might repay all students loans.</w:t>
            </w:r>
          </w:p>
        </w:tc>
        <w:tc>
          <w:tcPr>
            <w:tcW w:w="2268" w:type="dxa"/>
            <w:shd w:val="clear" w:color="auto" w:fill="auto"/>
          </w:tcPr>
          <w:p w14:paraId="5D40AF23" w14:textId="77777777" w:rsidR="00EA35A5" w:rsidRPr="00933CF1" w:rsidRDefault="00EA35A5" w:rsidP="00D2157C">
            <w:pPr>
              <w:rPr>
                <w:rFonts w:eastAsia="Times New Roman"/>
              </w:rPr>
            </w:pPr>
            <w:r w:rsidRPr="00933CF1">
              <w:rPr>
                <w:rFonts w:eastAsia="Times New Roman"/>
              </w:rPr>
              <w:t>Joe Biden has halted all deportations.</w:t>
            </w:r>
          </w:p>
          <w:p w14:paraId="158BB3B9" w14:textId="77777777" w:rsidR="00EA35A5" w:rsidRPr="00933CF1" w:rsidRDefault="00EA35A5" w:rsidP="00D2157C">
            <w:pPr>
              <w:rPr>
                <w:rFonts w:eastAsia="Times New Roman"/>
              </w:rPr>
            </w:pPr>
          </w:p>
        </w:tc>
        <w:tc>
          <w:tcPr>
            <w:tcW w:w="1713" w:type="dxa"/>
          </w:tcPr>
          <w:p w14:paraId="2B7A8A2A" w14:textId="77777777" w:rsidR="00EA35A5" w:rsidRPr="00933CF1" w:rsidRDefault="00EA35A5" w:rsidP="00D2157C">
            <w:pPr>
              <w:rPr>
                <w:rFonts w:eastAsia="Times New Roman"/>
              </w:rPr>
            </w:pPr>
            <w:r w:rsidRPr="00933CF1">
              <w:rPr>
                <w:rFonts w:eastAsia="Times New Roman"/>
              </w:rPr>
              <w:t>Joe Biden is lenient on illegal immigrants.</w:t>
            </w:r>
          </w:p>
        </w:tc>
        <w:tc>
          <w:tcPr>
            <w:tcW w:w="1011" w:type="dxa"/>
          </w:tcPr>
          <w:p w14:paraId="17132B73" w14:textId="77777777" w:rsidR="00EA35A5" w:rsidRPr="00933CF1" w:rsidRDefault="00EA35A5" w:rsidP="00D2157C">
            <w:pPr>
              <w:rPr>
                <w:rFonts w:eastAsia="Times New Roman"/>
                <w:iCs/>
                <w:lang w:eastAsia="en-GB"/>
              </w:rPr>
            </w:pPr>
            <w:r w:rsidRPr="00933CF1">
              <w:rPr>
                <w:rFonts w:eastAsia="Times New Roman"/>
                <w:iCs/>
                <w:lang w:eastAsia="en-GB"/>
              </w:rPr>
              <w:t>Rep</w:t>
            </w:r>
          </w:p>
        </w:tc>
      </w:tr>
      <w:tr w:rsidR="0074224A" w:rsidRPr="00933CF1" w14:paraId="2A0C78A9" w14:textId="77777777" w:rsidTr="00D2157C">
        <w:trPr>
          <w:cantSplit/>
          <w:trHeight w:val="1134"/>
        </w:trPr>
        <w:tc>
          <w:tcPr>
            <w:tcW w:w="2471" w:type="dxa"/>
            <w:shd w:val="clear" w:color="auto" w:fill="auto"/>
          </w:tcPr>
          <w:p w14:paraId="449D32D9" w14:textId="77777777" w:rsidR="00EA35A5" w:rsidRPr="00933CF1" w:rsidRDefault="00EA35A5" w:rsidP="00D2157C">
            <w:pPr>
              <w:rPr>
                <w:rFonts w:eastAsia="Times New Roman"/>
              </w:rPr>
            </w:pPr>
            <w:r w:rsidRPr="00933CF1">
              <w:rPr>
                <w:rFonts w:eastAsia="Times New Roman"/>
              </w:rPr>
              <w:t>The Potomac River has gotten CLEANER over the years.</w:t>
            </w:r>
          </w:p>
          <w:p w14:paraId="5DB48C44" w14:textId="77777777" w:rsidR="00EA35A5" w:rsidRPr="00933CF1" w:rsidRDefault="00EA35A5" w:rsidP="00D2157C">
            <w:pPr>
              <w:rPr>
                <w:rFonts w:eastAsia="Times New Roman"/>
              </w:rPr>
            </w:pPr>
          </w:p>
        </w:tc>
        <w:tc>
          <w:tcPr>
            <w:tcW w:w="2916" w:type="dxa"/>
            <w:shd w:val="clear" w:color="auto" w:fill="auto"/>
          </w:tcPr>
          <w:p w14:paraId="7275F9F2" w14:textId="77777777" w:rsidR="00EA35A5" w:rsidRPr="00933CF1" w:rsidRDefault="00EA35A5" w:rsidP="00D2157C">
            <w:pPr>
              <w:rPr>
                <w:rFonts w:eastAsia="Times New Roman"/>
              </w:rPr>
            </w:pPr>
            <w:r w:rsidRPr="00933CF1">
              <w:rPr>
                <w:rFonts w:eastAsia="Times New Roman"/>
              </w:rPr>
              <w:t>If problems with immigration aren't resolved, then the Potomac River in Washington, D.C., might get dirtier from litter that is exclusively left by immigrants.</w:t>
            </w:r>
          </w:p>
        </w:tc>
        <w:tc>
          <w:tcPr>
            <w:tcW w:w="2581" w:type="dxa"/>
            <w:shd w:val="clear" w:color="auto" w:fill="auto"/>
          </w:tcPr>
          <w:p w14:paraId="3302B2AC" w14:textId="77777777" w:rsidR="00EA35A5" w:rsidRPr="00933CF1" w:rsidRDefault="00EA35A5" w:rsidP="00D2157C">
            <w:pPr>
              <w:rPr>
                <w:rFonts w:eastAsia="Times New Roman"/>
              </w:rPr>
            </w:pPr>
            <w:r w:rsidRPr="00933CF1">
              <w:rPr>
                <w:rFonts w:eastAsia="Times New Roman"/>
              </w:rPr>
              <w:t>If problems with immigration aren't resolved, then we might see more fighting between politicians.</w:t>
            </w:r>
          </w:p>
        </w:tc>
        <w:tc>
          <w:tcPr>
            <w:tcW w:w="2268" w:type="dxa"/>
            <w:shd w:val="clear" w:color="auto" w:fill="auto"/>
          </w:tcPr>
          <w:p w14:paraId="098D50C5" w14:textId="77777777" w:rsidR="00EA35A5" w:rsidRPr="00933CF1" w:rsidRDefault="00EA35A5" w:rsidP="00D2157C">
            <w:pPr>
              <w:rPr>
                <w:rFonts w:eastAsia="Times New Roman"/>
              </w:rPr>
            </w:pPr>
            <w:r w:rsidRPr="00933CF1">
              <w:rPr>
                <w:rFonts w:eastAsia="Times New Roman"/>
              </w:rPr>
              <w:t>The Potomac River in Washington, D.C., has gotten dirtier from litter that is exclusively left by immigrants.</w:t>
            </w:r>
          </w:p>
        </w:tc>
        <w:tc>
          <w:tcPr>
            <w:tcW w:w="1713" w:type="dxa"/>
          </w:tcPr>
          <w:p w14:paraId="0D6058B5" w14:textId="77777777" w:rsidR="00EA35A5" w:rsidRPr="00933CF1" w:rsidRDefault="00EA35A5" w:rsidP="00D2157C">
            <w:pPr>
              <w:rPr>
                <w:rFonts w:eastAsia="Times New Roman"/>
              </w:rPr>
            </w:pPr>
            <w:r w:rsidRPr="00933CF1">
              <w:rPr>
                <w:rFonts w:eastAsia="Times New Roman"/>
              </w:rPr>
              <w:t>Immigrants are polluting American land.</w:t>
            </w:r>
          </w:p>
        </w:tc>
        <w:tc>
          <w:tcPr>
            <w:tcW w:w="1011" w:type="dxa"/>
          </w:tcPr>
          <w:p w14:paraId="4437C1A4" w14:textId="77777777" w:rsidR="00EA35A5" w:rsidRPr="00933CF1" w:rsidRDefault="00EA35A5" w:rsidP="00D2157C">
            <w:pPr>
              <w:rPr>
                <w:rFonts w:eastAsia="Times New Roman"/>
                <w:iCs/>
                <w:lang w:eastAsia="en-GB"/>
              </w:rPr>
            </w:pPr>
            <w:r w:rsidRPr="00933CF1">
              <w:rPr>
                <w:rFonts w:eastAsia="Times New Roman"/>
                <w:iCs/>
                <w:lang w:eastAsia="en-GB"/>
              </w:rPr>
              <w:t>Rep</w:t>
            </w:r>
          </w:p>
        </w:tc>
      </w:tr>
      <w:tr w:rsidR="0074224A" w:rsidRPr="0074224A" w14:paraId="086342A0" w14:textId="77777777" w:rsidTr="00D2157C">
        <w:trPr>
          <w:cantSplit/>
          <w:trHeight w:val="1134"/>
        </w:trPr>
        <w:tc>
          <w:tcPr>
            <w:tcW w:w="2471" w:type="dxa"/>
            <w:tcBorders>
              <w:bottom w:val="single" w:sz="4" w:space="0" w:color="auto"/>
            </w:tcBorders>
            <w:shd w:val="clear" w:color="auto" w:fill="auto"/>
          </w:tcPr>
          <w:p w14:paraId="3B7DBB32" w14:textId="77777777" w:rsidR="00EA35A5" w:rsidRPr="00933CF1" w:rsidRDefault="00EA35A5" w:rsidP="00D2157C">
            <w:pPr>
              <w:rPr>
                <w:rFonts w:eastAsia="Times New Roman"/>
              </w:rPr>
            </w:pPr>
            <w:r w:rsidRPr="00933CF1">
              <w:rPr>
                <w:rFonts w:eastAsia="Times New Roman"/>
              </w:rPr>
              <w:lastRenderedPageBreak/>
              <w:t xml:space="preserve">None of the $600 million COVID relief package given to San Francisco is being used to give alcohol and marijuana to the homeless. </w:t>
            </w:r>
          </w:p>
        </w:tc>
        <w:tc>
          <w:tcPr>
            <w:tcW w:w="2916" w:type="dxa"/>
            <w:tcBorders>
              <w:bottom w:val="single" w:sz="4" w:space="0" w:color="auto"/>
            </w:tcBorders>
            <w:shd w:val="clear" w:color="auto" w:fill="auto"/>
          </w:tcPr>
          <w:p w14:paraId="618331CC" w14:textId="77777777" w:rsidR="00EA35A5" w:rsidRPr="00933CF1" w:rsidRDefault="00EA35A5" w:rsidP="00D2157C">
            <w:pPr>
              <w:rPr>
                <w:rFonts w:eastAsia="Times New Roman"/>
              </w:rPr>
            </w:pPr>
            <w:r w:rsidRPr="00933CF1">
              <w:rPr>
                <w:rFonts w:eastAsia="Times New Roman"/>
              </w:rPr>
              <w:t>If California liberals decide how the COVID economic relief package is spent, then part of it the $600 million COVID relief package given to San Francisco will be used to give alcohol and marijuana to the homeless.</w:t>
            </w:r>
          </w:p>
        </w:tc>
        <w:tc>
          <w:tcPr>
            <w:tcW w:w="2581" w:type="dxa"/>
            <w:tcBorders>
              <w:bottom w:val="single" w:sz="4" w:space="0" w:color="auto"/>
            </w:tcBorders>
            <w:shd w:val="clear" w:color="auto" w:fill="auto"/>
          </w:tcPr>
          <w:p w14:paraId="011A47A3" w14:textId="77777777" w:rsidR="00EA35A5" w:rsidRPr="00933CF1" w:rsidRDefault="00EA35A5" w:rsidP="00D2157C">
            <w:pPr>
              <w:rPr>
                <w:rFonts w:eastAsia="Times New Roman"/>
              </w:rPr>
            </w:pPr>
            <w:r w:rsidRPr="00933CF1">
              <w:rPr>
                <w:rFonts w:eastAsia="Times New Roman"/>
              </w:rPr>
              <w:t>If California liberals decide how the COVID economic relief package is spent, then small business owners in California might receive a lot of support.</w:t>
            </w:r>
          </w:p>
        </w:tc>
        <w:tc>
          <w:tcPr>
            <w:tcW w:w="2268" w:type="dxa"/>
            <w:tcBorders>
              <w:bottom w:val="single" w:sz="4" w:space="0" w:color="auto"/>
            </w:tcBorders>
            <w:shd w:val="clear" w:color="auto" w:fill="auto"/>
          </w:tcPr>
          <w:p w14:paraId="683AFA99" w14:textId="77777777" w:rsidR="00EA35A5" w:rsidRPr="00933CF1" w:rsidRDefault="00EA35A5" w:rsidP="00D2157C">
            <w:pPr>
              <w:rPr>
                <w:rFonts w:eastAsia="Times New Roman"/>
              </w:rPr>
            </w:pPr>
            <w:r w:rsidRPr="00933CF1">
              <w:rPr>
                <w:rFonts w:eastAsia="Times New Roman"/>
              </w:rPr>
              <w:t>Part of the $600 million COVID relief package given to San Francisco is being used to give alcohol and marijuana to the homeless.</w:t>
            </w:r>
          </w:p>
        </w:tc>
        <w:tc>
          <w:tcPr>
            <w:tcW w:w="1713" w:type="dxa"/>
            <w:tcBorders>
              <w:bottom w:val="single" w:sz="4" w:space="0" w:color="auto"/>
            </w:tcBorders>
          </w:tcPr>
          <w:p w14:paraId="39ACBD3D" w14:textId="77777777" w:rsidR="00EA35A5" w:rsidRPr="00933CF1" w:rsidRDefault="00EA35A5" w:rsidP="00D2157C">
            <w:pPr>
              <w:rPr>
                <w:rFonts w:eastAsia="Times New Roman"/>
              </w:rPr>
            </w:pPr>
            <w:r w:rsidRPr="00933CF1">
              <w:rPr>
                <w:rFonts w:eastAsia="Times New Roman"/>
              </w:rPr>
              <w:t>The government is weak on drugs.</w:t>
            </w:r>
          </w:p>
        </w:tc>
        <w:tc>
          <w:tcPr>
            <w:tcW w:w="1011" w:type="dxa"/>
            <w:tcBorders>
              <w:bottom w:val="single" w:sz="4" w:space="0" w:color="auto"/>
            </w:tcBorders>
          </w:tcPr>
          <w:p w14:paraId="32E4A38E" w14:textId="77777777" w:rsidR="00EA35A5" w:rsidRPr="0074224A" w:rsidRDefault="00EA35A5" w:rsidP="00D2157C">
            <w:pPr>
              <w:rPr>
                <w:rFonts w:eastAsia="Times New Roman"/>
                <w:iCs/>
                <w:lang w:eastAsia="en-GB"/>
              </w:rPr>
            </w:pPr>
            <w:r w:rsidRPr="00933CF1">
              <w:rPr>
                <w:rFonts w:eastAsia="Times New Roman"/>
                <w:iCs/>
                <w:lang w:eastAsia="en-GB"/>
              </w:rPr>
              <w:t>Rep</w:t>
            </w:r>
          </w:p>
        </w:tc>
      </w:tr>
    </w:tbl>
    <w:p w14:paraId="17E3B3B9" w14:textId="77777777" w:rsidR="00EA35A5" w:rsidRPr="0074224A" w:rsidRDefault="00EA35A5" w:rsidP="005A201D">
      <w:pPr>
        <w:spacing w:line="480" w:lineRule="auto"/>
        <w:rPr>
          <w:b/>
          <w:lang w:val="en-CA"/>
        </w:rPr>
        <w:sectPr w:rsidR="00EA35A5" w:rsidRPr="0074224A" w:rsidSect="00F825D4">
          <w:pgSz w:w="15840" w:h="12240" w:orient="landscape"/>
          <w:pgMar w:top="1440" w:right="1440" w:bottom="1440" w:left="1440" w:header="709" w:footer="709" w:gutter="0"/>
          <w:cols w:space="708"/>
          <w:docGrid w:linePitch="360"/>
        </w:sectPr>
      </w:pPr>
    </w:p>
    <w:p w14:paraId="186D881C" w14:textId="25269CB2" w:rsidR="00F825D4" w:rsidRPr="0074224A" w:rsidRDefault="00F825D4" w:rsidP="005A201D">
      <w:pPr>
        <w:spacing w:line="480" w:lineRule="auto"/>
        <w:rPr>
          <w:b/>
          <w:lang w:val="en-CA"/>
        </w:rPr>
      </w:pPr>
    </w:p>
    <w:sectPr w:rsidR="00F825D4" w:rsidRPr="0074224A" w:rsidSect="00CD5D4E">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F000BF" w16cid:durableId="258FF7C7"/>
  <w16cid:commentId w16cid:paraId="547DCEC9" w16cid:durableId="258FF7D5"/>
  <w16cid:commentId w16cid:paraId="6B73E2CF" w16cid:durableId="25903B93"/>
  <w16cid:commentId w16cid:paraId="731878D8" w16cid:durableId="258FE020"/>
  <w16cid:commentId w16cid:paraId="5700F6AB" w16cid:durableId="25903BF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486478" w14:textId="77777777" w:rsidR="00D31060" w:rsidRDefault="00D31060" w:rsidP="00C970B3">
      <w:r>
        <w:separator/>
      </w:r>
    </w:p>
  </w:endnote>
  <w:endnote w:type="continuationSeparator" w:id="0">
    <w:p w14:paraId="102EA6C4" w14:textId="77777777" w:rsidR="00D31060" w:rsidRDefault="00D31060" w:rsidP="00C97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218F8" w14:textId="4C860E04" w:rsidR="00A81589" w:rsidRDefault="00A81589">
    <w:pPr>
      <w:pStyle w:val="Footer"/>
    </w:pPr>
  </w:p>
  <w:p w14:paraId="673A5D97" w14:textId="77777777" w:rsidR="00A81589" w:rsidRDefault="00A8158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F9C67" w14:textId="77777777" w:rsidR="00D31060" w:rsidRDefault="00D31060" w:rsidP="00C970B3">
      <w:r>
        <w:separator/>
      </w:r>
    </w:p>
  </w:footnote>
  <w:footnote w:type="continuationSeparator" w:id="0">
    <w:p w14:paraId="2B0C978E" w14:textId="77777777" w:rsidR="00D31060" w:rsidRDefault="00D31060" w:rsidP="00C970B3">
      <w:r>
        <w:continuationSeparator/>
      </w:r>
    </w:p>
  </w:footnote>
  <w:footnote w:id="1">
    <w:p w14:paraId="7E263F92" w14:textId="7B8A3FF9" w:rsidR="00A81589" w:rsidRDefault="00A81589">
      <w:pPr>
        <w:pStyle w:val="FootnoteText"/>
      </w:pPr>
      <w:r w:rsidRPr="002B28EC">
        <w:rPr>
          <w:rStyle w:val="FootnoteReference"/>
        </w:rPr>
        <w:footnoteRef/>
      </w:r>
      <w:r>
        <w:t xml:space="preserve"> </w:t>
      </w:r>
      <w:r>
        <w:rPr>
          <w:color w:val="000000" w:themeColor="text1"/>
          <w:lang w:val="en-CA"/>
        </w:rPr>
        <w:t>The Research Ethics Committee overseeing this work withheld permission to post Study 2’s data because we did not explicitly obtain participants’ consent to post it. However, Study 2’s data are available from the corresponding author upon request.</w:t>
      </w:r>
    </w:p>
  </w:footnote>
  <w:footnote w:id="2">
    <w:p w14:paraId="1642D75D" w14:textId="3F708E28" w:rsidR="00A81589" w:rsidRPr="006E48A1" w:rsidRDefault="00A81589">
      <w:pPr>
        <w:pStyle w:val="FootnoteText"/>
        <w:rPr>
          <w:lang w:val="en-GB"/>
        </w:rPr>
      </w:pPr>
      <w:r w:rsidRPr="002B28EC">
        <w:rPr>
          <w:rStyle w:val="FootnoteReference"/>
        </w:rPr>
        <w:footnoteRef/>
      </w:r>
      <w:r>
        <w:t xml:space="preserve"> We also included a measure of participants’ recent voting behavior for exploratory purposes (see Online Supplement).</w:t>
      </w:r>
    </w:p>
  </w:footnote>
  <w:footnote w:id="3">
    <w:p w14:paraId="2542F9FF" w14:textId="674FC3D0" w:rsidR="00A81589" w:rsidRPr="00B3016E" w:rsidRDefault="00A81589" w:rsidP="005A42B1">
      <w:pPr>
        <w:rPr>
          <w:sz w:val="20"/>
          <w:szCs w:val="20"/>
          <w:lang w:val="en-CA"/>
        </w:rPr>
      </w:pPr>
      <w:r w:rsidRPr="00B3016E">
        <w:rPr>
          <w:rStyle w:val="FootnoteReference"/>
          <w:sz w:val="20"/>
          <w:szCs w:val="20"/>
        </w:rPr>
        <w:footnoteRef/>
      </w:r>
      <w:r w:rsidRPr="00B3016E">
        <w:rPr>
          <w:sz w:val="20"/>
          <w:szCs w:val="20"/>
        </w:rPr>
        <w:t xml:space="preserve"> At the end of the survey, we included additional survey questions on participants’ political knowledge for exploratory purposes (see</w:t>
      </w:r>
      <w:r w:rsidRPr="00B3016E">
        <w:rPr>
          <w:sz w:val="20"/>
          <w:szCs w:val="20"/>
          <w:lang w:val="en-CA"/>
        </w:rPr>
        <w:t xml:space="preserve"> Online Supplement).</w:t>
      </w:r>
    </w:p>
    <w:p w14:paraId="51DCAB22" w14:textId="60093657" w:rsidR="00A81589" w:rsidRPr="005A42B1" w:rsidRDefault="00A81589">
      <w:pPr>
        <w:pStyle w:val="FootnoteText"/>
        <w:rPr>
          <w:lang w:val="en-GB"/>
        </w:rPr>
      </w:pPr>
    </w:p>
  </w:footnote>
  <w:footnote w:id="4">
    <w:p w14:paraId="65FD673F" w14:textId="6F143815" w:rsidR="00A81589" w:rsidRPr="00C42F97" w:rsidRDefault="00A81589">
      <w:pPr>
        <w:pStyle w:val="FootnoteText"/>
        <w:rPr>
          <w:lang w:val="en-GB"/>
        </w:rPr>
      </w:pPr>
      <w:r w:rsidRPr="002B28EC">
        <w:rPr>
          <w:rStyle w:val="FootnoteReference"/>
        </w:rPr>
        <w:footnoteRef/>
      </w:r>
      <w:r>
        <w:t xml:space="preserve"> We also included a measure of participants’ recent voting behavior for exploratory purposes (see Online Supplement).</w:t>
      </w:r>
    </w:p>
  </w:footnote>
  <w:footnote w:id="5">
    <w:p w14:paraId="4F145E34" w14:textId="671A0F2B" w:rsidR="00A81589" w:rsidRPr="0009673B" w:rsidRDefault="00A81589" w:rsidP="00B50A16">
      <w:pPr>
        <w:rPr>
          <w:lang w:val="en-CA"/>
        </w:rPr>
      </w:pPr>
      <w:r w:rsidRPr="002B28EC">
        <w:rPr>
          <w:rStyle w:val="FootnoteReference"/>
        </w:rPr>
        <w:footnoteRef/>
      </w:r>
      <w:r w:rsidRPr="0082459E">
        <w:rPr>
          <w:sz w:val="22"/>
        </w:rPr>
        <w:t xml:space="preserve"> </w:t>
      </w:r>
      <w:r>
        <w:rPr>
          <w:sz w:val="22"/>
        </w:rPr>
        <w:t>At the end of the study, we</w:t>
      </w:r>
      <w:r w:rsidRPr="0082459E">
        <w:rPr>
          <w:sz w:val="22"/>
        </w:rPr>
        <w:t xml:space="preserve"> included additional survey questions on participants’ political knowledge for exploratory purposes (see</w:t>
      </w:r>
      <w:r w:rsidRPr="0082459E">
        <w:rPr>
          <w:sz w:val="22"/>
          <w:lang w:val="en-CA"/>
        </w:rPr>
        <w:t xml:space="preserve"> Online Supplement).</w:t>
      </w:r>
    </w:p>
  </w:footnote>
  <w:footnote w:id="6">
    <w:p w14:paraId="080B8885" w14:textId="5318203E" w:rsidR="00A81589" w:rsidRPr="008C376F" w:rsidRDefault="00A81589">
      <w:pPr>
        <w:pStyle w:val="FootnoteText"/>
        <w:rPr>
          <w:lang w:val="en-CA"/>
        </w:rPr>
      </w:pPr>
      <w:r w:rsidRPr="002B28EC">
        <w:rPr>
          <w:rStyle w:val="FootnoteReference"/>
        </w:rPr>
        <w:footnoteRef/>
      </w:r>
      <w:r>
        <w:t xml:space="preserve"> We report one-tailed 95% confidence intervals for pre-registered one-tailed tests. Values of </w:t>
      </w:r>
      <m:oMath>
        <m:r>
          <w:rPr>
            <w:rFonts w:ascii="Cambria Math" w:hAnsi="Cambria Math"/>
            <w:color w:val="000000" w:themeColor="text1"/>
            <w:lang w:val="en-CA"/>
          </w:rPr>
          <m:t>∞</m:t>
        </m:r>
      </m:oMath>
      <w:r>
        <w:t xml:space="preserve"> reflect that one-tailed tests</w:t>
      </w:r>
      <w:proofErr w:type="gramStart"/>
      <w:r>
        <w:t>, by definition, cannot</w:t>
      </w:r>
      <w:proofErr w:type="gramEnd"/>
      <w:r>
        <w:t xml:space="preserve"> detect an effect in the opposite direction as predicted.</w:t>
      </w:r>
    </w:p>
  </w:footnote>
  <w:footnote w:id="7">
    <w:p w14:paraId="3E1DC2C8" w14:textId="68D75BDE" w:rsidR="00A81589" w:rsidRPr="00D5733E" w:rsidRDefault="00A81589">
      <w:pPr>
        <w:pStyle w:val="FootnoteText"/>
        <w:rPr>
          <w:lang w:val="en-GB"/>
        </w:rPr>
      </w:pPr>
      <w:r w:rsidRPr="002B28EC">
        <w:rPr>
          <w:rStyle w:val="FootnoteReference"/>
        </w:rPr>
        <w:footnoteRef/>
      </w:r>
      <w:r>
        <w:t xml:space="preserve"> We also pre-registered plans to exclude participants with duplicate or non-US IP addresses or duplicate geo-locations. However, we inadvertently neglected to collect IP addresses and geolocations</w:t>
      </w:r>
      <w:r w:rsidRPr="00464515">
        <w:t xml:space="preserve"> </w:t>
      </w:r>
      <w:r>
        <w:t>due to an error in Qualtrics, so we could not execute our pre-registered intention to exclude this data.</w:t>
      </w:r>
      <w:r w:rsidDel="00A53C0A">
        <w:rPr>
          <w:lang w:val="en-GB"/>
        </w:rPr>
        <w:t xml:space="preserve"> </w:t>
      </w:r>
    </w:p>
  </w:footnote>
  <w:footnote w:id="8">
    <w:p w14:paraId="3EFA0423" w14:textId="12A711D3" w:rsidR="00A81589" w:rsidRPr="009473F0" w:rsidRDefault="00A81589">
      <w:pPr>
        <w:pStyle w:val="FootnoteText"/>
        <w:rPr>
          <w:lang w:val="en-CA"/>
        </w:rPr>
      </w:pPr>
      <w:r w:rsidRPr="002B28EC">
        <w:rPr>
          <w:rStyle w:val="FootnoteReference"/>
        </w:rPr>
        <w:footnoteRef/>
      </w:r>
      <w:r>
        <w:rPr>
          <w:lang w:val="en-CA"/>
        </w:rPr>
        <w:t xml:space="preserve"> We report two-tailed tests for this analysis</w:t>
      </w:r>
      <w:r>
        <w:t xml:space="preserve"> because our</w:t>
      </w:r>
      <w:r>
        <w:rPr>
          <w:lang w:val="en-CA"/>
        </w:rPr>
        <w:t xml:space="preserve"> pre-registration document included an error in explaining how we would analyze mediation by gist. We mistakenly pre-registered testing whether gist mediated the effect of political fit rather than the effect of prefactual thinking.</w:t>
      </w:r>
    </w:p>
  </w:footnote>
  <w:footnote w:id="9">
    <w:p w14:paraId="6377C63B" w14:textId="6F1574D0" w:rsidR="00A81589" w:rsidRPr="00224F11" w:rsidRDefault="00A81589">
      <w:pPr>
        <w:pStyle w:val="FootnoteText"/>
        <w:rPr>
          <w:lang w:val="en-CA"/>
        </w:rPr>
      </w:pPr>
      <w:r>
        <w:rPr>
          <w:rStyle w:val="FootnoteReference"/>
        </w:rPr>
        <w:footnoteRef/>
      </w:r>
      <w:r>
        <w:t xml:space="preserve"> Similarly, this direct effect of the prefactual condition was also not significant when we included gist truthfulness, but not verbatim truthfulness, in the model predicting unethicality judgments, </w:t>
      </w:r>
      <w:r>
        <w:rPr>
          <w:rStyle w:val="CommentReference"/>
          <w:i/>
        </w:rPr>
        <w:t xml:space="preserve">b </w:t>
      </w:r>
      <w:r>
        <w:rPr>
          <w:rStyle w:val="CommentReference"/>
        </w:rPr>
        <w:t>= -0.41, 95% CI [-2.73, 1.92].</w:t>
      </w:r>
    </w:p>
  </w:footnote>
  <w:footnote w:id="10">
    <w:p w14:paraId="5B9D4A01" w14:textId="4AB255BD" w:rsidR="00A81589" w:rsidRPr="00731548" w:rsidRDefault="00A81589" w:rsidP="008F7293">
      <w:pPr>
        <w:pStyle w:val="FootnoteText"/>
      </w:pPr>
      <w:r w:rsidRPr="00731548">
        <w:rPr>
          <w:rStyle w:val="FootnoteReference"/>
        </w:rPr>
        <w:footnoteRef/>
      </w:r>
      <w:r>
        <w:t xml:space="preserve"> We find mixed evidence for a direct effect</w:t>
      </w:r>
      <w:r w:rsidRPr="00731548">
        <w:t xml:space="preserve"> </w:t>
      </w:r>
      <w:r>
        <w:t xml:space="preserve">of the prefactual condition on judgments of unethicality, when controlling for perceptions of gist truthfulness: </w:t>
      </w:r>
      <w:r w:rsidRPr="00731548">
        <w:rPr>
          <w:i/>
          <w:lang w:val="en-CA"/>
        </w:rPr>
        <w:t>b</w:t>
      </w:r>
      <w:r w:rsidRPr="00731548">
        <w:rPr>
          <w:lang w:val="en-CA"/>
        </w:rPr>
        <w:t xml:space="preserve"> = -2.07, 95% CI [-4.76, 0.63] (Study 2), </w:t>
      </w:r>
      <w:r w:rsidRPr="00731548">
        <w:rPr>
          <w:i/>
          <w:lang w:val="en-CA"/>
        </w:rPr>
        <w:t>b</w:t>
      </w:r>
      <w:r w:rsidRPr="00731548">
        <w:rPr>
          <w:lang w:val="en-CA"/>
        </w:rPr>
        <w:t xml:space="preserve"> = -4.37, 95% CI [-6.88, -1.87] (Study 5), and </w:t>
      </w:r>
      <w:r w:rsidRPr="00731548">
        <w:rPr>
          <w:i/>
          <w:lang w:val="en-CA"/>
        </w:rPr>
        <w:t>b</w:t>
      </w:r>
      <w:r w:rsidRPr="00731548">
        <w:rPr>
          <w:lang w:val="en-CA"/>
        </w:rPr>
        <w:t xml:space="preserve"> = -0.63, 95% CI [-2.93, 1.68] (Study 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7" w:name="_Hlk62745480" w:displacedByCustomXml="next"/>
  <w:sdt>
    <w:sdtPr>
      <w:id w:val="-2109260121"/>
      <w:docPartObj>
        <w:docPartGallery w:val="Page Numbers (Top of Page)"/>
        <w:docPartUnique/>
      </w:docPartObj>
    </w:sdtPr>
    <w:sdtEndPr>
      <w:rPr>
        <w:noProof/>
      </w:rPr>
    </w:sdtEndPr>
    <w:sdtContent>
      <w:p w14:paraId="454FC7B2" w14:textId="0E327E54" w:rsidR="00A81589" w:rsidRDefault="00A81589">
        <w:pPr>
          <w:pStyle w:val="Header"/>
        </w:pPr>
        <w:r>
          <w:t xml:space="preserve">HOW PREFACTUAL THINKING LICENSES DISHONESTY </w:t>
        </w:r>
        <w:bookmarkEnd w:id="7"/>
        <w:r>
          <w:tab/>
        </w:r>
        <w:r w:rsidRPr="00A7690B">
          <w:fldChar w:fldCharType="begin"/>
        </w:r>
        <w:r w:rsidRPr="00A7690B">
          <w:instrText xml:space="preserve"> PAGE   \* MERGEFORMAT </w:instrText>
        </w:r>
        <w:r w:rsidRPr="00A7690B">
          <w:fldChar w:fldCharType="separate"/>
        </w:r>
        <w:r w:rsidR="0093280B">
          <w:rPr>
            <w:noProof/>
          </w:rPr>
          <w:t>94</w:t>
        </w:r>
        <w:r w:rsidRPr="00A7690B">
          <w:rPr>
            <w:noProof/>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A0131F"/>
    <w:multiLevelType w:val="hybridMultilevel"/>
    <w:tmpl w:val="04FCA650"/>
    <w:lvl w:ilvl="0" w:tplc="465EDA7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442A03"/>
    <w:multiLevelType w:val="hybridMultilevel"/>
    <w:tmpl w:val="FCF04EBC"/>
    <w:lvl w:ilvl="0" w:tplc="ACC4711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BF0D67"/>
    <w:multiLevelType w:val="hybridMultilevel"/>
    <w:tmpl w:val="7886232A"/>
    <w:lvl w:ilvl="0" w:tplc="ADB8F61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1A58DF"/>
    <w:multiLevelType w:val="hybridMultilevel"/>
    <w:tmpl w:val="1E60AC4E"/>
    <w:lvl w:ilvl="0" w:tplc="1B34F69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2107963"/>
    <w:multiLevelType w:val="hybridMultilevel"/>
    <w:tmpl w:val="7B56163E"/>
    <w:lvl w:ilvl="0" w:tplc="373C857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FD599A"/>
    <w:multiLevelType w:val="hybridMultilevel"/>
    <w:tmpl w:val="652837F4"/>
    <w:lvl w:ilvl="0" w:tplc="03820A74">
      <w:numFmt w:val="bullet"/>
      <w:lvlText w:val="-"/>
      <w:lvlJc w:val="left"/>
      <w:pPr>
        <w:ind w:left="720" w:hanging="360"/>
      </w:pPr>
      <w:rPr>
        <w:rFonts w:ascii="Calibri" w:eastAsiaTheme="minorHAnsi" w:hAnsi="Calibri" w:cs="Calibr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F23CB4"/>
    <w:multiLevelType w:val="hybridMultilevel"/>
    <w:tmpl w:val="F99A3576"/>
    <w:lvl w:ilvl="0" w:tplc="CFCA1C7A">
      <w:start w:val="5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587590"/>
    <w:multiLevelType w:val="multilevel"/>
    <w:tmpl w:val="E51E5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2E0654"/>
    <w:multiLevelType w:val="hybridMultilevel"/>
    <w:tmpl w:val="8C042126"/>
    <w:lvl w:ilvl="0" w:tplc="88A0D2F4">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897A1D"/>
    <w:multiLevelType w:val="multilevel"/>
    <w:tmpl w:val="FE800A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41A47B75"/>
    <w:multiLevelType w:val="hybridMultilevel"/>
    <w:tmpl w:val="726865B2"/>
    <w:lvl w:ilvl="0" w:tplc="43628ED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DF0B23"/>
    <w:multiLevelType w:val="hybridMultilevel"/>
    <w:tmpl w:val="F078EA0E"/>
    <w:lvl w:ilvl="0" w:tplc="4042A6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29572D"/>
    <w:multiLevelType w:val="hybridMultilevel"/>
    <w:tmpl w:val="FBDEFF1A"/>
    <w:lvl w:ilvl="0" w:tplc="284A102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5A4B93"/>
    <w:multiLevelType w:val="hybridMultilevel"/>
    <w:tmpl w:val="089EE106"/>
    <w:lvl w:ilvl="0" w:tplc="7F4E622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0754B6"/>
    <w:multiLevelType w:val="hybridMultilevel"/>
    <w:tmpl w:val="4072EA84"/>
    <w:lvl w:ilvl="0" w:tplc="C5D4050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135CE1"/>
    <w:multiLevelType w:val="hybridMultilevel"/>
    <w:tmpl w:val="7A160C78"/>
    <w:lvl w:ilvl="0" w:tplc="8C0062E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1F704C"/>
    <w:multiLevelType w:val="hybridMultilevel"/>
    <w:tmpl w:val="31DE6D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E615231"/>
    <w:multiLevelType w:val="hybridMultilevel"/>
    <w:tmpl w:val="D8E8DE32"/>
    <w:lvl w:ilvl="0" w:tplc="7C3206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80791C"/>
    <w:multiLevelType w:val="hybridMultilevel"/>
    <w:tmpl w:val="3E2EE4C0"/>
    <w:lvl w:ilvl="0" w:tplc="3258DAF4">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A64EF2"/>
    <w:multiLevelType w:val="hybridMultilevel"/>
    <w:tmpl w:val="D1CC2FDE"/>
    <w:lvl w:ilvl="0" w:tplc="75F000FA">
      <w:start w:val="5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7"/>
  </w:num>
  <w:num w:numId="4">
    <w:abstractNumId w:val="10"/>
  </w:num>
  <w:num w:numId="5">
    <w:abstractNumId w:val="9"/>
  </w:num>
  <w:num w:numId="6">
    <w:abstractNumId w:val="8"/>
  </w:num>
  <w:num w:numId="7">
    <w:abstractNumId w:val="0"/>
  </w:num>
  <w:num w:numId="8">
    <w:abstractNumId w:val="18"/>
  </w:num>
  <w:num w:numId="9">
    <w:abstractNumId w:val="6"/>
  </w:num>
  <w:num w:numId="10">
    <w:abstractNumId w:val="5"/>
  </w:num>
  <w:num w:numId="11">
    <w:abstractNumId w:val="1"/>
  </w:num>
  <w:num w:numId="12">
    <w:abstractNumId w:val="16"/>
  </w:num>
  <w:num w:numId="13">
    <w:abstractNumId w:val="2"/>
  </w:num>
  <w:num w:numId="14">
    <w:abstractNumId w:val="14"/>
  </w:num>
  <w:num w:numId="15">
    <w:abstractNumId w:val="13"/>
  </w:num>
  <w:num w:numId="16">
    <w:abstractNumId w:val="12"/>
  </w:num>
  <w:num w:numId="17">
    <w:abstractNumId w:val="4"/>
  </w:num>
  <w:num w:numId="18">
    <w:abstractNumId w:val="7"/>
  </w:num>
  <w:num w:numId="19">
    <w:abstractNumId w:val="20"/>
  </w:num>
  <w:num w:numId="20">
    <w:abstractNumId w:val="15"/>
  </w:num>
  <w:num w:numId="2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removePersonalInformation/>
  <w:removeDateAndTime/>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AC"/>
    <w:rsid w:val="000004F5"/>
    <w:rsid w:val="000006AF"/>
    <w:rsid w:val="00000751"/>
    <w:rsid w:val="000009C8"/>
    <w:rsid w:val="00000A67"/>
    <w:rsid w:val="00000ED5"/>
    <w:rsid w:val="000016FE"/>
    <w:rsid w:val="00001772"/>
    <w:rsid w:val="000017F4"/>
    <w:rsid w:val="000018DF"/>
    <w:rsid w:val="00001D22"/>
    <w:rsid w:val="00001F10"/>
    <w:rsid w:val="000034F0"/>
    <w:rsid w:val="00003542"/>
    <w:rsid w:val="0000395A"/>
    <w:rsid w:val="00003C2F"/>
    <w:rsid w:val="00003F34"/>
    <w:rsid w:val="00003F89"/>
    <w:rsid w:val="00003F97"/>
    <w:rsid w:val="00004270"/>
    <w:rsid w:val="00004777"/>
    <w:rsid w:val="00005A1F"/>
    <w:rsid w:val="00005D3D"/>
    <w:rsid w:val="00005FCE"/>
    <w:rsid w:val="00006144"/>
    <w:rsid w:val="00006228"/>
    <w:rsid w:val="00006605"/>
    <w:rsid w:val="00007032"/>
    <w:rsid w:val="00007137"/>
    <w:rsid w:val="00007C31"/>
    <w:rsid w:val="00007ED6"/>
    <w:rsid w:val="0001062F"/>
    <w:rsid w:val="00010724"/>
    <w:rsid w:val="0001074E"/>
    <w:rsid w:val="00010980"/>
    <w:rsid w:val="00010BBE"/>
    <w:rsid w:val="00010C5F"/>
    <w:rsid w:val="00010C64"/>
    <w:rsid w:val="00010E9E"/>
    <w:rsid w:val="0001142E"/>
    <w:rsid w:val="00011936"/>
    <w:rsid w:val="00011B62"/>
    <w:rsid w:val="00011C6F"/>
    <w:rsid w:val="000122CA"/>
    <w:rsid w:val="00012861"/>
    <w:rsid w:val="00014658"/>
    <w:rsid w:val="00014963"/>
    <w:rsid w:val="00014A21"/>
    <w:rsid w:val="00014CAD"/>
    <w:rsid w:val="0001570D"/>
    <w:rsid w:val="000169B4"/>
    <w:rsid w:val="00016BDF"/>
    <w:rsid w:val="00016BE2"/>
    <w:rsid w:val="0001713A"/>
    <w:rsid w:val="000174D1"/>
    <w:rsid w:val="0001787A"/>
    <w:rsid w:val="00017A72"/>
    <w:rsid w:val="00017AF4"/>
    <w:rsid w:val="00017B82"/>
    <w:rsid w:val="000200E2"/>
    <w:rsid w:val="00020463"/>
    <w:rsid w:val="00020967"/>
    <w:rsid w:val="00020A1F"/>
    <w:rsid w:val="00021998"/>
    <w:rsid w:val="00021BA3"/>
    <w:rsid w:val="00021CF9"/>
    <w:rsid w:val="00021FB9"/>
    <w:rsid w:val="000220E6"/>
    <w:rsid w:val="00022316"/>
    <w:rsid w:val="000230AA"/>
    <w:rsid w:val="000234FA"/>
    <w:rsid w:val="0002369F"/>
    <w:rsid w:val="00023D20"/>
    <w:rsid w:val="00023F3C"/>
    <w:rsid w:val="000242A5"/>
    <w:rsid w:val="000244EC"/>
    <w:rsid w:val="0002474A"/>
    <w:rsid w:val="00024F5A"/>
    <w:rsid w:val="00025080"/>
    <w:rsid w:val="000253A5"/>
    <w:rsid w:val="00025482"/>
    <w:rsid w:val="00025797"/>
    <w:rsid w:val="00025A1D"/>
    <w:rsid w:val="00025A46"/>
    <w:rsid w:val="00025DC1"/>
    <w:rsid w:val="00026772"/>
    <w:rsid w:val="00026A78"/>
    <w:rsid w:val="00026E41"/>
    <w:rsid w:val="00027050"/>
    <w:rsid w:val="0002761C"/>
    <w:rsid w:val="00027B00"/>
    <w:rsid w:val="00027D2B"/>
    <w:rsid w:val="00027DA1"/>
    <w:rsid w:val="000300F3"/>
    <w:rsid w:val="0003029E"/>
    <w:rsid w:val="000305C2"/>
    <w:rsid w:val="00030C0F"/>
    <w:rsid w:val="000312D0"/>
    <w:rsid w:val="00031399"/>
    <w:rsid w:val="00031584"/>
    <w:rsid w:val="00031C68"/>
    <w:rsid w:val="00033045"/>
    <w:rsid w:val="00033170"/>
    <w:rsid w:val="00033277"/>
    <w:rsid w:val="000335C7"/>
    <w:rsid w:val="000336B2"/>
    <w:rsid w:val="000340E2"/>
    <w:rsid w:val="00034254"/>
    <w:rsid w:val="0003503D"/>
    <w:rsid w:val="0003538B"/>
    <w:rsid w:val="000355D5"/>
    <w:rsid w:val="00035DA7"/>
    <w:rsid w:val="00035EB3"/>
    <w:rsid w:val="0003602E"/>
    <w:rsid w:val="0003622A"/>
    <w:rsid w:val="000364AC"/>
    <w:rsid w:val="00036809"/>
    <w:rsid w:val="00036EFF"/>
    <w:rsid w:val="0003737E"/>
    <w:rsid w:val="00040214"/>
    <w:rsid w:val="000402F9"/>
    <w:rsid w:val="0004055B"/>
    <w:rsid w:val="000405CD"/>
    <w:rsid w:val="000407B6"/>
    <w:rsid w:val="00041183"/>
    <w:rsid w:val="00041CA7"/>
    <w:rsid w:val="00041FBF"/>
    <w:rsid w:val="00042ADB"/>
    <w:rsid w:val="00042F73"/>
    <w:rsid w:val="00043280"/>
    <w:rsid w:val="00043A58"/>
    <w:rsid w:val="00043DD1"/>
    <w:rsid w:val="00043E8D"/>
    <w:rsid w:val="00044149"/>
    <w:rsid w:val="0004421F"/>
    <w:rsid w:val="00044273"/>
    <w:rsid w:val="00044739"/>
    <w:rsid w:val="00044F00"/>
    <w:rsid w:val="00045488"/>
    <w:rsid w:val="0004589C"/>
    <w:rsid w:val="0004593D"/>
    <w:rsid w:val="00045C23"/>
    <w:rsid w:val="00045D18"/>
    <w:rsid w:val="00046418"/>
    <w:rsid w:val="00046525"/>
    <w:rsid w:val="00046A3E"/>
    <w:rsid w:val="00046AF6"/>
    <w:rsid w:val="00047704"/>
    <w:rsid w:val="00047BF1"/>
    <w:rsid w:val="00047D2C"/>
    <w:rsid w:val="00047EDC"/>
    <w:rsid w:val="00047EF9"/>
    <w:rsid w:val="0005047F"/>
    <w:rsid w:val="000505AB"/>
    <w:rsid w:val="000505E8"/>
    <w:rsid w:val="000508C6"/>
    <w:rsid w:val="00050E23"/>
    <w:rsid w:val="00050FF2"/>
    <w:rsid w:val="0005128D"/>
    <w:rsid w:val="00051786"/>
    <w:rsid w:val="000526BB"/>
    <w:rsid w:val="000529F1"/>
    <w:rsid w:val="000530A9"/>
    <w:rsid w:val="00054005"/>
    <w:rsid w:val="000540E9"/>
    <w:rsid w:val="000548D2"/>
    <w:rsid w:val="00054C6A"/>
    <w:rsid w:val="000553DF"/>
    <w:rsid w:val="00055A18"/>
    <w:rsid w:val="00055A33"/>
    <w:rsid w:val="00055AAB"/>
    <w:rsid w:val="00055B9B"/>
    <w:rsid w:val="00055EA2"/>
    <w:rsid w:val="00056117"/>
    <w:rsid w:val="00056AE1"/>
    <w:rsid w:val="00056B1D"/>
    <w:rsid w:val="00056C2B"/>
    <w:rsid w:val="00056C74"/>
    <w:rsid w:val="0005734D"/>
    <w:rsid w:val="00057883"/>
    <w:rsid w:val="000601D0"/>
    <w:rsid w:val="00060441"/>
    <w:rsid w:val="00060630"/>
    <w:rsid w:val="0006104B"/>
    <w:rsid w:val="0006139E"/>
    <w:rsid w:val="00061D4E"/>
    <w:rsid w:val="000623E7"/>
    <w:rsid w:val="000628DF"/>
    <w:rsid w:val="00062A52"/>
    <w:rsid w:val="00062E32"/>
    <w:rsid w:val="00063000"/>
    <w:rsid w:val="00063EC8"/>
    <w:rsid w:val="00063EEA"/>
    <w:rsid w:val="00064129"/>
    <w:rsid w:val="0006487A"/>
    <w:rsid w:val="00064AA4"/>
    <w:rsid w:val="00064BF4"/>
    <w:rsid w:val="000652AD"/>
    <w:rsid w:val="00065381"/>
    <w:rsid w:val="000653FB"/>
    <w:rsid w:val="00065C2B"/>
    <w:rsid w:val="000669B3"/>
    <w:rsid w:val="00066A8B"/>
    <w:rsid w:val="00066EF0"/>
    <w:rsid w:val="000670D6"/>
    <w:rsid w:val="00067270"/>
    <w:rsid w:val="0006760C"/>
    <w:rsid w:val="00070E5A"/>
    <w:rsid w:val="00071567"/>
    <w:rsid w:val="00071ED7"/>
    <w:rsid w:val="00071F7A"/>
    <w:rsid w:val="00072076"/>
    <w:rsid w:val="00072277"/>
    <w:rsid w:val="0007405C"/>
    <w:rsid w:val="00074100"/>
    <w:rsid w:val="00074828"/>
    <w:rsid w:val="00074D4C"/>
    <w:rsid w:val="00075170"/>
    <w:rsid w:val="00076130"/>
    <w:rsid w:val="00076643"/>
    <w:rsid w:val="00076709"/>
    <w:rsid w:val="00076D11"/>
    <w:rsid w:val="00076E47"/>
    <w:rsid w:val="00076F6D"/>
    <w:rsid w:val="000770C5"/>
    <w:rsid w:val="00077375"/>
    <w:rsid w:val="000773A3"/>
    <w:rsid w:val="00077D92"/>
    <w:rsid w:val="000805BE"/>
    <w:rsid w:val="00080EE5"/>
    <w:rsid w:val="00081273"/>
    <w:rsid w:val="00081285"/>
    <w:rsid w:val="00081BEB"/>
    <w:rsid w:val="00081E22"/>
    <w:rsid w:val="00081FE0"/>
    <w:rsid w:val="00082027"/>
    <w:rsid w:val="00082490"/>
    <w:rsid w:val="0008293F"/>
    <w:rsid w:val="00082A70"/>
    <w:rsid w:val="00082D78"/>
    <w:rsid w:val="00083093"/>
    <w:rsid w:val="000837B7"/>
    <w:rsid w:val="00083A66"/>
    <w:rsid w:val="00083DC4"/>
    <w:rsid w:val="00084466"/>
    <w:rsid w:val="00084DAF"/>
    <w:rsid w:val="000850AF"/>
    <w:rsid w:val="000850D0"/>
    <w:rsid w:val="0008577D"/>
    <w:rsid w:val="00085A9E"/>
    <w:rsid w:val="00085B61"/>
    <w:rsid w:val="00085D59"/>
    <w:rsid w:val="0008614B"/>
    <w:rsid w:val="00086565"/>
    <w:rsid w:val="00086B18"/>
    <w:rsid w:val="00086DCA"/>
    <w:rsid w:val="0008703A"/>
    <w:rsid w:val="000870AE"/>
    <w:rsid w:val="0008780F"/>
    <w:rsid w:val="00087AE1"/>
    <w:rsid w:val="00087F65"/>
    <w:rsid w:val="000906E1"/>
    <w:rsid w:val="00090873"/>
    <w:rsid w:val="00090AF6"/>
    <w:rsid w:val="00090B48"/>
    <w:rsid w:val="00090E1F"/>
    <w:rsid w:val="00090F28"/>
    <w:rsid w:val="000911BA"/>
    <w:rsid w:val="00091B21"/>
    <w:rsid w:val="00091BF6"/>
    <w:rsid w:val="00091D91"/>
    <w:rsid w:val="00091EED"/>
    <w:rsid w:val="00092750"/>
    <w:rsid w:val="0009314D"/>
    <w:rsid w:val="00093186"/>
    <w:rsid w:val="000946F7"/>
    <w:rsid w:val="000948A2"/>
    <w:rsid w:val="00094C12"/>
    <w:rsid w:val="00094C53"/>
    <w:rsid w:val="00094FFB"/>
    <w:rsid w:val="000950D2"/>
    <w:rsid w:val="000950F9"/>
    <w:rsid w:val="0009519E"/>
    <w:rsid w:val="00095E68"/>
    <w:rsid w:val="00096471"/>
    <w:rsid w:val="00096505"/>
    <w:rsid w:val="0009673B"/>
    <w:rsid w:val="0009691E"/>
    <w:rsid w:val="000969B1"/>
    <w:rsid w:val="00096CFB"/>
    <w:rsid w:val="00097453"/>
    <w:rsid w:val="00097A2B"/>
    <w:rsid w:val="00097A2C"/>
    <w:rsid w:val="000A06AF"/>
    <w:rsid w:val="000A0734"/>
    <w:rsid w:val="000A0790"/>
    <w:rsid w:val="000A0A49"/>
    <w:rsid w:val="000A1259"/>
    <w:rsid w:val="000A1719"/>
    <w:rsid w:val="000A1D3C"/>
    <w:rsid w:val="000A26B0"/>
    <w:rsid w:val="000A27AE"/>
    <w:rsid w:val="000A2979"/>
    <w:rsid w:val="000A2CBB"/>
    <w:rsid w:val="000A2D2A"/>
    <w:rsid w:val="000A33B2"/>
    <w:rsid w:val="000A3580"/>
    <w:rsid w:val="000A3968"/>
    <w:rsid w:val="000A402C"/>
    <w:rsid w:val="000A4088"/>
    <w:rsid w:val="000A4565"/>
    <w:rsid w:val="000A4AB9"/>
    <w:rsid w:val="000A5103"/>
    <w:rsid w:val="000A5A5D"/>
    <w:rsid w:val="000A5EB0"/>
    <w:rsid w:val="000A6017"/>
    <w:rsid w:val="000A630C"/>
    <w:rsid w:val="000A6D15"/>
    <w:rsid w:val="000A7DD5"/>
    <w:rsid w:val="000B057A"/>
    <w:rsid w:val="000B067C"/>
    <w:rsid w:val="000B070B"/>
    <w:rsid w:val="000B083D"/>
    <w:rsid w:val="000B0C3E"/>
    <w:rsid w:val="000B1451"/>
    <w:rsid w:val="000B1D41"/>
    <w:rsid w:val="000B21E1"/>
    <w:rsid w:val="000B272F"/>
    <w:rsid w:val="000B3183"/>
    <w:rsid w:val="000B35AE"/>
    <w:rsid w:val="000B3DD3"/>
    <w:rsid w:val="000B4F9F"/>
    <w:rsid w:val="000B5027"/>
    <w:rsid w:val="000B5104"/>
    <w:rsid w:val="000B54FA"/>
    <w:rsid w:val="000B5610"/>
    <w:rsid w:val="000B57F9"/>
    <w:rsid w:val="000B5F1F"/>
    <w:rsid w:val="000B6282"/>
    <w:rsid w:val="000B6CDE"/>
    <w:rsid w:val="000B6F06"/>
    <w:rsid w:val="000C0B6E"/>
    <w:rsid w:val="000C14EC"/>
    <w:rsid w:val="000C19E2"/>
    <w:rsid w:val="000C274E"/>
    <w:rsid w:val="000C2C46"/>
    <w:rsid w:val="000C2FB6"/>
    <w:rsid w:val="000C3771"/>
    <w:rsid w:val="000C3804"/>
    <w:rsid w:val="000C3C47"/>
    <w:rsid w:val="000C3F44"/>
    <w:rsid w:val="000C448E"/>
    <w:rsid w:val="000C47FC"/>
    <w:rsid w:val="000C4826"/>
    <w:rsid w:val="000C494D"/>
    <w:rsid w:val="000C4E56"/>
    <w:rsid w:val="000C5A18"/>
    <w:rsid w:val="000C5A3E"/>
    <w:rsid w:val="000C5B35"/>
    <w:rsid w:val="000C60D8"/>
    <w:rsid w:val="000C6867"/>
    <w:rsid w:val="000C7724"/>
    <w:rsid w:val="000D03E4"/>
    <w:rsid w:val="000D072A"/>
    <w:rsid w:val="000D0993"/>
    <w:rsid w:val="000D0C0B"/>
    <w:rsid w:val="000D10D9"/>
    <w:rsid w:val="000D138C"/>
    <w:rsid w:val="000D14E9"/>
    <w:rsid w:val="000D1706"/>
    <w:rsid w:val="000D261C"/>
    <w:rsid w:val="000D38DB"/>
    <w:rsid w:val="000D3CBC"/>
    <w:rsid w:val="000D4232"/>
    <w:rsid w:val="000D4B8C"/>
    <w:rsid w:val="000D4ED4"/>
    <w:rsid w:val="000D506E"/>
    <w:rsid w:val="000D5468"/>
    <w:rsid w:val="000D6217"/>
    <w:rsid w:val="000D7646"/>
    <w:rsid w:val="000D771B"/>
    <w:rsid w:val="000D782A"/>
    <w:rsid w:val="000D7AD5"/>
    <w:rsid w:val="000D7EB4"/>
    <w:rsid w:val="000E065F"/>
    <w:rsid w:val="000E0791"/>
    <w:rsid w:val="000E1179"/>
    <w:rsid w:val="000E14B4"/>
    <w:rsid w:val="000E1595"/>
    <w:rsid w:val="000E166A"/>
    <w:rsid w:val="000E199C"/>
    <w:rsid w:val="000E1AB6"/>
    <w:rsid w:val="000E1EB9"/>
    <w:rsid w:val="000E2E4E"/>
    <w:rsid w:val="000E309F"/>
    <w:rsid w:val="000E3146"/>
    <w:rsid w:val="000E3511"/>
    <w:rsid w:val="000E3AF7"/>
    <w:rsid w:val="000E3DA3"/>
    <w:rsid w:val="000E446C"/>
    <w:rsid w:val="000E4703"/>
    <w:rsid w:val="000E485F"/>
    <w:rsid w:val="000E4956"/>
    <w:rsid w:val="000E4A4F"/>
    <w:rsid w:val="000E4FAC"/>
    <w:rsid w:val="000E5A5A"/>
    <w:rsid w:val="000E5AC1"/>
    <w:rsid w:val="000E5CDA"/>
    <w:rsid w:val="000E606F"/>
    <w:rsid w:val="000E6971"/>
    <w:rsid w:val="000E6A69"/>
    <w:rsid w:val="000E6F61"/>
    <w:rsid w:val="000E7067"/>
    <w:rsid w:val="000E727D"/>
    <w:rsid w:val="000E7491"/>
    <w:rsid w:val="000E762B"/>
    <w:rsid w:val="000E7C7C"/>
    <w:rsid w:val="000E7D90"/>
    <w:rsid w:val="000E7E63"/>
    <w:rsid w:val="000F080E"/>
    <w:rsid w:val="000F1233"/>
    <w:rsid w:val="000F15EA"/>
    <w:rsid w:val="000F17B3"/>
    <w:rsid w:val="000F18C6"/>
    <w:rsid w:val="000F1D5F"/>
    <w:rsid w:val="000F1D98"/>
    <w:rsid w:val="000F2193"/>
    <w:rsid w:val="000F258C"/>
    <w:rsid w:val="000F2598"/>
    <w:rsid w:val="000F28A3"/>
    <w:rsid w:val="000F2A51"/>
    <w:rsid w:val="000F2B6B"/>
    <w:rsid w:val="000F2C51"/>
    <w:rsid w:val="000F33AA"/>
    <w:rsid w:val="000F3602"/>
    <w:rsid w:val="000F3925"/>
    <w:rsid w:val="000F3F2D"/>
    <w:rsid w:val="000F41C9"/>
    <w:rsid w:val="000F4C2B"/>
    <w:rsid w:val="000F4C64"/>
    <w:rsid w:val="000F5112"/>
    <w:rsid w:val="000F54A3"/>
    <w:rsid w:val="000F5692"/>
    <w:rsid w:val="000F5809"/>
    <w:rsid w:val="000F590D"/>
    <w:rsid w:val="000F5AA0"/>
    <w:rsid w:val="000F6063"/>
    <w:rsid w:val="000F6747"/>
    <w:rsid w:val="000F6C55"/>
    <w:rsid w:val="000F788A"/>
    <w:rsid w:val="000F797D"/>
    <w:rsid w:val="00100B41"/>
    <w:rsid w:val="00100CF5"/>
    <w:rsid w:val="00101738"/>
    <w:rsid w:val="00101825"/>
    <w:rsid w:val="00101C86"/>
    <w:rsid w:val="001022D2"/>
    <w:rsid w:val="0010271E"/>
    <w:rsid w:val="00103868"/>
    <w:rsid w:val="001039AA"/>
    <w:rsid w:val="00103BF6"/>
    <w:rsid w:val="00103F60"/>
    <w:rsid w:val="00104210"/>
    <w:rsid w:val="00104245"/>
    <w:rsid w:val="001044CD"/>
    <w:rsid w:val="00104605"/>
    <w:rsid w:val="00104B58"/>
    <w:rsid w:val="00104B76"/>
    <w:rsid w:val="001056EC"/>
    <w:rsid w:val="00105807"/>
    <w:rsid w:val="001058CE"/>
    <w:rsid w:val="00105A04"/>
    <w:rsid w:val="00106A76"/>
    <w:rsid w:val="0010766B"/>
    <w:rsid w:val="001076CE"/>
    <w:rsid w:val="00107A2A"/>
    <w:rsid w:val="00110096"/>
    <w:rsid w:val="001108CE"/>
    <w:rsid w:val="001108E6"/>
    <w:rsid w:val="00110C4F"/>
    <w:rsid w:val="001112E8"/>
    <w:rsid w:val="001114C9"/>
    <w:rsid w:val="00112322"/>
    <w:rsid w:val="00112839"/>
    <w:rsid w:val="00112F43"/>
    <w:rsid w:val="00112F4F"/>
    <w:rsid w:val="001138CF"/>
    <w:rsid w:val="00114331"/>
    <w:rsid w:val="00114447"/>
    <w:rsid w:val="001145E5"/>
    <w:rsid w:val="00114C00"/>
    <w:rsid w:val="00114FBC"/>
    <w:rsid w:val="00115CAE"/>
    <w:rsid w:val="00115D90"/>
    <w:rsid w:val="00116724"/>
    <w:rsid w:val="00116DC2"/>
    <w:rsid w:val="001170FD"/>
    <w:rsid w:val="00117737"/>
    <w:rsid w:val="0011785E"/>
    <w:rsid w:val="00117DF9"/>
    <w:rsid w:val="0012057B"/>
    <w:rsid w:val="0012091B"/>
    <w:rsid w:val="001209EF"/>
    <w:rsid w:val="0012119E"/>
    <w:rsid w:val="001218B3"/>
    <w:rsid w:val="00121A6D"/>
    <w:rsid w:val="00121B92"/>
    <w:rsid w:val="00122383"/>
    <w:rsid w:val="001226D9"/>
    <w:rsid w:val="00122F61"/>
    <w:rsid w:val="0012477E"/>
    <w:rsid w:val="0012528D"/>
    <w:rsid w:val="001254E5"/>
    <w:rsid w:val="00125563"/>
    <w:rsid w:val="00125843"/>
    <w:rsid w:val="0012599A"/>
    <w:rsid w:val="001261A9"/>
    <w:rsid w:val="00126394"/>
    <w:rsid w:val="00126508"/>
    <w:rsid w:val="001266CA"/>
    <w:rsid w:val="00126A0F"/>
    <w:rsid w:val="00126B16"/>
    <w:rsid w:val="00126B22"/>
    <w:rsid w:val="00126B41"/>
    <w:rsid w:val="001270E6"/>
    <w:rsid w:val="001272F5"/>
    <w:rsid w:val="001302B7"/>
    <w:rsid w:val="00130620"/>
    <w:rsid w:val="00131144"/>
    <w:rsid w:val="00131671"/>
    <w:rsid w:val="0013168D"/>
    <w:rsid w:val="0013174B"/>
    <w:rsid w:val="00131BBC"/>
    <w:rsid w:val="001324CF"/>
    <w:rsid w:val="00132A29"/>
    <w:rsid w:val="00132CB3"/>
    <w:rsid w:val="00132D19"/>
    <w:rsid w:val="001339E5"/>
    <w:rsid w:val="00133AAE"/>
    <w:rsid w:val="001341BB"/>
    <w:rsid w:val="001342AA"/>
    <w:rsid w:val="001345B4"/>
    <w:rsid w:val="00134D78"/>
    <w:rsid w:val="0013508A"/>
    <w:rsid w:val="00135269"/>
    <w:rsid w:val="00135531"/>
    <w:rsid w:val="001356EB"/>
    <w:rsid w:val="001358CD"/>
    <w:rsid w:val="00135A40"/>
    <w:rsid w:val="00135F0E"/>
    <w:rsid w:val="00135F28"/>
    <w:rsid w:val="00136222"/>
    <w:rsid w:val="0013631B"/>
    <w:rsid w:val="00136941"/>
    <w:rsid w:val="00136AA4"/>
    <w:rsid w:val="00137203"/>
    <w:rsid w:val="0013756B"/>
    <w:rsid w:val="0013781B"/>
    <w:rsid w:val="00137946"/>
    <w:rsid w:val="00137C93"/>
    <w:rsid w:val="00140089"/>
    <w:rsid w:val="00140095"/>
    <w:rsid w:val="001403D2"/>
    <w:rsid w:val="00140463"/>
    <w:rsid w:val="00140667"/>
    <w:rsid w:val="00140E68"/>
    <w:rsid w:val="00140E90"/>
    <w:rsid w:val="0014140C"/>
    <w:rsid w:val="00141991"/>
    <w:rsid w:val="00141E54"/>
    <w:rsid w:val="0014221E"/>
    <w:rsid w:val="00142371"/>
    <w:rsid w:val="00142879"/>
    <w:rsid w:val="00142CF6"/>
    <w:rsid w:val="001431F9"/>
    <w:rsid w:val="00143698"/>
    <w:rsid w:val="00143D08"/>
    <w:rsid w:val="00144525"/>
    <w:rsid w:val="00144535"/>
    <w:rsid w:val="00145848"/>
    <w:rsid w:val="00145A3B"/>
    <w:rsid w:val="0014611D"/>
    <w:rsid w:val="00146129"/>
    <w:rsid w:val="00146E26"/>
    <w:rsid w:val="00146FB6"/>
    <w:rsid w:val="001477C6"/>
    <w:rsid w:val="00147959"/>
    <w:rsid w:val="00147C6D"/>
    <w:rsid w:val="00147E1D"/>
    <w:rsid w:val="00150232"/>
    <w:rsid w:val="0015061C"/>
    <w:rsid w:val="00150A51"/>
    <w:rsid w:val="00151714"/>
    <w:rsid w:val="00151CC9"/>
    <w:rsid w:val="00151DFC"/>
    <w:rsid w:val="001522D4"/>
    <w:rsid w:val="00152377"/>
    <w:rsid w:val="00153210"/>
    <w:rsid w:val="001532E9"/>
    <w:rsid w:val="00153A93"/>
    <w:rsid w:val="00153FE4"/>
    <w:rsid w:val="0015471D"/>
    <w:rsid w:val="00154A39"/>
    <w:rsid w:val="00154BEC"/>
    <w:rsid w:val="00154CA2"/>
    <w:rsid w:val="00154D19"/>
    <w:rsid w:val="00155133"/>
    <w:rsid w:val="00155540"/>
    <w:rsid w:val="001559DC"/>
    <w:rsid w:val="001559F7"/>
    <w:rsid w:val="00155FBD"/>
    <w:rsid w:val="00156B56"/>
    <w:rsid w:val="00156CE7"/>
    <w:rsid w:val="00156EB1"/>
    <w:rsid w:val="00156FD2"/>
    <w:rsid w:val="00157230"/>
    <w:rsid w:val="0015794D"/>
    <w:rsid w:val="00157E07"/>
    <w:rsid w:val="001606E3"/>
    <w:rsid w:val="00160A86"/>
    <w:rsid w:val="001610D0"/>
    <w:rsid w:val="00161564"/>
    <w:rsid w:val="00163774"/>
    <w:rsid w:val="00163BAA"/>
    <w:rsid w:val="00164116"/>
    <w:rsid w:val="00164C9A"/>
    <w:rsid w:val="001650CE"/>
    <w:rsid w:val="0016516F"/>
    <w:rsid w:val="001652DC"/>
    <w:rsid w:val="00165368"/>
    <w:rsid w:val="0016551B"/>
    <w:rsid w:val="0016565B"/>
    <w:rsid w:val="0016643A"/>
    <w:rsid w:val="00167071"/>
    <w:rsid w:val="0016746F"/>
    <w:rsid w:val="001675B3"/>
    <w:rsid w:val="00167894"/>
    <w:rsid w:val="00170124"/>
    <w:rsid w:val="0017057F"/>
    <w:rsid w:val="001705CD"/>
    <w:rsid w:val="001715CC"/>
    <w:rsid w:val="00171E67"/>
    <w:rsid w:val="00171FEE"/>
    <w:rsid w:val="001727DE"/>
    <w:rsid w:val="001730D3"/>
    <w:rsid w:val="00173568"/>
    <w:rsid w:val="00173B65"/>
    <w:rsid w:val="00173D75"/>
    <w:rsid w:val="0017419C"/>
    <w:rsid w:val="001741E2"/>
    <w:rsid w:val="00174423"/>
    <w:rsid w:val="0017474D"/>
    <w:rsid w:val="00175221"/>
    <w:rsid w:val="001753D2"/>
    <w:rsid w:val="001757AA"/>
    <w:rsid w:val="00175B5D"/>
    <w:rsid w:val="00175F06"/>
    <w:rsid w:val="00175F7B"/>
    <w:rsid w:val="00175FEE"/>
    <w:rsid w:val="00176431"/>
    <w:rsid w:val="00176928"/>
    <w:rsid w:val="0017695F"/>
    <w:rsid w:val="00176A6E"/>
    <w:rsid w:val="00176B41"/>
    <w:rsid w:val="00176CFC"/>
    <w:rsid w:val="00176E76"/>
    <w:rsid w:val="00177829"/>
    <w:rsid w:val="00177E41"/>
    <w:rsid w:val="001801BB"/>
    <w:rsid w:val="001805BD"/>
    <w:rsid w:val="00180B85"/>
    <w:rsid w:val="0018138A"/>
    <w:rsid w:val="001818F3"/>
    <w:rsid w:val="00181ABE"/>
    <w:rsid w:val="00181F04"/>
    <w:rsid w:val="001829CF"/>
    <w:rsid w:val="00182B67"/>
    <w:rsid w:val="00182E0C"/>
    <w:rsid w:val="00182F2B"/>
    <w:rsid w:val="00182FD9"/>
    <w:rsid w:val="00183140"/>
    <w:rsid w:val="001839E4"/>
    <w:rsid w:val="00183A7B"/>
    <w:rsid w:val="00183EE8"/>
    <w:rsid w:val="00184216"/>
    <w:rsid w:val="00184225"/>
    <w:rsid w:val="00184870"/>
    <w:rsid w:val="0018489E"/>
    <w:rsid w:val="00185001"/>
    <w:rsid w:val="0018525D"/>
    <w:rsid w:val="00185584"/>
    <w:rsid w:val="00185657"/>
    <w:rsid w:val="00185B03"/>
    <w:rsid w:val="00185D0E"/>
    <w:rsid w:val="00186340"/>
    <w:rsid w:val="0018692E"/>
    <w:rsid w:val="00186D6C"/>
    <w:rsid w:val="001872BB"/>
    <w:rsid w:val="001873AD"/>
    <w:rsid w:val="0018762D"/>
    <w:rsid w:val="00187924"/>
    <w:rsid w:val="001901B1"/>
    <w:rsid w:val="0019076C"/>
    <w:rsid w:val="00191094"/>
    <w:rsid w:val="00191B6F"/>
    <w:rsid w:val="0019234B"/>
    <w:rsid w:val="0019290B"/>
    <w:rsid w:val="0019379D"/>
    <w:rsid w:val="00193D34"/>
    <w:rsid w:val="001940A4"/>
    <w:rsid w:val="00194DB7"/>
    <w:rsid w:val="0019503F"/>
    <w:rsid w:val="00195274"/>
    <w:rsid w:val="00195AE8"/>
    <w:rsid w:val="00195AEA"/>
    <w:rsid w:val="00195CD3"/>
    <w:rsid w:val="00196961"/>
    <w:rsid w:val="00196D7D"/>
    <w:rsid w:val="00197243"/>
    <w:rsid w:val="00197D73"/>
    <w:rsid w:val="00197E1A"/>
    <w:rsid w:val="001A08CC"/>
    <w:rsid w:val="001A0966"/>
    <w:rsid w:val="001A0979"/>
    <w:rsid w:val="001A1463"/>
    <w:rsid w:val="001A1EDB"/>
    <w:rsid w:val="001A1FFF"/>
    <w:rsid w:val="001A2F7A"/>
    <w:rsid w:val="001A32B1"/>
    <w:rsid w:val="001A3460"/>
    <w:rsid w:val="001A34D2"/>
    <w:rsid w:val="001A421E"/>
    <w:rsid w:val="001A4E2C"/>
    <w:rsid w:val="001A53D6"/>
    <w:rsid w:val="001A5B24"/>
    <w:rsid w:val="001A6422"/>
    <w:rsid w:val="001A65C8"/>
    <w:rsid w:val="001A6757"/>
    <w:rsid w:val="001A73F9"/>
    <w:rsid w:val="001A7E3F"/>
    <w:rsid w:val="001B0170"/>
    <w:rsid w:val="001B0278"/>
    <w:rsid w:val="001B05E3"/>
    <w:rsid w:val="001B065F"/>
    <w:rsid w:val="001B0A30"/>
    <w:rsid w:val="001B0EE0"/>
    <w:rsid w:val="001B1A46"/>
    <w:rsid w:val="001B2DA7"/>
    <w:rsid w:val="001B2DB9"/>
    <w:rsid w:val="001B2E26"/>
    <w:rsid w:val="001B3494"/>
    <w:rsid w:val="001B3B2C"/>
    <w:rsid w:val="001B3E05"/>
    <w:rsid w:val="001B40CB"/>
    <w:rsid w:val="001B4338"/>
    <w:rsid w:val="001B441E"/>
    <w:rsid w:val="001B4586"/>
    <w:rsid w:val="001B4729"/>
    <w:rsid w:val="001B49F0"/>
    <w:rsid w:val="001B4CC4"/>
    <w:rsid w:val="001B4FB8"/>
    <w:rsid w:val="001B5130"/>
    <w:rsid w:val="001B6BFD"/>
    <w:rsid w:val="001B6D96"/>
    <w:rsid w:val="001B6F33"/>
    <w:rsid w:val="001B6F9B"/>
    <w:rsid w:val="001B71F4"/>
    <w:rsid w:val="001B7BEF"/>
    <w:rsid w:val="001C01E3"/>
    <w:rsid w:val="001C05A4"/>
    <w:rsid w:val="001C0700"/>
    <w:rsid w:val="001C0901"/>
    <w:rsid w:val="001C0A99"/>
    <w:rsid w:val="001C1057"/>
    <w:rsid w:val="001C1189"/>
    <w:rsid w:val="001C1236"/>
    <w:rsid w:val="001C1491"/>
    <w:rsid w:val="001C1579"/>
    <w:rsid w:val="001C2677"/>
    <w:rsid w:val="001C2B20"/>
    <w:rsid w:val="001C2E75"/>
    <w:rsid w:val="001C4351"/>
    <w:rsid w:val="001C4B17"/>
    <w:rsid w:val="001C51F7"/>
    <w:rsid w:val="001C52FC"/>
    <w:rsid w:val="001C59CB"/>
    <w:rsid w:val="001C5CC3"/>
    <w:rsid w:val="001C5E35"/>
    <w:rsid w:val="001C60F9"/>
    <w:rsid w:val="001C654F"/>
    <w:rsid w:val="001D089E"/>
    <w:rsid w:val="001D0B25"/>
    <w:rsid w:val="001D1209"/>
    <w:rsid w:val="001D16CD"/>
    <w:rsid w:val="001D1E52"/>
    <w:rsid w:val="001D2274"/>
    <w:rsid w:val="001D2D70"/>
    <w:rsid w:val="001D305A"/>
    <w:rsid w:val="001D34D3"/>
    <w:rsid w:val="001D38F0"/>
    <w:rsid w:val="001D3CEA"/>
    <w:rsid w:val="001D40FE"/>
    <w:rsid w:val="001D426C"/>
    <w:rsid w:val="001D4E03"/>
    <w:rsid w:val="001D4E48"/>
    <w:rsid w:val="001D5202"/>
    <w:rsid w:val="001D5C89"/>
    <w:rsid w:val="001D60C7"/>
    <w:rsid w:val="001D620E"/>
    <w:rsid w:val="001D62F5"/>
    <w:rsid w:val="001D63A0"/>
    <w:rsid w:val="001D6787"/>
    <w:rsid w:val="001D6866"/>
    <w:rsid w:val="001D6C9C"/>
    <w:rsid w:val="001D6D83"/>
    <w:rsid w:val="001D6E2B"/>
    <w:rsid w:val="001D7046"/>
    <w:rsid w:val="001D73D8"/>
    <w:rsid w:val="001D7C52"/>
    <w:rsid w:val="001E02C2"/>
    <w:rsid w:val="001E0611"/>
    <w:rsid w:val="001E09C8"/>
    <w:rsid w:val="001E0D32"/>
    <w:rsid w:val="001E1167"/>
    <w:rsid w:val="001E13AC"/>
    <w:rsid w:val="001E1B88"/>
    <w:rsid w:val="001E20CF"/>
    <w:rsid w:val="001E29BB"/>
    <w:rsid w:val="001E2ACB"/>
    <w:rsid w:val="001E2E34"/>
    <w:rsid w:val="001E2F5A"/>
    <w:rsid w:val="001E302B"/>
    <w:rsid w:val="001E3608"/>
    <w:rsid w:val="001E3782"/>
    <w:rsid w:val="001E3E47"/>
    <w:rsid w:val="001E44A7"/>
    <w:rsid w:val="001E4836"/>
    <w:rsid w:val="001E4BC3"/>
    <w:rsid w:val="001E4ED3"/>
    <w:rsid w:val="001E5300"/>
    <w:rsid w:val="001E54D5"/>
    <w:rsid w:val="001E588A"/>
    <w:rsid w:val="001E58F4"/>
    <w:rsid w:val="001E6491"/>
    <w:rsid w:val="001E661B"/>
    <w:rsid w:val="001E6790"/>
    <w:rsid w:val="001E6A8A"/>
    <w:rsid w:val="001E6ACC"/>
    <w:rsid w:val="001E6AD0"/>
    <w:rsid w:val="001E6D9F"/>
    <w:rsid w:val="001E78EB"/>
    <w:rsid w:val="001E7C04"/>
    <w:rsid w:val="001F000B"/>
    <w:rsid w:val="001F056C"/>
    <w:rsid w:val="001F0979"/>
    <w:rsid w:val="001F0BB7"/>
    <w:rsid w:val="001F0DA9"/>
    <w:rsid w:val="001F12CF"/>
    <w:rsid w:val="001F1783"/>
    <w:rsid w:val="001F23B2"/>
    <w:rsid w:val="001F243E"/>
    <w:rsid w:val="001F2F5C"/>
    <w:rsid w:val="001F334C"/>
    <w:rsid w:val="001F3522"/>
    <w:rsid w:val="001F3665"/>
    <w:rsid w:val="001F3EE7"/>
    <w:rsid w:val="001F48E8"/>
    <w:rsid w:val="001F5747"/>
    <w:rsid w:val="001F5A98"/>
    <w:rsid w:val="001F5C7A"/>
    <w:rsid w:val="001F6B59"/>
    <w:rsid w:val="001F6FAC"/>
    <w:rsid w:val="001F6FCF"/>
    <w:rsid w:val="001F7719"/>
    <w:rsid w:val="001F778A"/>
    <w:rsid w:val="0020017A"/>
    <w:rsid w:val="002004E4"/>
    <w:rsid w:val="0020059C"/>
    <w:rsid w:val="00200924"/>
    <w:rsid w:val="00200D2A"/>
    <w:rsid w:val="00201343"/>
    <w:rsid w:val="00201B0A"/>
    <w:rsid w:val="00201D90"/>
    <w:rsid w:val="00201EF1"/>
    <w:rsid w:val="0020288B"/>
    <w:rsid w:val="00202A36"/>
    <w:rsid w:val="00203212"/>
    <w:rsid w:val="00204360"/>
    <w:rsid w:val="00204492"/>
    <w:rsid w:val="00204B3C"/>
    <w:rsid w:val="00204F66"/>
    <w:rsid w:val="00205A59"/>
    <w:rsid w:val="0020610A"/>
    <w:rsid w:val="0020649A"/>
    <w:rsid w:val="002064BE"/>
    <w:rsid w:val="0020694D"/>
    <w:rsid w:val="00207327"/>
    <w:rsid w:val="00207718"/>
    <w:rsid w:val="00207C3A"/>
    <w:rsid w:val="0021000B"/>
    <w:rsid w:val="002102FE"/>
    <w:rsid w:val="00210512"/>
    <w:rsid w:val="002105A6"/>
    <w:rsid w:val="0021093F"/>
    <w:rsid w:val="00210A63"/>
    <w:rsid w:val="00210AAB"/>
    <w:rsid w:val="00211318"/>
    <w:rsid w:val="00211553"/>
    <w:rsid w:val="002119A2"/>
    <w:rsid w:val="00211BB9"/>
    <w:rsid w:val="00212470"/>
    <w:rsid w:val="00212758"/>
    <w:rsid w:val="002127BF"/>
    <w:rsid w:val="00213075"/>
    <w:rsid w:val="00213256"/>
    <w:rsid w:val="00213525"/>
    <w:rsid w:val="00213BED"/>
    <w:rsid w:val="00213E20"/>
    <w:rsid w:val="002140C4"/>
    <w:rsid w:val="002141DC"/>
    <w:rsid w:val="00214697"/>
    <w:rsid w:val="0021480B"/>
    <w:rsid w:val="00214E32"/>
    <w:rsid w:val="00215306"/>
    <w:rsid w:val="0021593F"/>
    <w:rsid w:val="00215AC7"/>
    <w:rsid w:val="00215AC9"/>
    <w:rsid w:val="00215C80"/>
    <w:rsid w:val="00216B08"/>
    <w:rsid w:val="00216DF5"/>
    <w:rsid w:val="0021731F"/>
    <w:rsid w:val="002173DC"/>
    <w:rsid w:val="0021751E"/>
    <w:rsid w:val="00217A68"/>
    <w:rsid w:val="00217A71"/>
    <w:rsid w:val="00217BC4"/>
    <w:rsid w:val="00220043"/>
    <w:rsid w:val="00220702"/>
    <w:rsid w:val="002208B2"/>
    <w:rsid w:val="00221429"/>
    <w:rsid w:val="0022181A"/>
    <w:rsid w:val="00221830"/>
    <w:rsid w:val="002221C0"/>
    <w:rsid w:val="00222A8D"/>
    <w:rsid w:val="00222C08"/>
    <w:rsid w:val="00222DF5"/>
    <w:rsid w:val="00223094"/>
    <w:rsid w:val="00223306"/>
    <w:rsid w:val="00223A81"/>
    <w:rsid w:val="00223B35"/>
    <w:rsid w:val="00223C75"/>
    <w:rsid w:val="00223EE1"/>
    <w:rsid w:val="00223F7D"/>
    <w:rsid w:val="0022407B"/>
    <w:rsid w:val="00224200"/>
    <w:rsid w:val="0022420E"/>
    <w:rsid w:val="00224317"/>
    <w:rsid w:val="002243F2"/>
    <w:rsid w:val="0022487B"/>
    <w:rsid w:val="00224F11"/>
    <w:rsid w:val="002254BC"/>
    <w:rsid w:val="00225857"/>
    <w:rsid w:val="00225941"/>
    <w:rsid w:val="00226866"/>
    <w:rsid w:val="002271BC"/>
    <w:rsid w:val="002272AC"/>
    <w:rsid w:val="002273C8"/>
    <w:rsid w:val="0022753B"/>
    <w:rsid w:val="00230429"/>
    <w:rsid w:val="002305EE"/>
    <w:rsid w:val="00230A6A"/>
    <w:rsid w:val="00231012"/>
    <w:rsid w:val="00231D3E"/>
    <w:rsid w:val="00231D73"/>
    <w:rsid w:val="00232419"/>
    <w:rsid w:val="0023293C"/>
    <w:rsid w:val="00232EB9"/>
    <w:rsid w:val="00233378"/>
    <w:rsid w:val="002334C4"/>
    <w:rsid w:val="00233855"/>
    <w:rsid w:val="0023395F"/>
    <w:rsid w:val="00233AA2"/>
    <w:rsid w:val="00233B19"/>
    <w:rsid w:val="00233F1C"/>
    <w:rsid w:val="00233F8A"/>
    <w:rsid w:val="002343F9"/>
    <w:rsid w:val="002345FA"/>
    <w:rsid w:val="00234D19"/>
    <w:rsid w:val="00234D60"/>
    <w:rsid w:val="00234FA1"/>
    <w:rsid w:val="00234FC3"/>
    <w:rsid w:val="0023505D"/>
    <w:rsid w:val="00235333"/>
    <w:rsid w:val="00235538"/>
    <w:rsid w:val="00235879"/>
    <w:rsid w:val="00235F56"/>
    <w:rsid w:val="00236061"/>
    <w:rsid w:val="002365FD"/>
    <w:rsid w:val="00236941"/>
    <w:rsid w:val="00236974"/>
    <w:rsid w:val="00236EBA"/>
    <w:rsid w:val="00237365"/>
    <w:rsid w:val="00237813"/>
    <w:rsid w:val="00240021"/>
    <w:rsid w:val="002400A4"/>
    <w:rsid w:val="0024010A"/>
    <w:rsid w:val="002402A9"/>
    <w:rsid w:val="00240AFB"/>
    <w:rsid w:val="00240BA6"/>
    <w:rsid w:val="00240D3A"/>
    <w:rsid w:val="00241573"/>
    <w:rsid w:val="00241A31"/>
    <w:rsid w:val="00242454"/>
    <w:rsid w:val="00242EAE"/>
    <w:rsid w:val="00243408"/>
    <w:rsid w:val="0024391E"/>
    <w:rsid w:val="002445C5"/>
    <w:rsid w:val="00244A46"/>
    <w:rsid w:val="00244D6A"/>
    <w:rsid w:val="00244ECD"/>
    <w:rsid w:val="0024515B"/>
    <w:rsid w:val="002451E7"/>
    <w:rsid w:val="0024586D"/>
    <w:rsid w:val="00246D66"/>
    <w:rsid w:val="00247187"/>
    <w:rsid w:val="0024767A"/>
    <w:rsid w:val="00247F72"/>
    <w:rsid w:val="00247FE2"/>
    <w:rsid w:val="00250D2E"/>
    <w:rsid w:val="00250D59"/>
    <w:rsid w:val="00250DD4"/>
    <w:rsid w:val="00251F23"/>
    <w:rsid w:val="00252218"/>
    <w:rsid w:val="0025232C"/>
    <w:rsid w:val="00252565"/>
    <w:rsid w:val="00252CD9"/>
    <w:rsid w:val="0025360F"/>
    <w:rsid w:val="00253C9C"/>
    <w:rsid w:val="002543D6"/>
    <w:rsid w:val="00254615"/>
    <w:rsid w:val="0025467F"/>
    <w:rsid w:val="00254B85"/>
    <w:rsid w:val="00254D88"/>
    <w:rsid w:val="00254E57"/>
    <w:rsid w:val="002554E4"/>
    <w:rsid w:val="00255548"/>
    <w:rsid w:val="00255581"/>
    <w:rsid w:val="00255785"/>
    <w:rsid w:val="00255F76"/>
    <w:rsid w:val="00256558"/>
    <w:rsid w:val="00256787"/>
    <w:rsid w:val="00256951"/>
    <w:rsid w:val="00257392"/>
    <w:rsid w:val="0025750A"/>
    <w:rsid w:val="002575C8"/>
    <w:rsid w:val="00260BA0"/>
    <w:rsid w:val="00261CB7"/>
    <w:rsid w:val="00261E5D"/>
    <w:rsid w:val="00262138"/>
    <w:rsid w:val="00262BBC"/>
    <w:rsid w:val="002631BA"/>
    <w:rsid w:val="00263297"/>
    <w:rsid w:val="00264418"/>
    <w:rsid w:val="002646F0"/>
    <w:rsid w:val="00264806"/>
    <w:rsid w:val="00264AA1"/>
    <w:rsid w:val="00264C10"/>
    <w:rsid w:val="002656B3"/>
    <w:rsid w:val="00265E5D"/>
    <w:rsid w:val="00265E60"/>
    <w:rsid w:val="00265F81"/>
    <w:rsid w:val="00266357"/>
    <w:rsid w:val="002663D6"/>
    <w:rsid w:val="002669F8"/>
    <w:rsid w:val="00267402"/>
    <w:rsid w:val="00267AC0"/>
    <w:rsid w:val="00267B18"/>
    <w:rsid w:val="00270189"/>
    <w:rsid w:val="00270261"/>
    <w:rsid w:val="002703DC"/>
    <w:rsid w:val="00270A11"/>
    <w:rsid w:val="00270A82"/>
    <w:rsid w:val="00270EE6"/>
    <w:rsid w:val="00271B20"/>
    <w:rsid w:val="00272584"/>
    <w:rsid w:val="00272593"/>
    <w:rsid w:val="002737F8"/>
    <w:rsid w:val="00273B90"/>
    <w:rsid w:val="0027403B"/>
    <w:rsid w:val="00274506"/>
    <w:rsid w:val="00274FE1"/>
    <w:rsid w:val="002752E3"/>
    <w:rsid w:val="0027576A"/>
    <w:rsid w:val="00275C57"/>
    <w:rsid w:val="00276F9D"/>
    <w:rsid w:val="002770EE"/>
    <w:rsid w:val="002776AF"/>
    <w:rsid w:val="00277C58"/>
    <w:rsid w:val="00277D3D"/>
    <w:rsid w:val="00277EAC"/>
    <w:rsid w:val="0028008D"/>
    <w:rsid w:val="00280875"/>
    <w:rsid w:val="00280953"/>
    <w:rsid w:val="002810B8"/>
    <w:rsid w:val="002810DD"/>
    <w:rsid w:val="0028152F"/>
    <w:rsid w:val="00281575"/>
    <w:rsid w:val="002817EC"/>
    <w:rsid w:val="002818EC"/>
    <w:rsid w:val="00281B2F"/>
    <w:rsid w:val="00282157"/>
    <w:rsid w:val="002826A8"/>
    <w:rsid w:val="002827C6"/>
    <w:rsid w:val="00282B4E"/>
    <w:rsid w:val="00282D9C"/>
    <w:rsid w:val="00282E1F"/>
    <w:rsid w:val="0028301A"/>
    <w:rsid w:val="0028380F"/>
    <w:rsid w:val="002839E4"/>
    <w:rsid w:val="0028412F"/>
    <w:rsid w:val="00284999"/>
    <w:rsid w:val="00284B91"/>
    <w:rsid w:val="00284FA7"/>
    <w:rsid w:val="00285142"/>
    <w:rsid w:val="00285290"/>
    <w:rsid w:val="0028532F"/>
    <w:rsid w:val="002857A5"/>
    <w:rsid w:val="00285947"/>
    <w:rsid w:val="002864C6"/>
    <w:rsid w:val="00286737"/>
    <w:rsid w:val="002872A3"/>
    <w:rsid w:val="00287442"/>
    <w:rsid w:val="00287626"/>
    <w:rsid w:val="00287E1F"/>
    <w:rsid w:val="00287EC1"/>
    <w:rsid w:val="002901E1"/>
    <w:rsid w:val="00290735"/>
    <w:rsid w:val="00290914"/>
    <w:rsid w:val="00290AF0"/>
    <w:rsid w:val="00290AF8"/>
    <w:rsid w:val="0029155D"/>
    <w:rsid w:val="002915E2"/>
    <w:rsid w:val="00292152"/>
    <w:rsid w:val="002930AD"/>
    <w:rsid w:val="002934E0"/>
    <w:rsid w:val="0029387A"/>
    <w:rsid w:val="002939A8"/>
    <w:rsid w:val="00293C56"/>
    <w:rsid w:val="00293CD8"/>
    <w:rsid w:val="00293D5B"/>
    <w:rsid w:val="00293EC4"/>
    <w:rsid w:val="00293F57"/>
    <w:rsid w:val="002940AD"/>
    <w:rsid w:val="002941B7"/>
    <w:rsid w:val="002948B2"/>
    <w:rsid w:val="002948E5"/>
    <w:rsid w:val="00294B06"/>
    <w:rsid w:val="00294CA7"/>
    <w:rsid w:val="002950C1"/>
    <w:rsid w:val="00295158"/>
    <w:rsid w:val="002955D4"/>
    <w:rsid w:val="002955FB"/>
    <w:rsid w:val="00295877"/>
    <w:rsid w:val="00295E13"/>
    <w:rsid w:val="00296226"/>
    <w:rsid w:val="00297259"/>
    <w:rsid w:val="002975A7"/>
    <w:rsid w:val="00297A59"/>
    <w:rsid w:val="00297D05"/>
    <w:rsid w:val="00297D86"/>
    <w:rsid w:val="002A058C"/>
    <w:rsid w:val="002A05AE"/>
    <w:rsid w:val="002A0738"/>
    <w:rsid w:val="002A0759"/>
    <w:rsid w:val="002A0B45"/>
    <w:rsid w:val="002A0B58"/>
    <w:rsid w:val="002A10F8"/>
    <w:rsid w:val="002A162B"/>
    <w:rsid w:val="002A1654"/>
    <w:rsid w:val="002A35B5"/>
    <w:rsid w:val="002A36AB"/>
    <w:rsid w:val="002A3FD7"/>
    <w:rsid w:val="002A40AC"/>
    <w:rsid w:val="002A4754"/>
    <w:rsid w:val="002A47C8"/>
    <w:rsid w:val="002A4ED1"/>
    <w:rsid w:val="002A50A2"/>
    <w:rsid w:val="002A5389"/>
    <w:rsid w:val="002A546C"/>
    <w:rsid w:val="002A660A"/>
    <w:rsid w:val="002A66C0"/>
    <w:rsid w:val="002A690D"/>
    <w:rsid w:val="002A6C3B"/>
    <w:rsid w:val="002A70B2"/>
    <w:rsid w:val="002A758C"/>
    <w:rsid w:val="002B010A"/>
    <w:rsid w:val="002B040E"/>
    <w:rsid w:val="002B05F4"/>
    <w:rsid w:val="002B063F"/>
    <w:rsid w:val="002B0BCE"/>
    <w:rsid w:val="002B1A86"/>
    <w:rsid w:val="002B1DDD"/>
    <w:rsid w:val="002B1DE9"/>
    <w:rsid w:val="002B262B"/>
    <w:rsid w:val="002B28EC"/>
    <w:rsid w:val="002B42F1"/>
    <w:rsid w:val="002B446D"/>
    <w:rsid w:val="002B4C13"/>
    <w:rsid w:val="002B5130"/>
    <w:rsid w:val="002B52D8"/>
    <w:rsid w:val="002B62DF"/>
    <w:rsid w:val="002B6518"/>
    <w:rsid w:val="002B6AFC"/>
    <w:rsid w:val="002B6B3A"/>
    <w:rsid w:val="002B6B7D"/>
    <w:rsid w:val="002B6C58"/>
    <w:rsid w:val="002B6EFC"/>
    <w:rsid w:val="002B7288"/>
    <w:rsid w:val="002B7FB4"/>
    <w:rsid w:val="002C0204"/>
    <w:rsid w:val="002C090D"/>
    <w:rsid w:val="002C092B"/>
    <w:rsid w:val="002C18AE"/>
    <w:rsid w:val="002C1A90"/>
    <w:rsid w:val="002C2039"/>
    <w:rsid w:val="002C2D0E"/>
    <w:rsid w:val="002C311C"/>
    <w:rsid w:val="002C3404"/>
    <w:rsid w:val="002C3D16"/>
    <w:rsid w:val="002C3E75"/>
    <w:rsid w:val="002C435D"/>
    <w:rsid w:val="002C488E"/>
    <w:rsid w:val="002C52D8"/>
    <w:rsid w:val="002C5F56"/>
    <w:rsid w:val="002C6237"/>
    <w:rsid w:val="002C647D"/>
    <w:rsid w:val="002C64C1"/>
    <w:rsid w:val="002C6831"/>
    <w:rsid w:val="002C6EA0"/>
    <w:rsid w:val="002C7111"/>
    <w:rsid w:val="002C729E"/>
    <w:rsid w:val="002D0C57"/>
    <w:rsid w:val="002D1054"/>
    <w:rsid w:val="002D10D9"/>
    <w:rsid w:val="002D1142"/>
    <w:rsid w:val="002D11F5"/>
    <w:rsid w:val="002D2A74"/>
    <w:rsid w:val="002D2BEF"/>
    <w:rsid w:val="002D2DBE"/>
    <w:rsid w:val="002D33C7"/>
    <w:rsid w:val="002D3A0F"/>
    <w:rsid w:val="002D3C42"/>
    <w:rsid w:val="002D4006"/>
    <w:rsid w:val="002D439B"/>
    <w:rsid w:val="002D4809"/>
    <w:rsid w:val="002D49DA"/>
    <w:rsid w:val="002D54C2"/>
    <w:rsid w:val="002D58FE"/>
    <w:rsid w:val="002D5C8A"/>
    <w:rsid w:val="002D698D"/>
    <w:rsid w:val="002D6F71"/>
    <w:rsid w:val="002D7069"/>
    <w:rsid w:val="002D755A"/>
    <w:rsid w:val="002D768D"/>
    <w:rsid w:val="002D7777"/>
    <w:rsid w:val="002D7816"/>
    <w:rsid w:val="002D7B9D"/>
    <w:rsid w:val="002D7D33"/>
    <w:rsid w:val="002E0722"/>
    <w:rsid w:val="002E0869"/>
    <w:rsid w:val="002E0CD0"/>
    <w:rsid w:val="002E0E55"/>
    <w:rsid w:val="002E135C"/>
    <w:rsid w:val="002E1706"/>
    <w:rsid w:val="002E1CE4"/>
    <w:rsid w:val="002E213A"/>
    <w:rsid w:val="002E24C0"/>
    <w:rsid w:val="002E3D4E"/>
    <w:rsid w:val="002E3D8D"/>
    <w:rsid w:val="002E4106"/>
    <w:rsid w:val="002E41FC"/>
    <w:rsid w:val="002E42A3"/>
    <w:rsid w:val="002E44F9"/>
    <w:rsid w:val="002E53D2"/>
    <w:rsid w:val="002E544E"/>
    <w:rsid w:val="002E5805"/>
    <w:rsid w:val="002E5FC5"/>
    <w:rsid w:val="002E64A6"/>
    <w:rsid w:val="002E6AFF"/>
    <w:rsid w:val="002E6D60"/>
    <w:rsid w:val="002E72F8"/>
    <w:rsid w:val="002E7356"/>
    <w:rsid w:val="002E7BBE"/>
    <w:rsid w:val="002E7F7F"/>
    <w:rsid w:val="002F021F"/>
    <w:rsid w:val="002F0D4A"/>
    <w:rsid w:val="002F113E"/>
    <w:rsid w:val="002F136F"/>
    <w:rsid w:val="002F1BD1"/>
    <w:rsid w:val="002F279C"/>
    <w:rsid w:val="002F29A0"/>
    <w:rsid w:val="002F29FD"/>
    <w:rsid w:val="002F2BF8"/>
    <w:rsid w:val="002F2C37"/>
    <w:rsid w:val="002F2CAC"/>
    <w:rsid w:val="002F2E5B"/>
    <w:rsid w:val="002F2FD8"/>
    <w:rsid w:val="002F32F7"/>
    <w:rsid w:val="002F35ED"/>
    <w:rsid w:val="002F39C7"/>
    <w:rsid w:val="002F437D"/>
    <w:rsid w:val="002F4945"/>
    <w:rsid w:val="002F5491"/>
    <w:rsid w:val="002F5672"/>
    <w:rsid w:val="002F5B81"/>
    <w:rsid w:val="002F613A"/>
    <w:rsid w:val="002F6F92"/>
    <w:rsid w:val="002F719B"/>
    <w:rsid w:val="002F71B7"/>
    <w:rsid w:val="002F786D"/>
    <w:rsid w:val="002F79DD"/>
    <w:rsid w:val="002F79F4"/>
    <w:rsid w:val="002F7F0B"/>
    <w:rsid w:val="00300098"/>
    <w:rsid w:val="00300189"/>
    <w:rsid w:val="00300951"/>
    <w:rsid w:val="00300A53"/>
    <w:rsid w:val="00301277"/>
    <w:rsid w:val="00301CEF"/>
    <w:rsid w:val="003022E3"/>
    <w:rsid w:val="00302A5C"/>
    <w:rsid w:val="00302D3C"/>
    <w:rsid w:val="00302DDA"/>
    <w:rsid w:val="00302EBA"/>
    <w:rsid w:val="00303844"/>
    <w:rsid w:val="00303DE5"/>
    <w:rsid w:val="00303EEF"/>
    <w:rsid w:val="00303F7F"/>
    <w:rsid w:val="0030409B"/>
    <w:rsid w:val="003040FC"/>
    <w:rsid w:val="00304872"/>
    <w:rsid w:val="00304B83"/>
    <w:rsid w:val="00304F98"/>
    <w:rsid w:val="00305B13"/>
    <w:rsid w:val="00305DB6"/>
    <w:rsid w:val="00305E5F"/>
    <w:rsid w:val="003064E8"/>
    <w:rsid w:val="003065D9"/>
    <w:rsid w:val="003073AB"/>
    <w:rsid w:val="00307456"/>
    <w:rsid w:val="0031001D"/>
    <w:rsid w:val="00310144"/>
    <w:rsid w:val="00310394"/>
    <w:rsid w:val="0031118C"/>
    <w:rsid w:val="003118CC"/>
    <w:rsid w:val="0031191D"/>
    <w:rsid w:val="00312C2C"/>
    <w:rsid w:val="00312E10"/>
    <w:rsid w:val="00313153"/>
    <w:rsid w:val="003134D5"/>
    <w:rsid w:val="00313850"/>
    <w:rsid w:val="0031581F"/>
    <w:rsid w:val="00315ABB"/>
    <w:rsid w:val="00315C00"/>
    <w:rsid w:val="00315C9E"/>
    <w:rsid w:val="00315E68"/>
    <w:rsid w:val="00316224"/>
    <w:rsid w:val="00316358"/>
    <w:rsid w:val="00316FA9"/>
    <w:rsid w:val="0031717A"/>
    <w:rsid w:val="00317814"/>
    <w:rsid w:val="00317827"/>
    <w:rsid w:val="0031788F"/>
    <w:rsid w:val="0031797C"/>
    <w:rsid w:val="00320C75"/>
    <w:rsid w:val="00321AB0"/>
    <w:rsid w:val="00321FAD"/>
    <w:rsid w:val="00322099"/>
    <w:rsid w:val="00323405"/>
    <w:rsid w:val="00323742"/>
    <w:rsid w:val="00323AC4"/>
    <w:rsid w:val="00323E83"/>
    <w:rsid w:val="00323F82"/>
    <w:rsid w:val="00323FE5"/>
    <w:rsid w:val="00324912"/>
    <w:rsid w:val="00325320"/>
    <w:rsid w:val="00325D50"/>
    <w:rsid w:val="0032627E"/>
    <w:rsid w:val="00326365"/>
    <w:rsid w:val="003266D6"/>
    <w:rsid w:val="00326C7F"/>
    <w:rsid w:val="00327348"/>
    <w:rsid w:val="003278A1"/>
    <w:rsid w:val="00327AAB"/>
    <w:rsid w:val="00327E53"/>
    <w:rsid w:val="003301BC"/>
    <w:rsid w:val="00330374"/>
    <w:rsid w:val="0033056A"/>
    <w:rsid w:val="003306A2"/>
    <w:rsid w:val="00330802"/>
    <w:rsid w:val="003308ED"/>
    <w:rsid w:val="00331329"/>
    <w:rsid w:val="00331740"/>
    <w:rsid w:val="0033195D"/>
    <w:rsid w:val="00332794"/>
    <w:rsid w:val="00332BC2"/>
    <w:rsid w:val="00332C55"/>
    <w:rsid w:val="00332E2D"/>
    <w:rsid w:val="0033336C"/>
    <w:rsid w:val="003333B9"/>
    <w:rsid w:val="003340F5"/>
    <w:rsid w:val="003343B1"/>
    <w:rsid w:val="003345FA"/>
    <w:rsid w:val="00334BAC"/>
    <w:rsid w:val="00334D33"/>
    <w:rsid w:val="00334F4E"/>
    <w:rsid w:val="00334FC7"/>
    <w:rsid w:val="0033538A"/>
    <w:rsid w:val="0033571F"/>
    <w:rsid w:val="0033579D"/>
    <w:rsid w:val="00336068"/>
    <w:rsid w:val="003368C1"/>
    <w:rsid w:val="00336A08"/>
    <w:rsid w:val="00336DEF"/>
    <w:rsid w:val="00336DFF"/>
    <w:rsid w:val="00337D38"/>
    <w:rsid w:val="0034019F"/>
    <w:rsid w:val="003405D1"/>
    <w:rsid w:val="00340F0F"/>
    <w:rsid w:val="003413D1"/>
    <w:rsid w:val="0034166F"/>
    <w:rsid w:val="00341A80"/>
    <w:rsid w:val="00341AD9"/>
    <w:rsid w:val="00341DE0"/>
    <w:rsid w:val="00341F06"/>
    <w:rsid w:val="00342968"/>
    <w:rsid w:val="00342C65"/>
    <w:rsid w:val="003433FA"/>
    <w:rsid w:val="00343566"/>
    <w:rsid w:val="003436F3"/>
    <w:rsid w:val="00343B08"/>
    <w:rsid w:val="0034440B"/>
    <w:rsid w:val="00344720"/>
    <w:rsid w:val="003449B4"/>
    <w:rsid w:val="00344B89"/>
    <w:rsid w:val="00344D91"/>
    <w:rsid w:val="0034526D"/>
    <w:rsid w:val="003452F9"/>
    <w:rsid w:val="003454A0"/>
    <w:rsid w:val="0034593D"/>
    <w:rsid w:val="00346036"/>
    <w:rsid w:val="003469B2"/>
    <w:rsid w:val="00346AFC"/>
    <w:rsid w:val="00346C9C"/>
    <w:rsid w:val="00346F6D"/>
    <w:rsid w:val="00347004"/>
    <w:rsid w:val="0034730D"/>
    <w:rsid w:val="00347BB5"/>
    <w:rsid w:val="00350BE3"/>
    <w:rsid w:val="00350DA5"/>
    <w:rsid w:val="00350F31"/>
    <w:rsid w:val="003514B5"/>
    <w:rsid w:val="00351FF3"/>
    <w:rsid w:val="003521E7"/>
    <w:rsid w:val="00353587"/>
    <w:rsid w:val="00354ABE"/>
    <w:rsid w:val="00354DBA"/>
    <w:rsid w:val="00354F5D"/>
    <w:rsid w:val="0035555E"/>
    <w:rsid w:val="00355A00"/>
    <w:rsid w:val="00355A88"/>
    <w:rsid w:val="00355F79"/>
    <w:rsid w:val="0035644F"/>
    <w:rsid w:val="003574AD"/>
    <w:rsid w:val="00357673"/>
    <w:rsid w:val="00357B25"/>
    <w:rsid w:val="00357C76"/>
    <w:rsid w:val="00360251"/>
    <w:rsid w:val="0036071C"/>
    <w:rsid w:val="00360883"/>
    <w:rsid w:val="003609EC"/>
    <w:rsid w:val="00360B7A"/>
    <w:rsid w:val="00360D82"/>
    <w:rsid w:val="0036118A"/>
    <w:rsid w:val="0036140C"/>
    <w:rsid w:val="00361645"/>
    <w:rsid w:val="00361FA3"/>
    <w:rsid w:val="003624A8"/>
    <w:rsid w:val="00362CC5"/>
    <w:rsid w:val="00362F98"/>
    <w:rsid w:val="00363475"/>
    <w:rsid w:val="00363553"/>
    <w:rsid w:val="00363641"/>
    <w:rsid w:val="00363A33"/>
    <w:rsid w:val="00363BBE"/>
    <w:rsid w:val="00364033"/>
    <w:rsid w:val="003640B0"/>
    <w:rsid w:val="00364371"/>
    <w:rsid w:val="00364B8E"/>
    <w:rsid w:val="00364C5C"/>
    <w:rsid w:val="00365411"/>
    <w:rsid w:val="003659A0"/>
    <w:rsid w:val="00365BC7"/>
    <w:rsid w:val="003665DF"/>
    <w:rsid w:val="0036708C"/>
    <w:rsid w:val="003670F2"/>
    <w:rsid w:val="003678DD"/>
    <w:rsid w:val="003679D9"/>
    <w:rsid w:val="003702DF"/>
    <w:rsid w:val="00370403"/>
    <w:rsid w:val="00370EAE"/>
    <w:rsid w:val="003715AF"/>
    <w:rsid w:val="00371757"/>
    <w:rsid w:val="00371E8B"/>
    <w:rsid w:val="00372458"/>
    <w:rsid w:val="00372907"/>
    <w:rsid w:val="00372925"/>
    <w:rsid w:val="00372F17"/>
    <w:rsid w:val="00373642"/>
    <w:rsid w:val="00374832"/>
    <w:rsid w:val="00374DEF"/>
    <w:rsid w:val="003752E9"/>
    <w:rsid w:val="00375429"/>
    <w:rsid w:val="003758E7"/>
    <w:rsid w:val="003768F3"/>
    <w:rsid w:val="00376DC7"/>
    <w:rsid w:val="0037773F"/>
    <w:rsid w:val="003802AF"/>
    <w:rsid w:val="0038033A"/>
    <w:rsid w:val="003805DE"/>
    <w:rsid w:val="00380667"/>
    <w:rsid w:val="00380833"/>
    <w:rsid w:val="0038096A"/>
    <w:rsid w:val="00380C02"/>
    <w:rsid w:val="00380EFF"/>
    <w:rsid w:val="00381873"/>
    <w:rsid w:val="00381B1C"/>
    <w:rsid w:val="00381C7B"/>
    <w:rsid w:val="003821FB"/>
    <w:rsid w:val="0038255C"/>
    <w:rsid w:val="00382CC9"/>
    <w:rsid w:val="00382E78"/>
    <w:rsid w:val="003830F6"/>
    <w:rsid w:val="003836F1"/>
    <w:rsid w:val="00383982"/>
    <w:rsid w:val="00383D8A"/>
    <w:rsid w:val="00383FB8"/>
    <w:rsid w:val="00384373"/>
    <w:rsid w:val="003848E1"/>
    <w:rsid w:val="00384FB8"/>
    <w:rsid w:val="003850F2"/>
    <w:rsid w:val="0038564D"/>
    <w:rsid w:val="00385FE3"/>
    <w:rsid w:val="00386527"/>
    <w:rsid w:val="003871BF"/>
    <w:rsid w:val="003872B4"/>
    <w:rsid w:val="003879B8"/>
    <w:rsid w:val="00387D12"/>
    <w:rsid w:val="003905EE"/>
    <w:rsid w:val="00390743"/>
    <w:rsid w:val="00390F44"/>
    <w:rsid w:val="00391215"/>
    <w:rsid w:val="00391288"/>
    <w:rsid w:val="00392829"/>
    <w:rsid w:val="00392979"/>
    <w:rsid w:val="00393CCE"/>
    <w:rsid w:val="00393DA4"/>
    <w:rsid w:val="003941B5"/>
    <w:rsid w:val="00394603"/>
    <w:rsid w:val="00394615"/>
    <w:rsid w:val="003946AD"/>
    <w:rsid w:val="00394D31"/>
    <w:rsid w:val="0039511E"/>
    <w:rsid w:val="00395360"/>
    <w:rsid w:val="003956A5"/>
    <w:rsid w:val="00395B80"/>
    <w:rsid w:val="00395C39"/>
    <w:rsid w:val="003962D7"/>
    <w:rsid w:val="003970F5"/>
    <w:rsid w:val="003979A9"/>
    <w:rsid w:val="00397C4E"/>
    <w:rsid w:val="00397FC1"/>
    <w:rsid w:val="003A014E"/>
    <w:rsid w:val="003A040E"/>
    <w:rsid w:val="003A0623"/>
    <w:rsid w:val="003A0747"/>
    <w:rsid w:val="003A08EB"/>
    <w:rsid w:val="003A0CA3"/>
    <w:rsid w:val="003A1280"/>
    <w:rsid w:val="003A21AE"/>
    <w:rsid w:val="003A2538"/>
    <w:rsid w:val="003A2A4D"/>
    <w:rsid w:val="003A2F3D"/>
    <w:rsid w:val="003A33FA"/>
    <w:rsid w:val="003A344D"/>
    <w:rsid w:val="003A35AE"/>
    <w:rsid w:val="003A3990"/>
    <w:rsid w:val="003A4AE0"/>
    <w:rsid w:val="003A515E"/>
    <w:rsid w:val="003A558C"/>
    <w:rsid w:val="003A57D7"/>
    <w:rsid w:val="003A65B3"/>
    <w:rsid w:val="003A65D1"/>
    <w:rsid w:val="003A6F04"/>
    <w:rsid w:val="003A7010"/>
    <w:rsid w:val="003A7DA8"/>
    <w:rsid w:val="003A7E11"/>
    <w:rsid w:val="003B0199"/>
    <w:rsid w:val="003B0503"/>
    <w:rsid w:val="003B08F4"/>
    <w:rsid w:val="003B0E6D"/>
    <w:rsid w:val="003B0F8A"/>
    <w:rsid w:val="003B13F9"/>
    <w:rsid w:val="003B1707"/>
    <w:rsid w:val="003B267C"/>
    <w:rsid w:val="003B2868"/>
    <w:rsid w:val="003B2D8A"/>
    <w:rsid w:val="003B2DE4"/>
    <w:rsid w:val="003B34C8"/>
    <w:rsid w:val="003B3851"/>
    <w:rsid w:val="003B3FE9"/>
    <w:rsid w:val="003B49ED"/>
    <w:rsid w:val="003B4F7D"/>
    <w:rsid w:val="003B53F1"/>
    <w:rsid w:val="003B5516"/>
    <w:rsid w:val="003B5875"/>
    <w:rsid w:val="003B5AAB"/>
    <w:rsid w:val="003B60BE"/>
    <w:rsid w:val="003B6552"/>
    <w:rsid w:val="003B6728"/>
    <w:rsid w:val="003B6A1B"/>
    <w:rsid w:val="003B78A6"/>
    <w:rsid w:val="003B794C"/>
    <w:rsid w:val="003B7A4E"/>
    <w:rsid w:val="003B7E45"/>
    <w:rsid w:val="003C056C"/>
    <w:rsid w:val="003C101D"/>
    <w:rsid w:val="003C1119"/>
    <w:rsid w:val="003C136E"/>
    <w:rsid w:val="003C1748"/>
    <w:rsid w:val="003C24CB"/>
    <w:rsid w:val="003C2618"/>
    <w:rsid w:val="003C2814"/>
    <w:rsid w:val="003C2D30"/>
    <w:rsid w:val="003C2DC7"/>
    <w:rsid w:val="003C35F0"/>
    <w:rsid w:val="003C42EC"/>
    <w:rsid w:val="003C4DC0"/>
    <w:rsid w:val="003C542D"/>
    <w:rsid w:val="003C5AF1"/>
    <w:rsid w:val="003C5B03"/>
    <w:rsid w:val="003C5CA7"/>
    <w:rsid w:val="003C5FAE"/>
    <w:rsid w:val="003C61B0"/>
    <w:rsid w:val="003C6248"/>
    <w:rsid w:val="003C64B4"/>
    <w:rsid w:val="003C655C"/>
    <w:rsid w:val="003C659C"/>
    <w:rsid w:val="003C66B3"/>
    <w:rsid w:val="003C6FDD"/>
    <w:rsid w:val="003C7618"/>
    <w:rsid w:val="003C77BE"/>
    <w:rsid w:val="003C7832"/>
    <w:rsid w:val="003C78A3"/>
    <w:rsid w:val="003C78B1"/>
    <w:rsid w:val="003D0224"/>
    <w:rsid w:val="003D0700"/>
    <w:rsid w:val="003D0AC3"/>
    <w:rsid w:val="003D0AE6"/>
    <w:rsid w:val="003D0FDE"/>
    <w:rsid w:val="003D1178"/>
    <w:rsid w:val="003D15FC"/>
    <w:rsid w:val="003D17E4"/>
    <w:rsid w:val="003D1BF2"/>
    <w:rsid w:val="003D2563"/>
    <w:rsid w:val="003D2DC8"/>
    <w:rsid w:val="003D3097"/>
    <w:rsid w:val="003D333C"/>
    <w:rsid w:val="003D3926"/>
    <w:rsid w:val="003D3A6A"/>
    <w:rsid w:val="003D3A92"/>
    <w:rsid w:val="003D3BB1"/>
    <w:rsid w:val="003D3E04"/>
    <w:rsid w:val="003D425B"/>
    <w:rsid w:val="003D4424"/>
    <w:rsid w:val="003D48DC"/>
    <w:rsid w:val="003D4CAF"/>
    <w:rsid w:val="003D4D15"/>
    <w:rsid w:val="003D4FA7"/>
    <w:rsid w:val="003D51B4"/>
    <w:rsid w:val="003D5440"/>
    <w:rsid w:val="003D5897"/>
    <w:rsid w:val="003D5B47"/>
    <w:rsid w:val="003D5BCF"/>
    <w:rsid w:val="003D5CC5"/>
    <w:rsid w:val="003D5F9E"/>
    <w:rsid w:val="003D6218"/>
    <w:rsid w:val="003D6383"/>
    <w:rsid w:val="003D6C3A"/>
    <w:rsid w:val="003D6DFC"/>
    <w:rsid w:val="003D6F27"/>
    <w:rsid w:val="003D7289"/>
    <w:rsid w:val="003D739C"/>
    <w:rsid w:val="003D751C"/>
    <w:rsid w:val="003D7ED9"/>
    <w:rsid w:val="003D7EF4"/>
    <w:rsid w:val="003E006A"/>
    <w:rsid w:val="003E0329"/>
    <w:rsid w:val="003E08F2"/>
    <w:rsid w:val="003E1023"/>
    <w:rsid w:val="003E113B"/>
    <w:rsid w:val="003E13F2"/>
    <w:rsid w:val="003E1C50"/>
    <w:rsid w:val="003E2B14"/>
    <w:rsid w:val="003E2B4A"/>
    <w:rsid w:val="003E2FC5"/>
    <w:rsid w:val="003E303D"/>
    <w:rsid w:val="003E36C5"/>
    <w:rsid w:val="003E3C68"/>
    <w:rsid w:val="003E3CB3"/>
    <w:rsid w:val="003E3EF5"/>
    <w:rsid w:val="003E3FC4"/>
    <w:rsid w:val="003E469B"/>
    <w:rsid w:val="003E47F2"/>
    <w:rsid w:val="003E4A52"/>
    <w:rsid w:val="003E52BD"/>
    <w:rsid w:val="003E56D5"/>
    <w:rsid w:val="003E5856"/>
    <w:rsid w:val="003E5A38"/>
    <w:rsid w:val="003E5A70"/>
    <w:rsid w:val="003E5B54"/>
    <w:rsid w:val="003E5D36"/>
    <w:rsid w:val="003E5F7F"/>
    <w:rsid w:val="003E5FC4"/>
    <w:rsid w:val="003E63F0"/>
    <w:rsid w:val="003E6449"/>
    <w:rsid w:val="003E65A6"/>
    <w:rsid w:val="003E6836"/>
    <w:rsid w:val="003E6A81"/>
    <w:rsid w:val="003E6C1A"/>
    <w:rsid w:val="003E6FB0"/>
    <w:rsid w:val="003E6FD7"/>
    <w:rsid w:val="003E77E5"/>
    <w:rsid w:val="003E7D14"/>
    <w:rsid w:val="003F002E"/>
    <w:rsid w:val="003F040B"/>
    <w:rsid w:val="003F049C"/>
    <w:rsid w:val="003F0696"/>
    <w:rsid w:val="003F0D2E"/>
    <w:rsid w:val="003F0D99"/>
    <w:rsid w:val="003F13FC"/>
    <w:rsid w:val="003F16AB"/>
    <w:rsid w:val="003F1EBF"/>
    <w:rsid w:val="003F20FC"/>
    <w:rsid w:val="003F2108"/>
    <w:rsid w:val="003F21B2"/>
    <w:rsid w:val="003F254F"/>
    <w:rsid w:val="003F28C6"/>
    <w:rsid w:val="003F2CA2"/>
    <w:rsid w:val="003F3089"/>
    <w:rsid w:val="003F3161"/>
    <w:rsid w:val="003F3845"/>
    <w:rsid w:val="003F3B69"/>
    <w:rsid w:val="003F3C84"/>
    <w:rsid w:val="003F42C3"/>
    <w:rsid w:val="003F45B9"/>
    <w:rsid w:val="003F4762"/>
    <w:rsid w:val="003F48A1"/>
    <w:rsid w:val="003F5B9C"/>
    <w:rsid w:val="003F5E96"/>
    <w:rsid w:val="003F63EF"/>
    <w:rsid w:val="003F6AA9"/>
    <w:rsid w:val="003F6D49"/>
    <w:rsid w:val="003F7211"/>
    <w:rsid w:val="003F72A4"/>
    <w:rsid w:val="003F79E2"/>
    <w:rsid w:val="003F7EDA"/>
    <w:rsid w:val="00400116"/>
    <w:rsid w:val="004003AC"/>
    <w:rsid w:val="00401074"/>
    <w:rsid w:val="00401399"/>
    <w:rsid w:val="00401ADF"/>
    <w:rsid w:val="00401F11"/>
    <w:rsid w:val="004025AF"/>
    <w:rsid w:val="00403025"/>
    <w:rsid w:val="00403252"/>
    <w:rsid w:val="004035C1"/>
    <w:rsid w:val="00403AF2"/>
    <w:rsid w:val="00403E12"/>
    <w:rsid w:val="00403E99"/>
    <w:rsid w:val="004041E3"/>
    <w:rsid w:val="00404688"/>
    <w:rsid w:val="00404971"/>
    <w:rsid w:val="00404987"/>
    <w:rsid w:val="00404FA6"/>
    <w:rsid w:val="00404FE9"/>
    <w:rsid w:val="004051B7"/>
    <w:rsid w:val="0040535D"/>
    <w:rsid w:val="00405774"/>
    <w:rsid w:val="00406144"/>
    <w:rsid w:val="004061E3"/>
    <w:rsid w:val="00406B4D"/>
    <w:rsid w:val="00406CFD"/>
    <w:rsid w:val="00406D83"/>
    <w:rsid w:val="00406E1D"/>
    <w:rsid w:val="004077DF"/>
    <w:rsid w:val="004077EA"/>
    <w:rsid w:val="00407D5D"/>
    <w:rsid w:val="00407D70"/>
    <w:rsid w:val="00407FA0"/>
    <w:rsid w:val="00410BC1"/>
    <w:rsid w:val="00410DFA"/>
    <w:rsid w:val="00410E24"/>
    <w:rsid w:val="004117C0"/>
    <w:rsid w:val="00411B46"/>
    <w:rsid w:val="00411FED"/>
    <w:rsid w:val="00412163"/>
    <w:rsid w:val="00412454"/>
    <w:rsid w:val="004128B6"/>
    <w:rsid w:val="00413791"/>
    <w:rsid w:val="00414547"/>
    <w:rsid w:val="004145A9"/>
    <w:rsid w:val="00414A06"/>
    <w:rsid w:val="00414A74"/>
    <w:rsid w:val="0041537D"/>
    <w:rsid w:val="00415AF2"/>
    <w:rsid w:val="00416033"/>
    <w:rsid w:val="00416737"/>
    <w:rsid w:val="00416EB9"/>
    <w:rsid w:val="00416F61"/>
    <w:rsid w:val="004170B6"/>
    <w:rsid w:val="004171D8"/>
    <w:rsid w:val="00417548"/>
    <w:rsid w:val="00417723"/>
    <w:rsid w:val="0041793C"/>
    <w:rsid w:val="00417B7E"/>
    <w:rsid w:val="00420BB7"/>
    <w:rsid w:val="00420DFB"/>
    <w:rsid w:val="00420F91"/>
    <w:rsid w:val="004216F6"/>
    <w:rsid w:val="00421F20"/>
    <w:rsid w:val="00422098"/>
    <w:rsid w:val="0042280C"/>
    <w:rsid w:val="00422CDE"/>
    <w:rsid w:val="004234A3"/>
    <w:rsid w:val="00423FF8"/>
    <w:rsid w:val="00424280"/>
    <w:rsid w:val="0042466C"/>
    <w:rsid w:val="004248AD"/>
    <w:rsid w:val="004249DE"/>
    <w:rsid w:val="004251B5"/>
    <w:rsid w:val="00425219"/>
    <w:rsid w:val="00425866"/>
    <w:rsid w:val="00425B89"/>
    <w:rsid w:val="00425EDD"/>
    <w:rsid w:val="00426506"/>
    <w:rsid w:val="004268B6"/>
    <w:rsid w:val="004269B6"/>
    <w:rsid w:val="00426AD8"/>
    <w:rsid w:val="00426C2F"/>
    <w:rsid w:val="00427C7D"/>
    <w:rsid w:val="00427E56"/>
    <w:rsid w:val="00427EAD"/>
    <w:rsid w:val="00430014"/>
    <w:rsid w:val="00430506"/>
    <w:rsid w:val="00430695"/>
    <w:rsid w:val="00430AEF"/>
    <w:rsid w:val="004317EB"/>
    <w:rsid w:val="004319FD"/>
    <w:rsid w:val="00431A36"/>
    <w:rsid w:val="00431B1E"/>
    <w:rsid w:val="00431DCB"/>
    <w:rsid w:val="004320E6"/>
    <w:rsid w:val="004324FB"/>
    <w:rsid w:val="0043285A"/>
    <w:rsid w:val="00432B4F"/>
    <w:rsid w:val="0043332E"/>
    <w:rsid w:val="004334F2"/>
    <w:rsid w:val="004335E9"/>
    <w:rsid w:val="00433B21"/>
    <w:rsid w:val="00433B83"/>
    <w:rsid w:val="00433D55"/>
    <w:rsid w:val="00433DC3"/>
    <w:rsid w:val="00434536"/>
    <w:rsid w:val="0043464F"/>
    <w:rsid w:val="00434829"/>
    <w:rsid w:val="00434842"/>
    <w:rsid w:val="004349AF"/>
    <w:rsid w:val="004358AA"/>
    <w:rsid w:val="00435AA8"/>
    <w:rsid w:val="00435EE6"/>
    <w:rsid w:val="004364F7"/>
    <w:rsid w:val="004374A7"/>
    <w:rsid w:val="00437782"/>
    <w:rsid w:val="00437A11"/>
    <w:rsid w:val="00440098"/>
    <w:rsid w:val="00440346"/>
    <w:rsid w:val="004408B8"/>
    <w:rsid w:val="004411A8"/>
    <w:rsid w:val="0044161A"/>
    <w:rsid w:val="00441736"/>
    <w:rsid w:val="00441F99"/>
    <w:rsid w:val="004422E9"/>
    <w:rsid w:val="00442F78"/>
    <w:rsid w:val="00443D14"/>
    <w:rsid w:val="00443F53"/>
    <w:rsid w:val="00444CBB"/>
    <w:rsid w:val="00444CD5"/>
    <w:rsid w:val="004450CA"/>
    <w:rsid w:val="00445249"/>
    <w:rsid w:val="00446499"/>
    <w:rsid w:val="004464C1"/>
    <w:rsid w:val="00446CD2"/>
    <w:rsid w:val="0044767B"/>
    <w:rsid w:val="00447CD6"/>
    <w:rsid w:val="00447CF5"/>
    <w:rsid w:val="004502CB"/>
    <w:rsid w:val="00450A86"/>
    <w:rsid w:val="00451B88"/>
    <w:rsid w:val="00451E38"/>
    <w:rsid w:val="0045245A"/>
    <w:rsid w:val="00452AE9"/>
    <w:rsid w:val="00452B82"/>
    <w:rsid w:val="00452DEF"/>
    <w:rsid w:val="00452EF0"/>
    <w:rsid w:val="00452F41"/>
    <w:rsid w:val="004543CE"/>
    <w:rsid w:val="004551FD"/>
    <w:rsid w:val="004553FE"/>
    <w:rsid w:val="00455E2B"/>
    <w:rsid w:val="00456246"/>
    <w:rsid w:val="0045624C"/>
    <w:rsid w:val="00456D77"/>
    <w:rsid w:val="00456F4A"/>
    <w:rsid w:val="004572F0"/>
    <w:rsid w:val="0045751C"/>
    <w:rsid w:val="004577F5"/>
    <w:rsid w:val="00457854"/>
    <w:rsid w:val="00457AB5"/>
    <w:rsid w:val="004606CD"/>
    <w:rsid w:val="00461AB2"/>
    <w:rsid w:val="00461C79"/>
    <w:rsid w:val="00461E9A"/>
    <w:rsid w:val="00461F9B"/>
    <w:rsid w:val="00462814"/>
    <w:rsid w:val="00462A14"/>
    <w:rsid w:val="0046319D"/>
    <w:rsid w:val="004632D5"/>
    <w:rsid w:val="00463439"/>
    <w:rsid w:val="00463522"/>
    <w:rsid w:val="00463794"/>
    <w:rsid w:val="0046379D"/>
    <w:rsid w:val="004642DD"/>
    <w:rsid w:val="00464515"/>
    <w:rsid w:val="004647CD"/>
    <w:rsid w:val="00464FC2"/>
    <w:rsid w:val="00464FFF"/>
    <w:rsid w:val="00465892"/>
    <w:rsid w:val="00465913"/>
    <w:rsid w:val="00465C97"/>
    <w:rsid w:val="00465CF9"/>
    <w:rsid w:val="00465DA9"/>
    <w:rsid w:val="0046600B"/>
    <w:rsid w:val="00466AF9"/>
    <w:rsid w:val="00466E1B"/>
    <w:rsid w:val="004671AB"/>
    <w:rsid w:val="0046723F"/>
    <w:rsid w:val="00467AD8"/>
    <w:rsid w:val="00467F00"/>
    <w:rsid w:val="00470070"/>
    <w:rsid w:val="00470355"/>
    <w:rsid w:val="00470986"/>
    <w:rsid w:val="00470E08"/>
    <w:rsid w:val="004712DC"/>
    <w:rsid w:val="004713F4"/>
    <w:rsid w:val="00471E94"/>
    <w:rsid w:val="0047202C"/>
    <w:rsid w:val="00472406"/>
    <w:rsid w:val="0047253E"/>
    <w:rsid w:val="0047273E"/>
    <w:rsid w:val="00472942"/>
    <w:rsid w:val="004735D5"/>
    <w:rsid w:val="0047380F"/>
    <w:rsid w:val="0047387B"/>
    <w:rsid w:val="00474F5D"/>
    <w:rsid w:val="0047530C"/>
    <w:rsid w:val="004753C6"/>
    <w:rsid w:val="00475473"/>
    <w:rsid w:val="00475A65"/>
    <w:rsid w:val="00475B57"/>
    <w:rsid w:val="00475C3C"/>
    <w:rsid w:val="0047621B"/>
    <w:rsid w:val="00476300"/>
    <w:rsid w:val="004763D5"/>
    <w:rsid w:val="004766DE"/>
    <w:rsid w:val="004767C2"/>
    <w:rsid w:val="00477E10"/>
    <w:rsid w:val="004800C6"/>
    <w:rsid w:val="00480112"/>
    <w:rsid w:val="004801A6"/>
    <w:rsid w:val="004807AD"/>
    <w:rsid w:val="004812AC"/>
    <w:rsid w:val="004818B8"/>
    <w:rsid w:val="00481D3F"/>
    <w:rsid w:val="00482485"/>
    <w:rsid w:val="00482AB5"/>
    <w:rsid w:val="00482B70"/>
    <w:rsid w:val="00482BE0"/>
    <w:rsid w:val="004831D9"/>
    <w:rsid w:val="0048352B"/>
    <w:rsid w:val="004839E8"/>
    <w:rsid w:val="004842CD"/>
    <w:rsid w:val="00484476"/>
    <w:rsid w:val="00484C29"/>
    <w:rsid w:val="0048537F"/>
    <w:rsid w:val="0048594B"/>
    <w:rsid w:val="00485A69"/>
    <w:rsid w:val="004860CD"/>
    <w:rsid w:val="004866A0"/>
    <w:rsid w:val="00486A33"/>
    <w:rsid w:val="00486CCF"/>
    <w:rsid w:val="004878E7"/>
    <w:rsid w:val="004906A8"/>
    <w:rsid w:val="0049187C"/>
    <w:rsid w:val="00491B7F"/>
    <w:rsid w:val="00492589"/>
    <w:rsid w:val="00492960"/>
    <w:rsid w:val="00492A61"/>
    <w:rsid w:val="00492BEA"/>
    <w:rsid w:val="00493540"/>
    <w:rsid w:val="004941BF"/>
    <w:rsid w:val="004944CE"/>
    <w:rsid w:val="00494DBE"/>
    <w:rsid w:val="00494DC8"/>
    <w:rsid w:val="00494F51"/>
    <w:rsid w:val="00495B34"/>
    <w:rsid w:val="00495BE8"/>
    <w:rsid w:val="00495EE0"/>
    <w:rsid w:val="00496984"/>
    <w:rsid w:val="00496CB6"/>
    <w:rsid w:val="00496CEE"/>
    <w:rsid w:val="00496F7F"/>
    <w:rsid w:val="0049718E"/>
    <w:rsid w:val="0049736D"/>
    <w:rsid w:val="004977F1"/>
    <w:rsid w:val="004A0224"/>
    <w:rsid w:val="004A03D1"/>
    <w:rsid w:val="004A0BF4"/>
    <w:rsid w:val="004A0F23"/>
    <w:rsid w:val="004A0F88"/>
    <w:rsid w:val="004A1085"/>
    <w:rsid w:val="004A1616"/>
    <w:rsid w:val="004A16DE"/>
    <w:rsid w:val="004A18B2"/>
    <w:rsid w:val="004A1904"/>
    <w:rsid w:val="004A19E0"/>
    <w:rsid w:val="004A1EAE"/>
    <w:rsid w:val="004A2322"/>
    <w:rsid w:val="004A28C3"/>
    <w:rsid w:val="004A2ABF"/>
    <w:rsid w:val="004A2BD8"/>
    <w:rsid w:val="004A2C2B"/>
    <w:rsid w:val="004A2CA4"/>
    <w:rsid w:val="004A390B"/>
    <w:rsid w:val="004A395B"/>
    <w:rsid w:val="004A39E9"/>
    <w:rsid w:val="004A40F5"/>
    <w:rsid w:val="004A4474"/>
    <w:rsid w:val="004A49AE"/>
    <w:rsid w:val="004A49B8"/>
    <w:rsid w:val="004A511B"/>
    <w:rsid w:val="004A5130"/>
    <w:rsid w:val="004A5C9B"/>
    <w:rsid w:val="004A5E55"/>
    <w:rsid w:val="004A670D"/>
    <w:rsid w:val="004A6F15"/>
    <w:rsid w:val="004A7AA9"/>
    <w:rsid w:val="004A7CFF"/>
    <w:rsid w:val="004A7FC4"/>
    <w:rsid w:val="004B01BF"/>
    <w:rsid w:val="004B0ABC"/>
    <w:rsid w:val="004B0C04"/>
    <w:rsid w:val="004B111C"/>
    <w:rsid w:val="004B1289"/>
    <w:rsid w:val="004B18D9"/>
    <w:rsid w:val="004B1DF0"/>
    <w:rsid w:val="004B2F2B"/>
    <w:rsid w:val="004B337E"/>
    <w:rsid w:val="004B3BD9"/>
    <w:rsid w:val="004B3C3B"/>
    <w:rsid w:val="004B4DE2"/>
    <w:rsid w:val="004B4EBF"/>
    <w:rsid w:val="004B5D23"/>
    <w:rsid w:val="004B5E49"/>
    <w:rsid w:val="004B6104"/>
    <w:rsid w:val="004B6CC7"/>
    <w:rsid w:val="004B7450"/>
    <w:rsid w:val="004C0780"/>
    <w:rsid w:val="004C0E61"/>
    <w:rsid w:val="004C0E75"/>
    <w:rsid w:val="004C133E"/>
    <w:rsid w:val="004C1612"/>
    <w:rsid w:val="004C16EE"/>
    <w:rsid w:val="004C2165"/>
    <w:rsid w:val="004C21EF"/>
    <w:rsid w:val="004C22D2"/>
    <w:rsid w:val="004C2352"/>
    <w:rsid w:val="004C2816"/>
    <w:rsid w:val="004C2A24"/>
    <w:rsid w:val="004C2CC1"/>
    <w:rsid w:val="004C3555"/>
    <w:rsid w:val="004C3F6E"/>
    <w:rsid w:val="004C4350"/>
    <w:rsid w:val="004C453E"/>
    <w:rsid w:val="004C5178"/>
    <w:rsid w:val="004C5476"/>
    <w:rsid w:val="004C615F"/>
    <w:rsid w:val="004C623D"/>
    <w:rsid w:val="004C67E3"/>
    <w:rsid w:val="004C6F11"/>
    <w:rsid w:val="004C772B"/>
    <w:rsid w:val="004C7D5E"/>
    <w:rsid w:val="004C7FE2"/>
    <w:rsid w:val="004D008F"/>
    <w:rsid w:val="004D059C"/>
    <w:rsid w:val="004D0DB0"/>
    <w:rsid w:val="004D14AC"/>
    <w:rsid w:val="004D185B"/>
    <w:rsid w:val="004D18F9"/>
    <w:rsid w:val="004D19C7"/>
    <w:rsid w:val="004D1BA6"/>
    <w:rsid w:val="004D1BCA"/>
    <w:rsid w:val="004D1D02"/>
    <w:rsid w:val="004D2049"/>
    <w:rsid w:val="004D22A6"/>
    <w:rsid w:val="004D28FF"/>
    <w:rsid w:val="004D2D06"/>
    <w:rsid w:val="004D2F31"/>
    <w:rsid w:val="004D31D9"/>
    <w:rsid w:val="004D32CF"/>
    <w:rsid w:val="004D35EB"/>
    <w:rsid w:val="004D37B9"/>
    <w:rsid w:val="004D38E4"/>
    <w:rsid w:val="004D39EE"/>
    <w:rsid w:val="004D3AC5"/>
    <w:rsid w:val="004D3D9B"/>
    <w:rsid w:val="004D3FEF"/>
    <w:rsid w:val="004D42FA"/>
    <w:rsid w:val="004D44AF"/>
    <w:rsid w:val="004D4D82"/>
    <w:rsid w:val="004D56CB"/>
    <w:rsid w:val="004D5A23"/>
    <w:rsid w:val="004D67DA"/>
    <w:rsid w:val="004D68A9"/>
    <w:rsid w:val="004D6C96"/>
    <w:rsid w:val="004D728C"/>
    <w:rsid w:val="004D75E3"/>
    <w:rsid w:val="004D7F11"/>
    <w:rsid w:val="004E0094"/>
    <w:rsid w:val="004E030C"/>
    <w:rsid w:val="004E0528"/>
    <w:rsid w:val="004E0B43"/>
    <w:rsid w:val="004E0C46"/>
    <w:rsid w:val="004E0D6E"/>
    <w:rsid w:val="004E1E52"/>
    <w:rsid w:val="004E2198"/>
    <w:rsid w:val="004E2335"/>
    <w:rsid w:val="004E284C"/>
    <w:rsid w:val="004E3824"/>
    <w:rsid w:val="004E38EF"/>
    <w:rsid w:val="004E3B41"/>
    <w:rsid w:val="004E3C4C"/>
    <w:rsid w:val="004E485C"/>
    <w:rsid w:val="004E502E"/>
    <w:rsid w:val="004E5164"/>
    <w:rsid w:val="004E5C55"/>
    <w:rsid w:val="004E5F4A"/>
    <w:rsid w:val="004E6154"/>
    <w:rsid w:val="004E66D6"/>
    <w:rsid w:val="004E6915"/>
    <w:rsid w:val="004E7360"/>
    <w:rsid w:val="004E744A"/>
    <w:rsid w:val="004E7800"/>
    <w:rsid w:val="004E78E8"/>
    <w:rsid w:val="004E7CB4"/>
    <w:rsid w:val="004F019E"/>
    <w:rsid w:val="004F0703"/>
    <w:rsid w:val="004F0708"/>
    <w:rsid w:val="004F0733"/>
    <w:rsid w:val="004F08CF"/>
    <w:rsid w:val="004F09E4"/>
    <w:rsid w:val="004F0B76"/>
    <w:rsid w:val="004F113C"/>
    <w:rsid w:val="004F180B"/>
    <w:rsid w:val="004F1D83"/>
    <w:rsid w:val="004F1F69"/>
    <w:rsid w:val="004F2C65"/>
    <w:rsid w:val="004F2E05"/>
    <w:rsid w:val="004F2F14"/>
    <w:rsid w:val="004F4443"/>
    <w:rsid w:val="004F495C"/>
    <w:rsid w:val="004F4C7D"/>
    <w:rsid w:val="004F4CA3"/>
    <w:rsid w:val="004F4D83"/>
    <w:rsid w:val="004F4FF8"/>
    <w:rsid w:val="004F56FB"/>
    <w:rsid w:val="004F6115"/>
    <w:rsid w:val="004F6225"/>
    <w:rsid w:val="004F68F0"/>
    <w:rsid w:val="004F718A"/>
    <w:rsid w:val="004F726D"/>
    <w:rsid w:val="004F73C0"/>
    <w:rsid w:val="004F763F"/>
    <w:rsid w:val="00500290"/>
    <w:rsid w:val="0050094F"/>
    <w:rsid w:val="00500993"/>
    <w:rsid w:val="00500E90"/>
    <w:rsid w:val="00501B78"/>
    <w:rsid w:val="00501C96"/>
    <w:rsid w:val="00502239"/>
    <w:rsid w:val="005023D5"/>
    <w:rsid w:val="00502580"/>
    <w:rsid w:val="005027AB"/>
    <w:rsid w:val="005028A9"/>
    <w:rsid w:val="00502AB9"/>
    <w:rsid w:val="00503983"/>
    <w:rsid w:val="00503D38"/>
    <w:rsid w:val="00503E17"/>
    <w:rsid w:val="005046A3"/>
    <w:rsid w:val="00504AB2"/>
    <w:rsid w:val="00504E0C"/>
    <w:rsid w:val="0050517C"/>
    <w:rsid w:val="005056E9"/>
    <w:rsid w:val="00505EEB"/>
    <w:rsid w:val="0050677B"/>
    <w:rsid w:val="005068D9"/>
    <w:rsid w:val="005075F9"/>
    <w:rsid w:val="005076C4"/>
    <w:rsid w:val="00507B2F"/>
    <w:rsid w:val="00507C7B"/>
    <w:rsid w:val="00510D0A"/>
    <w:rsid w:val="00510F02"/>
    <w:rsid w:val="00511052"/>
    <w:rsid w:val="00511D70"/>
    <w:rsid w:val="00511E63"/>
    <w:rsid w:val="005131E9"/>
    <w:rsid w:val="0051367D"/>
    <w:rsid w:val="005140F5"/>
    <w:rsid w:val="005144E7"/>
    <w:rsid w:val="00514512"/>
    <w:rsid w:val="00514D07"/>
    <w:rsid w:val="00514E19"/>
    <w:rsid w:val="00514EE4"/>
    <w:rsid w:val="00514EF7"/>
    <w:rsid w:val="0051525A"/>
    <w:rsid w:val="00515413"/>
    <w:rsid w:val="00515685"/>
    <w:rsid w:val="00515D60"/>
    <w:rsid w:val="005160E5"/>
    <w:rsid w:val="005167A3"/>
    <w:rsid w:val="00516A3C"/>
    <w:rsid w:val="00516AD9"/>
    <w:rsid w:val="00516CAB"/>
    <w:rsid w:val="00516ED5"/>
    <w:rsid w:val="00517060"/>
    <w:rsid w:val="00517570"/>
    <w:rsid w:val="00517DAC"/>
    <w:rsid w:val="00517EC7"/>
    <w:rsid w:val="005202B1"/>
    <w:rsid w:val="00520382"/>
    <w:rsid w:val="0052063A"/>
    <w:rsid w:val="00520FA2"/>
    <w:rsid w:val="00521BD0"/>
    <w:rsid w:val="00521C74"/>
    <w:rsid w:val="00522577"/>
    <w:rsid w:val="00522979"/>
    <w:rsid w:val="00522FC2"/>
    <w:rsid w:val="00523078"/>
    <w:rsid w:val="00523B41"/>
    <w:rsid w:val="0052459F"/>
    <w:rsid w:val="00524A36"/>
    <w:rsid w:val="00524B46"/>
    <w:rsid w:val="00524FE7"/>
    <w:rsid w:val="00525111"/>
    <w:rsid w:val="0052544D"/>
    <w:rsid w:val="00525640"/>
    <w:rsid w:val="005258E5"/>
    <w:rsid w:val="00525B56"/>
    <w:rsid w:val="00525DBE"/>
    <w:rsid w:val="00526A0B"/>
    <w:rsid w:val="00526E5A"/>
    <w:rsid w:val="005274E2"/>
    <w:rsid w:val="00527532"/>
    <w:rsid w:val="005276E9"/>
    <w:rsid w:val="0052791D"/>
    <w:rsid w:val="00527A91"/>
    <w:rsid w:val="00527B81"/>
    <w:rsid w:val="00527E1A"/>
    <w:rsid w:val="00527F88"/>
    <w:rsid w:val="00530216"/>
    <w:rsid w:val="00530326"/>
    <w:rsid w:val="005306AD"/>
    <w:rsid w:val="005308B0"/>
    <w:rsid w:val="005308EB"/>
    <w:rsid w:val="00531425"/>
    <w:rsid w:val="00531502"/>
    <w:rsid w:val="00531679"/>
    <w:rsid w:val="00531801"/>
    <w:rsid w:val="00531879"/>
    <w:rsid w:val="00531C17"/>
    <w:rsid w:val="00531E37"/>
    <w:rsid w:val="0053245C"/>
    <w:rsid w:val="00532528"/>
    <w:rsid w:val="0053260F"/>
    <w:rsid w:val="0053267C"/>
    <w:rsid w:val="00532BE7"/>
    <w:rsid w:val="00533028"/>
    <w:rsid w:val="00533379"/>
    <w:rsid w:val="00533857"/>
    <w:rsid w:val="00533E65"/>
    <w:rsid w:val="00533E88"/>
    <w:rsid w:val="005343B0"/>
    <w:rsid w:val="00534692"/>
    <w:rsid w:val="005347F4"/>
    <w:rsid w:val="005350E1"/>
    <w:rsid w:val="005353C0"/>
    <w:rsid w:val="00535B07"/>
    <w:rsid w:val="00535B3B"/>
    <w:rsid w:val="005362EE"/>
    <w:rsid w:val="005364B2"/>
    <w:rsid w:val="0053679E"/>
    <w:rsid w:val="00536C72"/>
    <w:rsid w:val="005374B7"/>
    <w:rsid w:val="0053788B"/>
    <w:rsid w:val="00537E9B"/>
    <w:rsid w:val="0054000E"/>
    <w:rsid w:val="00540409"/>
    <w:rsid w:val="0054046B"/>
    <w:rsid w:val="00540858"/>
    <w:rsid w:val="00540D22"/>
    <w:rsid w:val="005415E8"/>
    <w:rsid w:val="0054163A"/>
    <w:rsid w:val="00541D96"/>
    <w:rsid w:val="00541FC9"/>
    <w:rsid w:val="0054215F"/>
    <w:rsid w:val="00542777"/>
    <w:rsid w:val="005429C8"/>
    <w:rsid w:val="00542A5D"/>
    <w:rsid w:val="00542D7A"/>
    <w:rsid w:val="00543333"/>
    <w:rsid w:val="00543490"/>
    <w:rsid w:val="005434F1"/>
    <w:rsid w:val="00543559"/>
    <w:rsid w:val="00543666"/>
    <w:rsid w:val="00543E4F"/>
    <w:rsid w:val="0054424B"/>
    <w:rsid w:val="00544A40"/>
    <w:rsid w:val="00544B81"/>
    <w:rsid w:val="00544FBD"/>
    <w:rsid w:val="00545089"/>
    <w:rsid w:val="005455DF"/>
    <w:rsid w:val="005458CC"/>
    <w:rsid w:val="00545A32"/>
    <w:rsid w:val="005461A4"/>
    <w:rsid w:val="00546547"/>
    <w:rsid w:val="0054692F"/>
    <w:rsid w:val="00546FC5"/>
    <w:rsid w:val="005470F0"/>
    <w:rsid w:val="0054718C"/>
    <w:rsid w:val="005473F5"/>
    <w:rsid w:val="0054757A"/>
    <w:rsid w:val="00547596"/>
    <w:rsid w:val="00547B27"/>
    <w:rsid w:val="00547BA7"/>
    <w:rsid w:val="00547CC0"/>
    <w:rsid w:val="00550274"/>
    <w:rsid w:val="005502FB"/>
    <w:rsid w:val="0055063C"/>
    <w:rsid w:val="00551236"/>
    <w:rsid w:val="00551AA0"/>
    <w:rsid w:val="005520DF"/>
    <w:rsid w:val="00552CF4"/>
    <w:rsid w:val="00552E53"/>
    <w:rsid w:val="00553172"/>
    <w:rsid w:val="005538B7"/>
    <w:rsid w:val="00553988"/>
    <w:rsid w:val="00553F10"/>
    <w:rsid w:val="00555364"/>
    <w:rsid w:val="00555746"/>
    <w:rsid w:val="005558A9"/>
    <w:rsid w:val="00556234"/>
    <w:rsid w:val="00556662"/>
    <w:rsid w:val="00556749"/>
    <w:rsid w:val="00556B05"/>
    <w:rsid w:val="00556C8A"/>
    <w:rsid w:val="00556F31"/>
    <w:rsid w:val="005573B9"/>
    <w:rsid w:val="00557994"/>
    <w:rsid w:val="00557FE8"/>
    <w:rsid w:val="0056020B"/>
    <w:rsid w:val="00560308"/>
    <w:rsid w:val="00560514"/>
    <w:rsid w:val="005608D1"/>
    <w:rsid w:val="00560D5B"/>
    <w:rsid w:val="00561408"/>
    <w:rsid w:val="00561418"/>
    <w:rsid w:val="00561651"/>
    <w:rsid w:val="00561723"/>
    <w:rsid w:val="00561A95"/>
    <w:rsid w:val="00561AA0"/>
    <w:rsid w:val="00561CB7"/>
    <w:rsid w:val="00561F50"/>
    <w:rsid w:val="0056268D"/>
    <w:rsid w:val="00562BDA"/>
    <w:rsid w:val="0056497E"/>
    <w:rsid w:val="00564D0F"/>
    <w:rsid w:val="00564D4B"/>
    <w:rsid w:val="0056515C"/>
    <w:rsid w:val="00565E37"/>
    <w:rsid w:val="00566037"/>
    <w:rsid w:val="0056650F"/>
    <w:rsid w:val="00566C63"/>
    <w:rsid w:val="00567005"/>
    <w:rsid w:val="00567712"/>
    <w:rsid w:val="0056799F"/>
    <w:rsid w:val="00567EBA"/>
    <w:rsid w:val="00570716"/>
    <w:rsid w:val="00570724"/>
    <w:rsid w:val="00570989"/>
    <w:rsid w:val="0057101F"/>
    <w:rsid w:val="00571196"/>
    <w:rsid w:val="00571207"/>
    <w:rsid w:val="00571847"/>
    <w:rsid w:val="00571C69"/>
    <w:rsid w:val="00571FD3"/>
    <w:rsid w:val="00572242"/>
    <w:rsid w:val="00572692"/>
    <w:rsid w:val="00572730"/>
    <w:rsid w:val="00572C25"/>
    <w:rsid w:val="00572CB3"/>
    <w:rsid w:val="00572E85"/>
    <w:rsid w:val="00572EBE"/>
    <w:rsid w:val="005731AD"/>
    <w:rsid w:val="005733E3"/>
    <w:rsid w:val="005734E3"/>
    <w:rsid w:val="005736D1"/>
    <w:rsid w:val="0057372F"/>
    <w:rsid w:val="005744D9"/>
    <w:rsid w:val="005756EE"/>
    <w:rsid w:val="00575A50"/>
    <w:rsid w:val="00575D97"/>
    <w:rsid w:val="0057630E"/>
    <w:rsid w:val="00576385"/>
    <w:rsid w:val="00576689"/>
    <w:rsid w:val="00576AFE"/>
    <w:rsid w:val="00576B5C"/>
    <w:rsid w:val="00576D33"/>
    <w:rsid w:val="00577366"/>
    <w:rsid w:val="00577541"/>
    <w:rsid w:val="00577671"/>
    <w:rsid w:val="005803B7"/>
    <w:rsid w:val="00581548"/>
    <w:rsid w:val="0058164E"/>
    <w:rsid w:val="00581750"/>
    <w:rsid w:val="00581B91"/>
    <w:rsid w:val="0058251B"/>
    <w:rsid w:val="005827BC"/>
    <w:rsid w:val="00583087"/>
    <w:rsid w:val="00583A06"/>
    <w:rsid w:val="00583DE2"/>
    <w:rsid w:val="00583EB0"/>
    <w:rsid w:val="005843DF"/>
    <w:rsid w:val="00584C77"/>
    <w:rsid w:val="00584F6C"/>
    <w:rsid w:val="00585128"/>
    <w:rsid w:val="00585C5F"/>
    <w:rsid w:val="005865AE"/>
    <w:rsid w:val="00586828"/>
    <w:rsid w:val="005872E2"/>
    <w:rsid w:val="00587406"/>
    <w:rsid w:val="00590EEC"/>
    <w:rsid w:val="00591432"/>
    <w:rsid w:val="005918A2"/>
    <w:rsid w:val="00591DE6"/>
    <w:rsid w:val="00592072"/>
    <w:rsid w:val="00592225"/>
    <w:rsid w:val="00592611"/>
    <w:rsid w:val="005926FF"/>
    <w:rsid w:val="0059283E"/>
    <w:rsid w:val="00592AA9"/>
    <w:rsid w:val="00592AB3"/>
    <w:rsid w:val="00592EE1"/>
    <w:rsid w:val="00592FFF"/>
    <w:rsid w:val="005930CE"/>
    <w:rsid w:val="0059321C"/>
    <w:rsid w:val="0059385E"/>
    <w:rsid w:val="00593B4F"/>
    <w:rsid w:val="00593C84"/>
    <w:rsid w:val="00593D50"/>
    <w:rsid w:val="00593F49"/>
    <w:rsid w:val="00594267"/>
    <w:rsid w:val="0059436B"/>
    <w:rsid w:val="0059558B"/>
    <w:rsid w:val="00595AA0"/>
    <w:rsid w:val="00595AE8"/>
    <w:rsid w:val="00595B9F"/>
    <w:rsid w:val="00596B47"/>
    <w:rsid w:val="005975D8"/>
    <w:rsid w:val="005977F3"/>
    <w:rsid w:val="00597CBB"/>
    <w:rsid w:val="00597CDD"/>
    <w:rsid w:val="005A0112"/>
    <w:rsid w:val="005A01A4"/>
    <w:rsid w:val="005A01AC"/>
    <w:rsid w:val="005A02B5"/>
    <w:rsid w:val="005A0325"/>
    <w:rsid w:val="005A03DD"/>
    <w:rsid w:val="005A055C"/>
    <w:rsid w:val="005A07A0"/>
    <w:rsid w:val="005A0885"/>
    <w:rsid w:val="005A13BD"/>
    <w:rsid w:val="005A13ED"/>
    <w:rsid w:val="005A1470"/>
    <w:rsid w:val="005A156D"/>
    <w:rsid w:val="005A1C85"/>
    <w:rsid w:val="005A1D07"/>
    <w:rsid w:val="005A1D72"/>
    <w:rsid w:val="005A201D"/>
    <w:rsid w:val="005A21A4"/>
    <w:rsid w:val="005A2376"/>
    <w:rsid w:val="005A2579"/>
    <w:rsid w:val="005A279B"/>
    <w:rsid w:val="005A3863"/>
    <w:rsid w:val="005A391A"/>
    <w:rsid w:val="005A425F"/>
    <w:rsid w:val="005A42B1"/>
    <w:rsid w:val="005A43DC"/>
    <w:rsid w:val="005A536B"/>
    <w:rsid w:val="005A5B86"/>
    <w:rsid w:val="005A63B7"/>
    <w:rsid w:val="005A69FF"/>
    <w:rsid w:val="005A6B34"/>
    <w:rsid w:val="005A6CF8"/>
    <w:rsid w:val="005A7A08"/>
    <w:rsid w:val="005A7AB4"/>
    <w:rsid w:val="005A7C2C"/>
    <w:rsid w:val="005A7C7D"/>
    <w:rsid w:val="005B04AC"/>
    <w:rsid w:val="005B0561"/>
    <w:rsid w:val="005B0F9F"/>
    <w:rsid w:val="005B1794"/>
    <w:rsid w:val="005B179C"/>
    <w:rsid w:val="005B1E48"/>
    <w:rsid w:val="005B2255"/>
    <w:rsid w:val="005B2881"/>
    <w:rsid w:val="005B2B73"/>
    <w:rsid w:val="005B3B4A"/>
    <w:rsid w:val="005B3FF0"/>
    <w:rsid w:val="005B400E"/>
    <w:rsid w:val="005B4748"/>
    <w:rsid w:val="005B47A3"/>
    <w:rsid w:val="005B613C"/>
    <w:rsid w:val="005B6C5B"/>
    <w:rsid w:val="005B6E93"/>
    <w:rsid w:val="005B7140"/>
    <w:rsid w:val="005B7E10"/>
    <w:rsid w:val="005C0110"/>
    <w:rsid w:val="005C0858"/>
    <w:rsid w:val="005C0B6E"/>
    <w:rsid w:val="005C1704"/>
    <w:rsid w:val="005C1813"/>
    <w:rsid w:val="005C1876"/>
    <w:rsid w:val="005C1947"/>
    <w:rsid w:val="005C1B16"/>
    <w:rsid w:val="005C1F69"/>
    <w:rsid w:val="005C234D"/>
    <w:rsid w:val="005C2731"/>
    <w:rsid w:val="005C2A63"/>
    <w:rsid w:val="005C2AE2"/>
    <w:rsid w:val="005C2DEA"/>
    <w:rsid w:val="005C313C"/>
    <w:rsid w:val="005C33CC"/>
    <w:rsid w:val="005C356A"/>
    <w:rsid w:val="005C35F0"/>
    <w:rsid w:val="005C3AFE"/>
    <w:rsid w:val="005C3D62"/>
    <w:rsid w:val="005C42A3"/>
    <w:rsid w:val="005C42D4"/>
    <w:rsid w:val="005C48B5"/>
    <w:rsid w:val="005C4D0A"/>
    <w:rsid w:val="005C4D7C"/>
    <w:rsid w:val="005C4DBA"/>
    <w:rsid w:val="005C4E7C"/>
    <w:rsid w:val="005C5407"/>
    <w:rsid w:val="005C5719"/>
    <w:rsid w:val="005C5780"/>
    <w:rsid w:val="005C58EE"/>
    <w:rsid w:val="005C5C3F"/>
    <w:rsid w:val="005C6012"/>
    <w:rsid w:val="005C62BC"/>
    <w:rsid w:val="005C6378"/>
    <w:rsid w:val="005C6431"/>
    <w:rsid w:val="005C6A73"/>
    <w:rsid w:val="005C6CE8"/>
    <w:rsid w:val="005C6E25"/>
    <w:rsid w:val="005C6E7E"/>
    <w:rsid w:val="005C7749"/>
    <w:rsid w:val="005D0222"/>
    <w:rsid w:val="005D0365"/>
    <w:rsid w:val="005D0799"/>
    <w:rsid w:val="005D0967"/>
    <w:rsid w:val="005D1112"/>
    <w:rsid w:val="005D13C4"/>
    <w:rsid w:val="005D1779"/>
    <w:rsid w:val="005D188F"/>
    <w:rsid w:val="005D1A1E"/>
    <w:rsid w:val="005D1D0F"/>
    <w:rsid w:val="005D2356"/>
    <w:rsid w:val="005D23F9"/>
    <w:rsid w:val="005D24B2"/>
    <w:rsid w:val="005D259C"/>
    <w:rsid w:val="005D2DBA"/>
    <w:rsid w:val="005D3047"/>
    <w:rsid w:val="005D3405"/>
    <w:rsid w:val="005D3A8E"/>
    <w:rsid w:val="005D44E1"/>
    <w:rsid w:val="005D502C"/>
    <w:rsid w:val="005D5317"/>
    <w:rsid w:val="005D571C"/>
    <w:rsid w:val="005D5B1A"/>
    <w:rsid w:val="005D5DF5"/>
    <w:rsid w:val="005D6205"/>
    <w:rsid w:val="005D6229"/>
    <w:rsid w:val="005D645E"/>
    <w:rsid w:val="005D6610"/>
    <w:rsid w:val="005D723E"/>
    <w:rsid w:val="005D72C7"/>
    <w:rsid w:val="005D7436"/>
    <w:rsid w:val="005D77C4"/>
    <w:rsid w:val="005D79D9"/>
    <w:rsid w:val="005D7DF1"/>
    <w:rsid w:val="005D7F4C"/>
    <w:rsid w:val="005D7F52"/>
    <w:rsid w:val="005E03A9"/>
    <w:rsid w:val="005E06C0"/>
    <w:rsid w:val="005E085F"/>
    <w:rsid w:val="005E0E85"/>
    <w:rsid w:val="005E0E8E"/>
    <w:rsid w:val="005E11E2"/>
    <w:rsid w:val="005E1404"/>
    <w:rsid w:val="005E1420"/>
    <w:rsid w:val="005E1631"/>
    <w:rsid w:val="005E1B9D"/>
    <w:rsid w:val="005E20DF"/>
    <w:rsid w:val="005E21DA"/>
    <w:rsid w:val="005E2C7E"/>
    <w:rsid w:val="005E2FB3"/>
    <w:rsid w:val="005E34AE"/>
    <w:rsid w:val="005E3A77"/>
    <w:rsid w:val="005E487B"/>
    <w:rsid w:val="005E4A09"/>
    <w:rsid w:val="005E6284"/>
    <w:rsid w:val="005E6F7D"/>
    <w:rsid w:val="005E7441"/>
    <w:rsid w:val="005E74BF"/>
    <w:rsid w:val="005E79B5"/>
    <w:rsid w:val="005F0811"/>
    <w:rsid w:val="005F0BAF"/>
    <w:rsid w:val="005F0DDD"/>
    <w:rsid w:val="005F0FD2"/>
    <w:rsid w:val="005F1480"/>
    <w:rsid w:val="005F14B1"/>
    <w:rsid w:val="005F16E0"/>
    <w:rsid w:val="005F1912"/>
    <w:rsid w:val="005F2682"/>
    <w:rsid w:val="005F290B"/>
    <w:rsid w:val="005F29FD"/>
    <w:rsid w:val="005F2B6C"/>
    <w:rsid w:val="005F308E"/>
    <w:rsid w:val="005F365D"/>
    <w:rsid w:val="005F389F"/>
    <w:rsid w:val="005F3EAC"/>
    <w:rsid w:val="005F4467"/>
    <w:rsid w:val="005F46CF"/>
    <w:rsid w:val="005F4724"/>
    <w:rsid w:val="005F486A"/>
    <w:rsid w:val="005F4FAC"/>
    <w:rsid w:val="005F4FD7"/>
    <w:rsid w:val="005F527B"/>
    <w:rsid w:val="005F5455"/>
    <w:rsid w:val="005F5704"/>
    <w:rsid w:val="005F5BE1"/>
    <w:rsid w:val="005F631D"/>
    <w:rsid w:val="005F63AF"/>
    <w:rsid w:val="005F6E70"/>
    <w:rsid w:val="005F7444"/>
    <w:rsid w:val="005F7453"/>
    <w:rsid w:val="005F754D"/>
    <w:rsid w:val="005F7A4B"/>
    <w:rsid w:val="005F7F0C"/>
    <w:rsid w:val="006006D1"/>
    <w:rsid w:val="0060078E"/>
    <w:rsid w:val="00601342"/>
    <w:rsid w:val="006014B6"/>
    <w:rsid w:val="00601505"/>
    <w:rsid w:val="00601670"/>
    <w:rsid w:val="00601A31"/>
    <w:rsid w:val="00601AE6"/>
    <w:rsid w:val="00602327"/>
    <w:rsid w:val="00602334"/>
    <w:rsid w:val="00602C26"/>
    <w:rsid w:val="00603A61"/>
    <w:rsid w:val="00603C13"/>
    <w:rsid w:val="00603D3E"/>
    <w:rsid w:val="00603D67"/>
    <w:rsid w:val="00603E16"/>
    <w:rsid w:val="006045D7"/>
    <w:rsid w:val="006051D2"/>
    <w:rsid w:val="00605353"/>
    <w:rsid w:val="006054A5"/>
    <w:rsid w:val="0060555E"/>
    <w:rsid w:val="00606517"/>
    <w:rsid w:val="00606EBD"/>
    <w:rsid w:val="006074E5"/>
    <w:rsid w:val="00607792"/>
    <w:rsid w:val="00607E5F"/>
    <w:rsid w:val="0061023B"/>
    <w:rsid w:val="006102A0"/>
    <w:rsid w:val="00610583"/>
    <w:rsid w:val="00610947"/>
    <w:rsid w:val="00610B8A"/>
    <w:rsid w:val="00610CBF"/>
    <w:rsid w:val="0061157C"/>
    <w:rsid w:val="00611834"/>
    <w:rsid w:val="00612279"/>
    <w:rsid w:val="00612391"/>
    <w:rsid w:val="00612411"/>
    <w:rsid w:val="00612DD1"/>
    <w:rsid w:val="00612FDE"/>
    <w:rsid w:val="00613031"/>
    <w:rsid w:val="006132FB"/>
    <w:rsid w:val="00613338"/>
    <w:rsid w:val="00613496"/>
    <w:rsid w:val="00613760"/>
    <w:rsid w:val="00613CE8"/>
    <w:rsid w:val="006147F7"/>
    <w:rsid w:val="00614FA3"/>
    <w:rsid w:val="006154FA"/>
    <w:rsid w:val="00615C41"/>
    <w:rsid w:val="00615FA1"/>
    <w:rsid w:val="00616124"/>
    <w:rsid w:val="006161D7"/>
    <w:rsid w:val="00616B08"/>
    <w:rsid w:val="00616B9C"/>
    <w:rsid w:val="00616E82"/>
    <w:rsid w:val="00616FC5"/>
    <w:rsid w:val="0061735C"/>
    <w:rsid w:val="00617561"/>
    <w:rsid w:val="0062031B"/>
    <w:rsid w:val="0062037D"/>
    <w:rsid w:val="00620813"/>
    <w:rsid w:val="00620AAC"/>
    <w:rsid w:val="00620B8D"/>
    <w:rsid w:val="00621816"/>
    <w:rsid w:val="00621B4E"/>
    <w:rsid w:val="006228B7"/>
    <w:rsid w:val="00622BF6"/>
    <w:rsid w:val="00622D42"/>
    <w:rsid w:val="006236D4"/>
    <w:rsid w:val="00624241"/>
    <w:rsid w:val="00624C93"/>
    <w:rsid w:val="00625493"/>
    <w:rsid w:val="00625742"/>
    <w:rsid w:val="00625BFA"/>
    <w:rsid w:val="00626DBC"/>
    <w:rsid w:val="00626E01"/>
    <w:rsid w:val="00626FE3"/>
    <w:rsid w:val="00627093"/>
    <w:rsid w:val="00627193"/>
    <w:rsid w:val="00627521"/>
    <w:rsid w:val="0062787C"/>
    <w:rsid w:val="0063001F"/>
    <w:rsid w:val="00630242"/>
    <w:rsid w:val="0063026A"/>
    <w:rsid w:val="00630472"/>
    <w:rsid w:val="00630659"/>
    <w:rsid w:val="00630801"/>
    <w:rsid w:val="00630D19"/>
    <w:rsid w:val="006313C2"/>
    <w:rsid w:val="00631637"/>
    <w:rsid w:val="006318C9"/>
    <w:rsid w:val="00632334"/>
    <w:rsid w:val="0063234A"/>
    <w:rsid w:val="00632B5D"/>
    <w:rsid w:val="00632E04"/>
    <w:rsid w:val="00632FA4"/>
    <w:rsid w:val="00633189"/>
    <w:rsid w:val="006335CB"/>
    <w:rsid w:val="00633BEA"/>
    <w:rsid w:val="00634026"/>
    <w:rsid w:val="006348F9"/>
    <w:rsid w:val="00634A5E"/>
    <w:rsid w:val="0063517C"/>
    <w:rsid w:val="006353EE"/>
    <w:rsid w:val="0063546D"/>
    <w:rsid w:val="006354E8"/>
    <w:rsid w:val="00635533"/>
    <w:rsid w:val="00635BDC"/>
    <w:rsid w:val="0063746A"/>
    <w:rsid w:val="006400CF"/>
    <w:rsid w:val="006402EE"/>
    <w:rsid w:val="006402F2"/>
    <w:rsid w:val="0064030D"/>
    <w:rsid w:val="00640774"/>
    <w:rsid w:val="00640CC2"/>
    <w:rsid w:val="00640D07"/>
    <w:rsid w:val="00641010"/>
    <w:rsid w:val="00641EA1"/>
    <w:rsid w:val="00641F47"/>
    <w:rsid w:val="0064240A"/>
    <w:rsid w:val="0064240F"/>
    <w:rsid w:val="006424ED"/>
    <w:rsid w:val="00642656"/>
    <w:rsid w:val="0064325E"/>
    <w:rsid w:val="00643329"/>
    <w:rsid w:val="00643D83"/>
    <w:rsid w:val="00643FE0"/>
    <w:rsid w:val="0064409B"/>
    <w:rsid w:val="00644261"/>
    <w:rsid w:val="00644340"/>
    <w:rsid w:val="00644A00"/>
    <w:rsid w:val="00644C91"/>
    <w:rsid w:val="00644D77"/>
    <w:rsid w:val="00645FAF"/>
    <w:rsid w:val="0064602D"/>
    <w:rsid w:val="00646B38"/>
    <w:rsid w:val="00646CD8"/>
    <w:rsid w:val="006471AA"/>
    <w:rsid w:val="00647368"/>
    <w:rsid w:val="00647613"/>
    <w:rsid w:val="0064794A"/>
    <w:rsid w:val="006479A9"/>
    <w:rsid w:val="00647A1D"/>
    <w:rsid w:val="0065002E"/>
    <w:rsid w:val="006505B5"/>
    <w:rsid w:val="006506AD"/>
    <w:rsid w:val="00650F2D"/>
    <w:rsid w:val="00651525"/>
    <w:rsid w:val="006524A9"/>
    <w:rsid w:val="0065315B"/>
    <w:rsid w:val="00653389"/>
    <w:rsid w:val="00653492"/>
    <w:rsid w:val="0065374B"/>
    <w:rsid w:val="00653AE4"/>
    <w:rsid w:val="006540C3"/>
    <w:rsid w:val="00654A11"/>
    <w:rsid w:val="00654CF3"/>
    <w:rsid w:val="00654F2F"/>
    <w:rsid w:val="006550AA"/>
    <w:rsid w:val="00655BA9"/>
    <w:rsid w:val="00655E19"/>
    <w:rsid w:val="006570EB"/>
    <w:rsid w:val="006571AA"/>
    <w:rsid w:val="00657462"/>
    <w:rsid w:val="006576AE"/>
    <w:rsid w:val="00657902"/>
    <w:rsid w:val="00657B67"/>
    <w:rsid w:val="00660562"/>
    <w:rsid w:val="006608CE"/>
    <w:rsid w:val="0066298F"/>
    <w:rsid w:val="00662A0B"/>
    <w:rsid w:val="00662E5E"/>
    <w:rsid w:val="00662EF2"/>
    <w:rsid w:val="00663323"/>
    <w:rsid w:val="0066334A"/>
    <w:rsid w:val="00663AD6"/>
    <w:rsid w:val="00663F6F"/>
    <w:rsid w:val="0066407A"/>
    <w:rsid w:val="006645CE"/>
    <w:rsid w:val="006648A0"/>
    <w:rsid w:val="006652BE"/>
    <w:rsid w:val="0066655C"/>
    <w:rsid w:val="006669A6"/>
    <w:rsid w:val="00666EC3"/>
    <w:rsid w:val="00667B21"/>
    <w:rsid w:val="00670180"/>
    <w:rsid w:val="006701FB"/>
    <w:rsid w:val="00670485"/>
    <w:rsid w:val="00670A2A"/>
    <w:rsid w:val="00670D77"/>
    <w:rsid w:val="00671027"/>
    <w:rsid w:val="006716E1"/>
    <w:rsid w:val="006719B9"/>
    <w:rsid w:val="00671B29"/>
    <w:rsid w:val="00671C83"/>
    <w:rsid w:val="00673106"/>
    <w:rsid w:val="00673801"/>
    <w:rsid w:val="006738F9"/>
    <w:rsid w:val="00673999"/>
    <w:rsid w:val="006739FA"/>
    <w:rsid w:val="00673B26"/>
    <w:rsid w:val="00674633"/>
    <w:rsid w:val="00674821"/>
    <w:rsid w:val="00674971"/>
    <w:rsid w:val="00675160"/>
    <w:rsid w:val="00675567"/>
    <w:rsid w:val="0067578F"/>
    <w:rsid w:val="00675B73"/>
    <w:rsid w:val="00675BD5"/>
    <w:rsid w:val="006760DD"/>
    <w:rsid w:val="00676152"/>
    <w:rsid w:val="006761C2"/>
    <w:rsid w:val="006765C7"/>
    <w:rsid w:val="006766C1"/>
    <w:rsid w:val="00676B0F"/>
    <w:rsid w:val="00676B51"/>
    <w:rsid w:val="00676CC1"/>
    <w:rsid w:val="00677208"/>
    <w:rsid w:val="00677341"/>
    <w:rsid w:val="00677682"/>
    <w:rsid w:val="006801DD"/>
    <w:rsid w:val="00680418"/>
    <w:rsid w:val="00680586"/>
    <w:rsid w:val="0068074E"/>
    <w:rsid w:val="00680D58"/>
    <w:rsid w:val="006813C8"/>
    <w:rsid w:val="006819A3"/>
    <w:rsid w:val="006819A5"/>
    <w:rsid w:val="00681B67"/>
    <w:rsid w:val="006821D0"/>
    <w:rsid w:val="006822A2"/>
    <w:rsid w:val="00682F20"/>
    <w:rsid w:val="00683064"/>
    <w:rsid w:val="0068384B"/>
    <w:rsid w:val="0068437A"/>
    <w:rsid w:val="00684950"/>
    <w:rsid w:val="00684F11"/>
    <w:rsid w:val="006850B8"/>
    <w:rsid w:val="006852A6"/>
    <w:rsid w:val="0068542F"/>
    <w:rsid w:val="00685B51"/>
    <w:rsid w:val="00685BF7"/>
    <w:rsid w:val="00685EB3"/>
    <w:rsid w:val="00685FE1"/>
    <w:rsid w:val="00686050"/>
    <w:rsid w:val="00686EE3"/>
    <w:rsid w:val="006876A8"/>
    <w:rsid w:val="00687CEF"/>
    <w:rsid w:val="00690178"/>
    <w:rsid w:val="006902D2"/>
    <w:rsid w:val="0069038C"/>
    <w:rsid w:val="00690A81"/>
    <w:rsid w:val="00690FD6"/>
    <w:rsid w:val="0069138D"/>
    <w:rsid w:val="00691731"/>
    <w:rsid w:val="00691987"/>
    <w:rsid w:val="00691A2A"/>
    <w:rsid w:val="00692090"/>
    <w:rsid w:val="006929BD"/>
    <w:rsid w:val="00692F5B"/>
    <w:rsid w:val="00693009"/>
    <w:rsid w:val="006930BE"/>
    <w:rsid w:val="00693179"/>
    <w:rsid w:val="0069341C"/>
    <w:rsid w:val="0069396F"/>
    <w:rsid w:val="00694296"/>
    <w:rsid w:val="006945EC"/>
    <w:rsid w:val="006946C8"/>
    <w:rsid w:val="0069476B"/>
    <w:rsid w:val="00694DE6"/>
    <w:rsid w:val="00695260"/>
    <w:rsid w:val="006957A6"/>
    <w:rsid w:val="00695CAD"/>
    <w:rsid w:val="00696502"/>
    <w:rsid w:val="006967EE"/>
    <w:rsid w:val="00697030"/>
    <w:rsid w:val="00697076"/>
    <w:rsid w:val="006970FF"/>
    <w:rsid w:val="00697216"/>
    <w:rsid w:val="00697974"/>
    <w:rsid w:val="00697A13"/>
    <w:rsid w:val="00697A56"/>
    <w:rsid w:val="006A03E6"/>
    <w:rsid w:val="006A05D9"/>
    <w:rsid w:val="006A077C"/>
    <w:rsid w:val="006A0A9C"/>
    <w:rsid w:val="006A0F66"/>
    <w:rsid w:val="006A0FA4"/>
    <w:rsid w:val="006A1875"/>
    <w:rsid w:val="006A1EEB"/>
    <w:rsid w:val="006A266D"/>
    <w:rsid w:val="006A2BBA"/>
    <w:rsid w:val="006A2DD3"/>
    <w:rsid w:val="006A32B2"/>
    <w:rsid w:val="006A32ED"/>
    <w:rsid w:val="006A3323"/>
    <w:rsid w:val="006A3502"/>
    <w:rsid w:val="006A3952"/>
    <w:rsid w:val="006A3A3A"/>
    <w:rsid w:val="006A3B2E"/>
    <w:rsid w:val="006A4013"/>
    <w:rsid w:val="006A4D36"/>
    <w:rsid w:val="006A4F8D"/>
    <w:rsid w:val="006A538C"/>
    <w:rsid w:val="006A5E5B"/>
    <w:rsid w:val="006A617F"/>
    <w:rsid w:val="006A66EF"/>
    <w:rsid w:val="006A6C47"/>
    <w:rsid w:val="006A7CE8"/>
    <w:rsid w:val="006B084A"/>
    <w:rsid w:val="006B0E64"/>
    <w:rsid w:val="006B1367"/>
    <w:rsid w:val="006B1796"/>
    <w:rsid w:val="006B1BE4"/>
    <w:rsid w:val="006B1D23"/>
    <w:rsid w:val="006B1D33"/>
    <w:rsid w:val="006B2D10"/>
    <w:rsid w:val="006B2DF4"/>
    <w:rsid w:val="006B2E44"/>
    <w:rsid w:val="006B3066"/>
    <w:rsid w:val="006B333F"/>
    <w:rsid w:val="006B397D"/>
    <w:rsid w:val="006B3B9A"/>
    <w:rsid w:val="006B3F65"/>
    <w:rsid w:val="006B44A5"/>
    <w:rsid w:val="006B4A70"/>
    <w:rsid w:val="006B4C56"/>
    <w:rsid w:val="006B4F5D"/>
    <w:rsid w:val="006B508E"/>
    <w:rsid w:val="006B50BC"/>
    <w:rsid w:val="006B52A9"/>
    <w:rsid w:val="006B5AF7"/>
    <w:rsid w:val="006B5D38"/>
    <w:rsid w:val="006B5E88"/>
    <w:rsid w:val="006B6862"/>
    <w:rsid w:val="006B6B36"/>
    <w:rsid w:val="006B6BD8"/>
    <w:rsid w:val="006B747A"/>
    <w:rsid w:val="006B7D47"/>
    <w:rsid w:val="006B7FF7"/>
    <w:rsid w:val="006C021F"/>
    <w:rsid w:val="006C0316"/>
    <w:rsid w:val="006C0857"/>
    <w:rsid w:val="006C09AF"/>
    <w:rsid w:val="006C0B8F"/>
    <w:rsid w:val="006C11F3"/>
    <w:rsid w:val="006C1633"/>
    <w:rsid w:val="006C16E8"/>
    <w:rsid w:val="006C18C2"/>
    <w:rsid w:val="006C1C8D"/>
    <w:rsid w:val="006C1C95"/>
    <w:rsid w:val="006C1D96"/>
    <w:rsid w:val="006C1E19"/>
    <w:rsid w:val="006C21AF"/>
    <w:rsid w:val="006C221B"/>
    <w:rsid w:val="006C2418"/>
    <w:rsid w:val="006C2609"/>
    <w:rsid w:val="006C2C78"/>
    <w:rsid w:val="006C2DF8"/>
    <w:rsid w:val="006C3088"/>
    <w:rsid w:val="006C3256"/>
    <w:rsid w:val="006C3260"/>
    <w:rsid w:val="006C3E61"/>
    <w:rsid w:val="006C41CA"/>
    <w:rsid w:val="006C420E"/>
    <w:rsid w:val="006C4986"/>
    <w:rsid w:val="006C55E8"/>
    <w:rsid w:val="006C5908"/>
    <w:rsid w:val="006C5B3D"/>
    <w:rsid w:val="006C5CE4"/>
    <w:rsid w:val="006C5EFC"/>
    <w:rsid w:val="006C5F30"/>
    <w:rsid w:val="006C66A7"/>
    <w:rsid w:val="006C7073"/>
    <w:rsid w:val="006C760F"/>
    <w:rsid w:val="006C7614"/>
    <w:rsid w:val="006C7769"/>
    <w:rsid w:val="006C7EFA"/>
    <w:rsid w:val="006D0411"/>
    <w:rsid w:val="006D0449"/>
    <w:rsid w:val="006D04FD"/>
    <w:rsid w:val="006D05EF"/>
    <w:rsid w:val="006D0ECF"/>
    <w:rsid w:val="006D13B4"/>
    <w:rsid w:val="006D2318"/>
    <w:rsid w:val="006D295E"/>
    <w:rsid w:val="006D2E6E"/>
    <w:rsid w:val="006D376F"/>
    <w:rsid w:val="006D3B5A"/>
    <w:rsid w:val="006D41C2"/>
    <w:rsid w:val="006D4227"/>
    <w:rsid w:val="006D460D"/>
    <w:rsid w:val="006D4761"/>
    <w:rsid w:val="006D4AA6"/>
    <w:rsid w:val="006D4E44"/>
    <w:rsid w:val="006D4FC8"/>
    <w:rsid w:val="006D51A2"/>
    <w:rsid w:val="006D51D7"/>
    <w:rsid w:val="006D5E87"/>
    <w:rsid w:val="006D62E2"/>
    <w:rsid w:val="006D6872"/>
    <w:rsid w:val="006D6D1A"/>
    <w:rsid w:val="006D70BE"/>
    <w:rsid w:val="006D77E4"/>
    <w:rsid w:val="006D7877"/>
    <w:rsid w:val="006D7A80"/>
    <w:rsid w:val="006D7C5F"/>
    <w:rsid w:val="006E04CB"/>
    <w:rsid w:val="006E0966"/>
    <w:rsid w:val="006E0AA7"/>
    <w:rsid w:val="006E0FAF"/>
    <w:rsid w:val="006E17E5"/>
    <w:rsid w:val="006E1A78"/>
    <w:rsid w:val="006E1AA5"/>
    <w:rsid w:val="006E1B22"/>
    <w:rsid w:val="006E1D9C"/>
    <w:rsid w:val="006E1FF6"/>
    <w:rsid w:val="006E2213"/>
    <w:rsid w:val="006E29D8"/>
    <w:rsid w:val="006E2A2A"/>
    <w:rsid w:val="006E2E37"/>
    <w:rsid w:val="006E306F"/>
    <w:rsid w:val="006E3F6C"/>
    <w:rsid w:val="006E48A1"/>
    <w:rsid w:val="006E48BD"/>
    <w:rsid w:val="006E492B"/>
    <w:rsid w:val="006E4993"/>
    <w:rsid w:val="006E4DC4"/>
    <w:rsid w:val="006E5103"/>
    <w:rsid w:val="006E51F5"/>
    <w:rsid w:val="006E5301"/>
    <w:rsid w:val="006E53F6"/>
    <w:rsid w:val="006E5412"/>
    <w:rsid w:val="006E55FD"/>
    <w:rsid w:val="006E566F"/>
    <w:rsid w:val="006E59E9"/>
    <w:rsid w:val="006E5BED"/>
    <w:rsid w:val="006E6BF2"/>
    <w:rsid w:val="006E7AE7"/>
    <w:rsid w:val="006F0C4A"/>
    <w:rsid w:val="006F1229"/>
    <w:rsid w:val="006F18E6"/>
    <w:rsid w:val="006F2D93"/>
    <w:rsid w:val="006F300E"/>
    <w:rsid w:val="006F3479"/>
    <w:rsid w:val="006F3B6F"/>
    <w:rsid w:val="006F41A1"/>
    <w:rsid w:val="006F4A86"/>
    <w:rsid w:val="006F4F57"/>
    <w:rsid w:val="006F522D"/>
    <w:rsid w:val="006F54C3"/>
    <w:rsid w:val="006F5827"/>
    <w:rsid w:val="006F5DA2"/>
    <w:rsid w:val="006F602E"/>
    <w:rsid w:val="006F6338"/>
    <w:rsid w:val="006F6519"/>
    <w:rsid w:val="006F661E"/>
    <w:rsid w:val="006F6A7A"/>
    <w:rsid w:val="006F6F35"/>
    <w:rsid w:val="006F72D7"/>
    <w:rsid w:val="006F7435"/>
    <w:rsid w:val="006F7712"/>
    <w:rsid w:val="006F79CC"/>
    <w:rsid w:val="006F7EAC"/>
    <w:rsid w:val="00700638"/>
    <w:rsid w:val="007006E1"/>
    <w:rsid w:val="00700CB0"/>
    <w:rsid w:val="0070126F"/>
    <w:rsid w:val="00701526"/>
    <w:rsid w:val="007015BA"/>
    <w:rsid w:val="00701B0B"/>
    <w:rsid w:val="00701C07"/>
    <w:rsid w:val="00701C25"/>
    <w:rsid w:val="00701CB8"/>
    <w:rsid w:val="00701D2D"/>
    <w:rsid w:val="00702069"/>
    <w:rsid w:val="00702D4C"/>
    <w:rsid w:val="00703399"/>
    <w:rsid w:val="007033E0"/>
    <w:rsid w:val="007036BC"/>
    <w:rsid w:val="00703880"/>
    <w:rsid w:val="007038E4"/>
    <w:rsid w:val="00703C09"/>
    <w:rsid w:val="00704139"/>
    <w:rsid w:val="00704F94"/>
    <w:rsid w:val="0070594C"/>
    <w:rsid w:val="00705E8B"/>
    <w:rsid w:val="00706092"/>
    <w:rsid w:val="0070667A"/>
    <w:rsid w:val="007066ED"/>
    <w:rsid w:val="00706E13"/>
    <w:rsid w:val="00706F5D"/>
    <w:rsid w:val="00707165"/>
    <w:rsid w:val="0071153D"/>
    <w:rsid w:val="007117FA"/>
    <w:rsid w:val="00711CDD"/>
    <w:rsid w:val="00711ECF"/>
    <w:rsid w:val="00711F75"/>
    <w:rsid w:val="00711FFC"/>
    <w:rsid w:val="007120D6"/>
    <w:rsid w:val="007120F0"/>
    <w:rsid w:val="007124B0"/>
    <w:rsid w:val="007125E5"/>
    <w:rsid w:val="00712ED2"/>
    <w:rsid w:val="00712F17"/>
    <w:rsid w:val="00712FE4"/>
    <w:rsid w:val="00713149"/>
    <w:rsid w:val="0071316C"/>
    <w:rsid w:val="00713233"/>
    <w:rsid w:val="00713367"/>
    <w:rsid w:val="0071396F"/>
    <w:rsid w:val="00713AD0"/>
    <w:rsid w:val="00713E3F"/>
    <w:rsid w:val="00714118"/>
    <w:rsid w:val="007149D2"/>
    <w:rsid w:val="00715660"/>
    <w:rsid w:val="0071572A"/>
    <w:rsid w:val="0071663E"/>
    <w:rsid w:val="00716DFE"/>
    <w:rsid w:val="00717781"/>
    <w:rsid w:val="007177BB"/>
    <w:rsid w:val="007178F4"/>
    <w:rsid w:val="007205DE"/>
    <w:rsid w:val="00720658"/>
    <w:rsid w:val="00722217"/>
    <w:rsid w:val="007228A3"/>
    <w:rsid w:val="007228BB"/>
    <w:rsid w:val="00722905"/>
    <w:rsid w:val="00723649"/>
    <w:rsid w:val="00723789"/>
    <w:rsid w:val="00723D9A"/>
    <w:rsid w:val="007242AE"/>
    <w:rsid w:val="0072433B"/>
    <w:rsid w:val="0072469E"/>
    <w:rsid w:val="007247C2"/>
    <w:rsid w:val="00724987"/>
    <w:rsid w:val="00724ADB"/>
    <w:rsid w:val="00724DF9"/>
    <w:rsid w:val="007254DC"/>
    <w:rsid w:val="00725B47"/>
    <w:rsid w:val="007261E9"/>
    <w:rsid w:val="0072632D"/>
    <w:rsid w:val="007266C6"/>
    <w:rsid w:val="00726AA2"/>
    <w:rsid w:val="00726FDA"/>
    <w:rsid w:val="0072713B"/>
    <w:rsid w:val="007274A7"/>
    <w:rsid w:val="00727631"/>
    <w:rsid w:val="00727C8A"/>
    <w:rsid w:val="007306E2"/>
    <w:rsid w:val="00730C2F"/>
    <w:rsid w:val="00730F44"/>
    <w:rsid w:val="007316B4"/>
    <w:rsid w:val="007318B7"/>
    <w:rsid w:val="0073231A"/>
    <w:rsid w:val="00732492"/>
    <w:rsid w:val="00732AFE"/>
    <w:rsid w:val="00732D10"/>
    <w:rsid w:val="00733518"/>
    <w:rsid w:val="00733A9F"/>
    <w:rsid w:val="00733C07"/>
    <w:rsid w:val="00733E85"/>
    <w:rsid w:val="007340AB"/>
    <w:rsid w:val="00734444"/>
    <w:rsid w:val="00734749"/>
    <w:rsid w:val="00734C46"/>
    <w:rsid w:val="00734EB8"/>
    <w:rsid w:val="00735047"/>
    <w:rsid w:val="00735091"/>
    <w:rsid w:val="007358D4"/>
    <w:rsid w:val="0073591E"/>
    <w:rsid w:val="0073597B"/>
    <w:rsid w:val="00735AEB"/>
    <w:rsid w:val="00735C4A"/>
    <w:rsid w:val="00735F59"/>
    <w:rsid w:val="00736613"/>
    <w:rsid w:val="00736CE8"/>
    <w:rsid w:val="0073769A"/>
    <w:rsid w:val="007377B6"/>
    <w:rsid w:val="00737A11"/>
    <w:rsid w:val="0074066B"/>
    <w:rsid w:val="00740DAD"/>
    <w:rsid w:val="00740EF4"/>
    <w:rsid w:val="0074130D"/>
    <w:rsid w:val="007413F6"/>
    <w:rsid w:val="007416BB"/>
    <w:rsid w:val="007416C2"/>
    <w:rsid w:val="007418BD"/>
    <w:rsid w:val="00741CBC"/>
    <w:rsid w:val="00742037"/>
    <w:rsid w:val="0074224A"/>
    <w:rsid w:val="00742898"/>
    <w:rsid w:val="007430CC"/>
    <w:rsid w:val="007436BD"/>
    <w:rsid w:val="007439C3"/>
    <w:rsid w:val="00743C6B"/>
    <w:rsid w:val="00744CDD"/>
    <w:rsid w:val="007452AC"/>
    <w:rsid w:val="00745646"/>
    <w:rsid w:val="0074570B"/>
    <w:rsid w:val="00745A0D"/>
    <w:rsid w:val="00745EC6"/>
    <w:rsid w:val="00746121"/>
    <w:rsid w:val="00746D58"/>
    <w:rsid w:val="0074705F"/>
    <w:rsid w:val="0074722A"/>
    <w:rsid w:val="00747A58"/>
    <w:rsid w:val="00747AA7"/>
    <w:rsid w:val="00747D79"/>
    <w:rsid w:val="00747EDE"/>
    <w:rsid w:val="00747EF8"/>
    <w:rsid w:val="007500F1"/>
    <w:rsid w:val="00750385"/>
    <w:rsid w:val="00750400"/>
    <w:rsid w:val="00750494"/>
    <w:rsid w:val="007510ED"/>
    <w:rsid w:val="00751614"/>
    <w:rsid w:val="007516AD"/>
    <w:rsid w:val="00751A59"/>
    <w:rsid w:val="00752F19"/>
    <w:rsid w:val="00752F99"/>
    <w:rsid w:val="0075324C"/>
    <w:rsid w:val="00753DF8"/>
    <w:rsid w:val="007542A1"/>
    <w:rsid w:val="00754871"/>
    <w:rsid w:val="00754A61"/>
    <w:rsid w:val="00754A8B"/>
    <w:rsid w:val="00755B9A"/>
    <w:rsid w:val="00755F61"/>
    <w:rsid w:val="007561BC"/>
    <w:rsid w:val="007563A0"/>
    <w:rsid w:val="0075688E"/>
    <w:rsid w:val="00756BAD"/>
    <w:rsid w:val="00756D76"/>
    <w:rsid w:val="00756F52"/>
    <w:rsid w:val="00757BF4"/>
    <w:rsid w:val="00757C25"/>
    <w:rsid w:val="00757E1C"/>
    <w:rsid w:val="00760128"/>
    <w:rsid w:val="007601B7"/>
    <w:rsid w:val="007602B7"/>
    <w:rsid w:val="00760445"/>
    <w:rsid w:val="007604A2"/>
    <w:rsid w:val="00760691"/>
    <w:rsid w:val="00761025"/>
    <w:rsid w:val="007613DB"/>
    <w:rsid w:val="007613E1"/>
    <w:rsid w:val="0076153D"/>
    <w:rsid w:val="00761540"/>
    <w:rsid w:val="007618EF"/>
    <w:rsid w:val="00762245"/>
    <w:rsid w:val="00762354"/>
    <w:rsid w:val="0076237A"/>
    <w:rsid w:val="00762630"/>
    <w:rsid w:val="007626AB"/>
    <w:rsid w:val="00763666"/>
    <w:rsid w:val="0076372C"/>
    <w:rsid w:val="00763E9F"/>
    <w:rsid w:val="00764B35"/>
    <w:rsid w:val="00764C7B"/>
    <w:rsid w:val="007651CF"/>
    <w:rsid w:val="00765340"/>
    <w:rsid w:val="00765C57"/>
    <w:rsid w:val="007660F9"/>
    <w:rsid w:val="00766656"/>
    <w:rsid w:val="0076671C"/>
    <w:rsid w:val="00766E06"/>
    <w:rsid w:val="0076702B"/>
    <w:rsid w:val="00767D22"/>
    <w:rsid w:val="00767F68"/>
    <w:rsid w:val="007705CE"/>
    <w:rsid w:val="00770C82"/>
    <w:rsid w:val="00771195"/>
    <w:rsid w:val="00771219"/>
    <w:rsid w:val="00771580"/>
    <w:rsid w:val="00771889"/>
    <w:rsid w:val="00771D99"/>
    <w:rsid w:val="00771EFB"/>
    <w:rsid w:val="007720B4"/>
    <w:rsid w:val="0077224E"/>
    <w:rsid w:val="0077293C"/>
    <w:rsid w:val="00772C4E"/>
    <w:rsid w:val="00772C69"/>
    <w:rsid w:val="00772E1A"/>
    <w:rsid w:val="00772E9A"/>
    <w:rsid w:val="00772F4A"/>
    <w:rsid w:val="0077335B"/>
    <w:rsid w:val="00773666"/>
    <w:rsid w:val="0077388C"/>
    <w:rsid w:val="00773B08"/>
    <w:rsid w:val="0077481C"/>
    <w:rsid w:val="00774B0A"/>
    <w:rsid w:val="007753AA"/>
    <w:rsid w:val="007758F0"/>
    <w:rsid w:val="00775936"/>
    <w:rsid w:val="00775E73"/>
    <w:rsid w:val="00775F9B"/>
    <w:rsid w:val="0077645D"/>
    <w:rsid w:val="007770B8"/>
    <w:rsid w:val="007772DA"/>
    <w:rsid w:val="00777554"/>
    <w:rsid w:val="0077758E"/>
    <w:rsid w:val="00777830"/>
    <w:rsid w:val="00777A38"/>
    <w:rsid w:val="00777E38"/>
    <w:rsid w:val="00780486"/>
    <w:rsid w:val="007810DC"/>
    <w:rsid w:val="00781661"/>
    <w:rsid w:val="00781D65"/>
    <w:rsid w:val="00782704"/>
    <w:rsid w:val="00782809"/>
    <w:rsid w:val="0078296C"/>
    <w:rsid w:val="00782CE7"/>
    <w:rsid w:val="007830D3"/>
    <w:rsid w:val="007837DB"/>
    <w:rsid w:val="0078384D"/>
    <w:rsid w:val="007838C3"/>
    <w:rsid w:val="0078461C"/>
    <w:rsid w:val="00785D53"/>
    <w:rsid w:val="00787E10"/>
    <w:rsid w:val="007902A7"/>
    <w:rsid w:val="0079048C"/>
    <w:rsid w:val="007904AC"/>
    <w:rsid w:val="00790716"/>
    <w:rsid w:val="00790A13"/>
    <w:rsid w:val="00790D9E"/>
    <w:rsid w:val="00790DDD"/>
    <w:rsid w:val="007911E9"/>
    <w:rsid w:val="0079129A"/>
    <w:rsid w:val="0079152A"/>
    <w:rsid w:val="00791577"/>
    <w:rsid w:val="00791621"/>
    <w:rsid w:val="007916C7"/>
    <w:rsid w:val="00791DB7"/>
    <w:rsid w:val="0079280A"/>
    <w:rsid w:val="00792EB6"/>
    <w:rsid w:val="007937F3"/>
    <w:rsid w:val="00794058"/>
    <w:rsid w:val="00794395"/>
    <w:rsid w:val="0079449F"/>
    <w:rsid w:val="00794EB3"/>
    <w:rsid w:val="0079565F"/>
    <w:rsid w:val="007957D9"/>
    <w:rsid w:val="00795D29"/>
    <w:rsid w:val="00795D60"/>
    <w:rsid w:val="00796200"/>
    <w:rsid w:val="00796C70"/>
    <w:rsid w:val="00796CA6"/>
    <w:rsid w:val="00797163"/>
    <w:rsid w:val="007971D2"/>
    <w:rsid w:val="007972CC"/>
    <w:rsid w:val="00797BFE"/>
    <w:rsid w:val="00797EDC"/>
    <w:rsid w:val="007A05E8"/>
    <w:rsid w:val="007A096E"/>
    <w:rsid w:val="007A0B2E"/>
    <w:rsid w:val="007A1211"/>
    <w:rsid w:val="007A126C"/>
    <w:rsid w:val="007A12F8"/>
    <w:rsid w:val="007A152E"/>
    <w:rsid w:val="007A163F"/>
    <w:rsid w:val="007A1F1E"/>
    <w:rsid w:val="007A20CB"/>
    <w:rsid w:val="007A225C"/>
    <w:rsid w:val="007A2472"/>
    <w:rsid w:val="007A30A1"/>
    <w:rsid w:val="007A3545"/>
    <w:rsid w:val="007A3746"/>
    <w:rsid w:val="007A3F75"/>
    <w:rsid w:val="007A3FF5"/>
    <w:rsid w:val="007A418C"/>
    <w:rsid w:val="007A4764"/>
    <w:rsid w:val="007A481C"/>
    <w:rsid w:val="007A5503"/>
    <w:rsid w:val="007A55B0"/>
    <w:rsid w:val="007A5816"/>
    <w:rsid w:val="007A58E0"/>
    <w:rsid w:val="007A5FE3"/>
    <w:rsid w:val="007A62CB"/>
    <w:rsid w:val="007A7003"/>
    <w:rsid w:val="007A711E"/>
    <w:rsid w:val="007A73E0"/>
    <w:rsid w:val="007A782C"/>
    <w:rsid w:val="007B0212"/>
    <w:rsid w:val="007B0317"/>
    <w:rsid w:val="007B0C1E"/>
    <w:rsid w:val="007B0D2E"/>
    <w:rsid w:val="007B1AEA"/>
    <w:rsid w:val="007B1C59"/>
    <w:rsid w:val="007B26D6"/>
    <w:rsid w:val="007B2756"/>
    <w:rsid w:val="007B44E6"/>
    <w:rsid w:val="007B4BDC"/>
    <w:rsid w:val="007B4DCA"/>
    <w:rsid w:val="007B5986"/>
    <w:rsid w:val="007B5DA4"/>
    <w:rsid w:val="007B66D0"/>
    <w:rsid w:val="007B6B6C"/>
    <w:rsid w:val="007B6FB8"/>
    <w:rsid w:val="007B7983"/>
    <w:rsid w:val="007B7BC8"/>
    <w:rsid w:val="007C044F"/>
    <w:rsid w:val="007C0847"/>
    <w:rsid w:val="007C0A63"/>
    <w:rsid w:val="007C0C10"/>
    <w:rsid w:val="007C0EAC"/>
    <w:rsid w:val="007C12CB"/>
    <w:rsid w:val="007C175D"/>
    <w:rsid w:val="007C1914"/>
    <w:rsid w:val="007C1CD6"/>
    <w:rsid w:val="007C1FD7"/>
    <w:rsid w:val="007C2424"/>
    <w:rsid w:val="007C24EC"/>
    <w:rsid w:val="007C2920"/>
    <w:rsid w:val="007C2E3A"/>
    <w:rsid w:val="007C353A"/>
    <w:rsid w:val="007C359B"/>
    <w:rsid w:val="007C4670"/>
    <w:rsid w:val="007C4685"/>
    <w:rsid w:val="007C490D"/>
    <w:rsid w:val="007C4996"/>
    <w:rsid w:val="007C57C8"/>
    <w:rsid w:val="007C5854"/>
    <w:rsid w:val="007C5CAD"/>
    <w:rsid w:val="007C5F04"/>
    <w:rsid w:val="007C6043"/>
    <w:rsid w:val="007C679D"/>
    <w:rsid w:val="007D0436"/>
    <w:rsid w:val="007D089F"/>
    <w:rsid w:val="007D0CD6"/>
    <w:rsid w:val="007D0E1F"/>
    <w:rsid w:val="007D1388"/>
    <w:rsid w:val="007D1843"/>
    <w:rsid w:val="007D1DD7"/>
    <w:rsid w:val="007D2300"/>
    <w:rsid w:val="007D3747"/>
    <w:rsid w:val="007D3E6C"/>
    <w:rsid w:val="007D3F9C"/>
    <w:rsid w:val="007D4080"/>
    <w:rsid w:val="007D440E"/>
    <w:rsid w:val="007D4535"/>
    <w:rsid w:val="007D5508"/>
    <w:rsid w:val="007D550C"/>
    <w:rsid w:val="007D5C06"/>
    <w:rsid w:val="007D5C11"/>
    <w:rsid w:val="007D5CD0"/>
    <w:rsid w:val="007D615B"/>
    <w:rsid w:val="007D6206"/>
    <w:rsid w:val="007D6239"/>
    <w:rsid w:val="007D63E9"/>
    <w:rsid w:val="007D6404"/>
    <w:rsid w:val="007D64AC"/>
    <w:rsid w:val="007D65B2"/>
    <w:rsid w:val="007D6B27"/>
    <w:rsid w:val="007D6B53"/>
    <w:rsid w:val="007D6FA4"/>
    <w:rsid w:val="007D71CA"/>
    <w:rsid w:val="007D7506"/>
    <w:rsid w:val="007D7CBF"/>
    <w:rsid w:val="007D7DA0"/>
    <w:rsid w:val="007E03A3"/>
    <w:rsid w:val="007E08AA"/>
    <w:rsid w:val="007E0D88"/>
    <w:rsid w:val="007E0E20"/>
    <w:rsid w:val="007E106F"/>
    <w:rsid w:val="007E110F"/>
    <w:rsid w:val="007E1443"/>
    <w:rsid w:val="007E17B3"/>
    <w:rsid w:val="007E225E"/>
    <w:rsid w:val="007E29DB"/>
    <w:rsid w:val="007E2A31"/>
    <w:rsid w:val="007E2C6A"/>
    <w:rsid w:val="007E2E0B"/>
    <w:rsid w:val="007E2EEA"/>
    <w:rsid w:val="007E3907"/>
    <w:rsid w:val="007E3AE8"/>
    <w:rsid w:val="007E3FC6"/>
    <w:rsid w:val="007E4403"/>
    <w:rsid w:val="007E44EB"/>
    <w:rsid w:val="007E46CE"/>
    <w:rsid w:val="007E4B09"/>
    <w:rsid w:val="007E4DBD"/>
    <w:rsid w:val="007E51D8"/>
    <w:rsid w:val="007E5240"/>
    <w:rsid w:val="007E5427"/>
    <w:rsid w:val="007E5438"/>
    <w:rsid w:val="007E553F"/>
    <w:rsid w:val="007E55D0"/>
    <w:rsid w:val="007E5CE9"/>
    <w:rsid w:val="007E5EA9"/>
    <w:rsid w:val="007E627B"/>
    <w:rsid w:val="007E65DB"/>
    <w:rsid w:val="007E69EC"/>
    <w:rsid w:val="007E6B3F"/>
    <w:rsid w:val="007E6EEF"/>
    <w:rsid w:val="007E72F3"/>
    <w:rsid w:val="007E75CA"/>
    <w:rsid w:val="007E77A0"/>
    <w:rsid w:val="007E7851"/>
    <w:rsid w:val="007E7DDB"/>
    <w:rsid w:val="007E7F9D"/>
    <w:rsid w:val="007E7FCF"/>
    <w:rsid w:val="007F0180"/>
    <w:rsid w:val="007F02DF"/>
    <w:rsid w:val="007F05DC"/>
    <w:rsid w:val="007F108E"/>
    <w:rsid w:val="007F1FF1"/>
    <w:rsid w:val="007F2327"/>
    <w:rsid w:val="007F261D"/>
    <w:rsid w:val="007F26B6"/>
    <w:rsid w:val="007F28CD"/>
    <w:rsid w:val="007F32CE"/>
    <w:rsid w:val="007F3747"/>
    <w:rsid w:val="007F3BA8"/>
    <w:rsid w:val="007F3C18"/>
    <w:rsid w:val="007F3DB6"/>
    <w:rsid w:val="007F4A20"/>
    <w:rsid w:val="007F6308"/>
    <w:rsid w:val="007F6487"/>
    <w:rsid w:val="007F7DE8"/>
    <w:rsid w:val="0080045C"/>
    <w:rsid w:val="0080074C"/>
    <w:rsid w:val="00800C6B"/>
    <w:rsid w:val="00800F71"/>
    <w:rsid w:val="00801341"/>
    <w:rsid w:val="008015B7"/>
    <w:rsid w:val="00801AE5"/>
    <w:rsid w:val="00801C80"/>
    <w:rsid w:val="00801EC9"/>
    <w:rsid w:val="00802331"/>
    <w:rsid w:val="00802DFF"/>
    <w:rsid w:val="0080327D"/>
    <w:rsid w:val="0080345F"/>
    <w:rsid w:val="0080352A"/>
    <w:rsid w:val="00803C22"/>
    <w:rsid w:val="008042C5"/>
    <w:rsid w:val="00804814"/>
    <w:rsid w:val="008055B3"/>
    <w:rsid w:val="00805AA3"/>
    <w:rsid w:val="00805D42"/>
    <w:rsid w:val="00805F04"/>
    <w:rsid w:val="008060EF"/>
    <w:rsid w:val="008064E2"/>
    <w:rsid w:val="00806F56"/>
    <w:rsid w:val="0080727A"/>
    <w:rsid w:val="00807A2B"/>
    <w:rsid w:val="00807C68"/>
    <w:rsid w:val="00807C8E"/>
    <w:rsid w:val="00807CA7"/>
    <w:rsid w:val="0081009D"/>
    <w:rsid w:val="00810491"/>
    <w:rsid w:val="0081053A"/>
    <w:rsid w:val="008108A2"/>
    <w:rsid w:val="00810CB2"/>
    <w:rsid w:val="00810F46"/>
    <w:rsid w:val="00811AD2"/>
    <w:rsid w:val="00811F21"/>
    <w:rsid w:val="00812498"/>
    <w:rsid w:val="0081249C"/>
    <w:rsid w:val="0081271C"/>
    <w:rsid w:val="0081305E"/>
    <w:rsid w:val="00813733"/>
    <w:rsid w:val="0081438E"/>
    <w:rsid w:val="00814559"/>
    <w:rsid w:val="00814765"/>
    <w:rsid w:val="00814999"/>
    <w:rsid w:val="0081499A"/>
    <w:rsid w:val="00814DFD"/>
    <w:rsid w:val="00814E26"/>
    <w:rsid w:val="00814F08"/>
    <w:rsid w:val="0081511C"/>
    <w:rsid w:val="008152F4"/>
    <w:rsid w:val="00815ACE"/>
    <w:rsid w:val="0081643A"/>
    <w:rsid w:val="00816890"/>
    <w:rsid w:val="00816A7D"/>
    <w:rsid w:val="00817142"/>
    <w:rsid w:val="008179CC"/>
    <w:rsid w:val="00817B10"/>
    <w:rsid w:val="00817C92"/>
    <w:rsid w:val="008203D9"/>
    <w:rsid w:val="008204B3"/>
    <w:rsid w:val="00820598"/>
    <w:rsid w:val="00820B4F"/>
    <w:rsid w:val="00820DA2"/>
    <w:rsid w:val="00820DC2"/>
    <w:rsid w:val="00821356"/>
    <w:rsid w:val="00821D1B"/>
    <w:rsid w:val="00821E07"/>
    <w:rsid w:val="00821E9C"/>
    <w:rsid w:val="00821FBA"/>
    <w:rsid w:val="00822570"/>
    <w:rsid w:val="008235FE"/>
    <w:rsid w:val="0082364E"/>
    <w:rsid w:val="00823AF9"/>
    <w:rsid w:val="0082459E"/>
    <w:rsid w:val="00825245"/>
    <w:rsid w:val="0082531E"/>
    <w:rsid w:val="00825852"/>
    <w:rsid w:val="008259D2"/>
    <w:rsid w:val="00825A66"/>
    <w:rsid w:val="00826305"/>
    <w:rsid w:val="0082665B"/>
    <w:rsid w:val="00826902"/>
    <w:rsid w:val="00826C83"/>
    <w:rsid w:val="00826CBE"/>
    <w:rsid w:val="00826D1C"/>
    <w:rsid w:val="00827108"/>
    <w:rsid w:val="00827D1F"/>
    <w:rsid w:val="00827DE8"/>
    <w:rsid w:val="0083025F"/>
    <w:rsid w:val="0083048C"/>
    <w:rsid w:val="0083050D"/>
    <w:rsid w:val="008312EE"/>
    <w:rsid w:val="00831703"/>
    <w:rsid w:val="00831B49"/>
    <w:rsid w:val="00832DE9"/>
    <w:rsid w:val="008336E5"/>
    <w:rsid w:val="00833A7E"/>
    <w:rsid w:val="00833CE2"/>
    <w:rsid w:val="00833D67"/>
    <w:rsid w:val="00833FD9"/>
    <w:rsid w:val="00834276"/>
    <w:rsid w:val="00834467"/>
    <w:rsid w:val="00834AC0"/>
    <w:rsid w:val="00834C71"/>
    <w:rsid w:val="00835A22"/>
    <w:rsid w:val="0083657B"/>
    <w:rsid w:val="00837847"/>
    <w:rsid w:val="008379DE"/>
    <w:rsid w:val="00840232"/>
    <w:rsid w:val="00840616"/>
    <w:rsid w:val="008410B2"/>
    <w:rsid w:val="00841556"/>
    <w:rsid w:val="00841CFB"/>
    <w:rsid w:val="0084231F"/>
    <w:rsid w:val="008427D2"/>
    <w:rsid w:val="008429F5"/>
    <w:rsid w:val="0084313B"/>
    <w:rsid w:val="00843240"/>
    <w:rsid w:val="00843813"/>
    <w:rsid w:val="00843833"/>
    <w:rsid w:val="00843C33"/>
    <w:rsid w:val="00843C81"/>
    <w:rsid w:val="0084412B"/>
    <w:rsid w:val="008442C5"/>
    <w:rsid w:val="0084483F"/>
    <w:rsid w:val="00844F61"/>
    <w:rsid w:val="008455BC"/>
    <w:rsid w:val="0084589A"/>
    <w:rsid w:val="00846138"/>
    <w:rsid w:val="00846F40"/>
    <w:rsid w:val="008471B1"/>
    <w:rsid w:val="008473CC"/>
    <w:rsid w:val="008476A4"/>
    <w:rsid w:val="00847D83"/>
    <w:rsid w:val="0085022D"/>
    <w:rsid w:val="00850605"/>
    <w:rsid w:val="00850649"/>
    <w:rsid w:val="00851249"/>
    <w:rsid w:val="00851346"/>
    <w:rsid w:val="008513D6"/>
    <w:rsid w:val="0085154A"/>
    <w:rsid w:val="00851C4F"/>
    <w:rsid w:val="00851CE5"/>
    <w:rsid w:val="008526F5"/>
    <w:rsid w:val="00852934"/>
    <w:rsid w:val="008530C2"/>
    <w:rsid w:val="00853212"/>
    <w:rsid w:val="008538EC"/>
    <w:rsid w:val="00854618"/>
    <w:rsid w:val="0085473A"/>
    <w:rsid w:val="0085514D"/>
    <w:rsid w:val="00855475"/>
    <w:rsid w:val="00855F34"/>
    <w:rsid w:val="00857CB2"/>
    <w:rsid w:val="00857DA4"/>
    <w:rsid w:val="00857FCE"/>
    <w:rsid w:val="00860289"/>
    <w:rsid w:val="008604AD"/>
    <w:rsid w:val="00860C08"/>
    <w:rsid w:val="0086166F"/>
    <w:rsid w:val="008616FC"/>
    <w:rsid w:val="008617CE"/>
    <w:rsid w:val="00861BEC"/>
    <w:rsid w:val="00862054"/>
    <w:rsid w:val="008624FB"/>
    <w:rsid w:val="00862882"/>
    <w:rsid w:val="00862AB1"/>
    <w:rsid w:val="00862F8F"/>
    <w:rsid w:val="008636F3"/>
    <w:rsid w:val="008639D5"/>
    <w:rsid w:val="00863D5F"/>
    <w:rsid w:val="00864DDF"/>
    <w:rsid w:val="00864EA9"/>
    <w:rsid w:val="00864EAE"/>
    <w:rsid w:val="00865069"/>
    <w:rsid w:val="00865453"/>
    <w:rsid w:val="00865503"/>
    <w:rsid w:val="008655AE"/>
    <w:rsid w:val="00866DC2"/>
    <w:rsid w:val="008672C8"/>
    <w:rsid w:val="008673A7"/>
    <w:rsid w:val="008673D5"/>
    <w:rsid w:val="008674AA"/>
    <w:rsid w:val="00867D6C"/>
    <w:rsid w:val="00867EC8"/>
    <w:rsid w:val="00867F3D"/>
    <w:rsid w:val="0087002F"/>
    <w:rsid w:val="00870574"/>
    <w:rsid w:val="008708CA"/>
    <w:rsid w:val="00870988"/>
    <w:rsid w:val="00870B51"/>
    <w:rsid w:val="00871B31"/>
    <w:rsid w:val="00871D7F"/>
    <w:rsid w:val="008728FD"/>
    <w:rsid w:val="00872C2D"/>
    <w:rsid w:val="00873EBA"/>
    <w:rsid w:val="00873F5F"/>
    <w:rsid w:val="008744D8"/>
    <w:rsid w:val="008751EB"/>
    <w:rsid w:val="0087529D"/>
    <w:rsid w:val="0087551B"/>
    <w:rsid w:val="00875790"/>
    <w:rsid w:val="00875B16"/>
    <w:rsid w:val="00875CDF"/>
    <w:rsid w:val="00875D21"/>
    <w:rsid w:val="00876038"/>
    <w:rsid w:val="008765E7"/>
    <w:rsid w:val="00876B37"/>
    <w:rsid w:val="008778BB"/>
    <w:rsid w:val="008779C3"/>
    <w:rsid w:val="00877B6F"/>
    <w:rsid w:val="00877D7B"/>
    <w:rsid w:val="00880104"/>
    <w:rsid w:val="00880243"/>
    <w:rsid w:val="0088099F"/>
    <w:rsid w:val="00881025"/>
    <w:rsid w:val="00881FAB"/>
    <w:rsid w:val="0088222A"/>
    <w:rsid w:val="008829ED"/>
    <w:rsid w:val="00882C12"/>
    <w:rsid w:val="0088337C"/>
    <w:rsid w:val="00883426"/>
    <w:rsid w:val="008840FF"/>
    <w:rsid w:val="00884410"/>
    <w:rsid w:val="008847B0"/>
    <w:rsid w:val="00884BEB"/>
    <w:rsid w:val="008857DC"/>
    <w:rsid w:val="00886742"/>
    <w:rsid w:val="00886DA4"/>
    <w:rsid w:val="00886F70"/>
    <w:rsid w:val="00887123"/>
    <w:rsid w:val="0088777C"/>
    <w:rsid w:val="0089002D"/>
    <w:rsid w:val="0089045C"/>
    <w:rsid w:val="00890662"/>
    <w:rsid w:val="00890879"/>
    <w:rsid w:val="00890E13"/>
    <w:rsid w:val="00890FCC"/>
    <w:rsid w:val="00890FE4"/>
    <w:rsid w:val="008913CE"/>
    <w:rsid w:val="008925FA"/>
    <w:rsid w:val="008926A8"/>
    <w:rsid w:val="00892E66"/>
    <w:rsid w:val="0089340F"/>
    <w:rsid w:val="008934D7"/>
    <w:rsid w:val="008943CC"/>
    <w:rsid w:val="008944FD"/>
    <w:rsid w:val="0089476A"/>
    <w:rsid w:val="00894F47"/>
    <w:rsid w:val="0089501D"/>
    <w:rsid w:val="00895109"/>
    <w:rsid w:val="00896336"/>
    <w:rsid w:val="00896AF1"/>
    <w:rsid w:val="0089750E"/>
    <w:rsid w:val="00897717"/>
    <w:rsid w:val="00897989"/>
    <w:rsid w:val="00897A5D"/>
    <w:rsid w:val="00897DCD"/>
    <w:rsid w:val="008A009C"/>
    <w:rsid w:val="008A0727"/>
    <w:rsid w:val="008A14DD"/>
    <w:rsid w:val="008A168C"/>
    <w:rsid w:val="008A16C0"/>
    <w:rsid w:val="008A1A2D"/>
    <w:rsid w:val="008A1D45"/>
    <w:rsid w:val="008A1F41"/>
    <w:rsid w:val="008A2380"/>
    <w:rsid w:val="008A286E"/>
    <w:rsid w:val="008A371E"/>
    <w:rsid w:val="008A3A68"/>
    <w:rsid w:val="008A3B5A"/>
    <w:rsid w:val="008A3CC9"/>
    <w:rsid w:val="008A3D3D"/>
    <w:rsid w:val="008A4294"/>
    <w:rsid w:val="008A47B4"/>
    <w:rsid w:val="008A4F27"/>
    <w:rsid w:val="008A50AE"/>
    <w:rsid w:val="008A5E6D"/>
    <w:rsid w:val="008A5F3D"/>
    <w:rsid w:val="008A6260"/>
    <w:rsid w:val="008A63AB"/>
    <w:rsid w:val="008A6411"/>
    <w:rsid w:val="008A6671"/>
    <w:rsid w:val="008A6675"/>
    <w:rsid w:val="008A6D4E"/>
    <w:rsid w:val="008A6F01"/>
    <w:rsid w:val="008A7C92"/>
    <w:rsid w:val="008A7CC5"/>
    <w:rsid w:val="008B0148"/>
    <w:rsid w:val="008B036A"/>
    <w:rsid w:val="008B08F0"/>
    <w:rsid w:val="008B0A5F"/>
    <w:rsid w:val="008B0F00"/>
    <w:rsid w:val="008B0FAE"/>
    <w:rsid w:val="008B1343"/>
    <w:rsid w:val="008B19A5"/>
    <w:rsid w:val="008B1B46"/>
    <w:rsid w:val="008B2B53"/>
    <w:rsid w:val="008B2DF8"/>
    <w:rsid w:val="008B30AF"/>
    <w:rsid w:val="008B3331"/>
    <w:rsid w:val="008B3394"/>
    <w:rsid w:val="008B37E3"/>
    <w:rsid w:val="008B3AD1"/>
    <w:rsid w:val="008B3BD3"/>
    <w:rsid w:val="008B3CA6"/>
    <w:rsid w:val="008B40D9"/>
    <w:rsid w:val="008B44A9"/>
    <w:rsid w:val="008B471B"/>
    <w:rsid w:val="008B47B9"/>
    <w:rsid w:val="008B49CF"/>
    <w:rsid w:val="008B4AC1"/>
    <w:rsid w:val="008B5029"/>
    <w:rsid w:val="008B5721"/>
    <w:rsid w:val="008B5AA3"/>
    <w:rsid w:val="008B5D63"/>
    <w:rsid w:val="008B6DA8"/>
    <w:rsid w:val="008B7500"/>
    <w:rsid w:val="008B77C5"/>
    <w:rsid w:val="008B7971"/>
    <w:rsid w:val="008B7DAD"/>
    <w:rsid w:val="008C0C78"/>
    <w:rsid w:val="008C0F62"/>
    <w:rsid w:val="008C130D"/>
    <w:rsid w:val="008C15F3"/>
    <w:rsid w:val="008C16BB"/>
    <w:rsid w:val="008C2490"/>
    <w:rsid w:val="008C262F"/>
    <w:rsid w:val="008C2B61"/>
    <w:rsid w:val="008C35C7"/>
    <w:rsid w:val="008C376F"/>
    <w:rsid w:val="008C3AAA"/>
    <w:rsid w:val="008C4024"/>
    <w:rsid w:val="008C408A"/>
    <w:rsid w:val="008C40AC"/>
    <w:rsid w:val="008C4CBA"/>
    <w:rsid w:val="008C4E59"/>
    <w:rsid w:val="008C5038"/>
    <w:rsid w:val="008C529A"/>
    <w:rsid w:val="008C54E8"/>
    <w:rsid w:val="008C55D4"/>
    <w:rsid w:val="008C582F"/>
    <w:rsid w:val="008C6CDC"/>
    <w:rsid w:val="008C7477"/>
    <w:rsid w:val="008C7729"/>
    <w:rsid w:val="008D02DC"/>
    <w:rsid w:val="008D0557"/>
    <w:rsid w:val="008D0FF1"/>
    <w:rsid w:val="008D14DE"/>
    <w:rsid w:val="008D1562"/>
    <w:rsid w:val="008D1738"/>
    <w:rsid w:val="008D17D6"/>
    <w:rsid w:val="008D1A40"/>
    <w:rsid w:val="008D1EC4"/>
    <w:rsid w:val="008D20B1"/>
    <w:rsid w:val="008D20D5"/>
    <w:rsid w:val="008D23C5"/>
    <w:rsid w:val="008D244F"/>
    <w:rsid w:val="008D2680"/>
    <w:rsid w:val="008D28D9"/>
    <w:rsid w:val="008D2916"/>
    <w:rsid w:val="008D2B9A"/>
    <w:rsid w:val="008D3448"/>
    <w:rsid w:val="008D35AC"/>
    <w:rsid w:val="008D372B"/>
    <w:rsid w:val="008D3FD3"/>
    <w:rsid w:val="008D48C8"/>
    <w:rsid w:val="008D4A66"/>
    <w:rsid w:val="008D4A9A"/>
    <w:rsid w:val="008D515D"/>
    <w:rsid w:val="008D575B"/>
    <w:rsid w:val="008D5E5A"/>
    <w:rsid w:val="008D6733"/>
    <w:rsid w:val="008D7082"/>
    <w:rsid w:val="008D7568"/>
    <w:rsid w:val="008D7DB6"/>
    <w:rsid w:val="008D7EA8"/>
    <w:rsid w:val="008E0F4D"/>
    <w:rsid w:val="008E12E4"/>
    <w:rsid w:val="008E23E7"/>
    <w:rsid w:val="008E2547"/>
    <w:rsid w:val="008E2549"/>
    <w:rsid w:val="008E3458"/>
    <w:rsid w:val="008E34D3"/>
    <w:rsid w:val="008E3641"/>
    <w:rsid w:val="008E3CA5"/>
    <w:rsid w:val="008E3E7A"/>
    <w:rsid w:val="008E3EC9"/>
    <w:rsid w:val="008E49FC"/>
    <w:rsid w:val="008E512A"/>
    <w:rsid w:val="008E5277"/>
    <w:rsid w:val="008E5308"/>
    <w:rsid w:val="008E53B6"/>
    <w:rsid w:val="008E5A26"/>
    <w:rsid w:val="008E5CCE"/>
    <w:rsid w:val="008E62E9"/>
    <w:rsid w:val="008E6486"/>
    <w:rsid w:val="008E6648"/>
    <w:rsid w:val="008E6D39"/>
    <w:rsid w:val="008E7D9D"/>
    <w:rsid w:val="008E7DE1"/>
    <w:rsid w:val="008F01B2"/>
    <w:rsid w:val="008F03A9"/>
    <w:rsid w:val="008F0504"/>
    <w:rsid w:val="008F06A5"/>
    <w:rsid w:val="008F0AD1"/>
    <w:rsid w:val="008F0CAF"/>
    <w:rsid w:val="008F11DD"/>
    <w:rsid w:val="008F163B"/>
    <w:rsid w:val="008F1664"/>
    <w:rsid w:val="008F1C4F"/>
    <w:rsid w:val="008F1EDB"/>
    <w:rsid w:val="008F2450"/>
    <w:rsid w:val="008F2638"/>
    <w:rsid w:val="008F28DC"/>
    <w:rsid w:val="008F3398"/>
    <w:rsid w:val="008F349C"/>
    <w:rsid w:val="008F40BA"/>
    <w:rsid w:val="008F4485"/>
    <w:rsid w:val="008F45A1"/>
    <w:rsid w:val="008F45BE"/>
    <w:rsid w:val="008F4992"/>
    <w:rsid w:val="008F4A3E"/>
    <w:rsid w:val="008F509D"/>
    <w:rsid w:val="008F5682"/>
    <w:rsid w:val="008F61A8"/>
    <w:rsid w:val="008F63B6"/>
    <w:rsid w:val="008F6862"/>
    <w:rsid w:val="008F68F9"/>
    <w:rsid w:val="008F6BF9"/>
    <w:rsid w:val="008F6DEF"/>
    <w:rsid w:val="008F6E69"/>
    <w:rsid w:val="008F70CD"/>
    <w:rsid w:val="008F7293"/>
    <w:rsid w:val="008F7C1F"/>
    <w:rsid w:val="009013A3"/>
    <w:rsid w:val="009013E6"/>
    <w:rsid w:val="009016CD"/>
    <w:rsid w:val="009017B1"/>
    <w:rsid w:val="00901DE7"/>
    <w:rsid w:val="00901F46"/>
    <w:rsid w:val="009021BA"/>
    <w:rsid w:val="0090274F"/>
    <w:rsid w:val="00902F64"/>
    <w:rsid w:val="009034EA"/>
    <w:rsid w:val="0090356E"/>
    <w:rsid w:val="00903D39"/>
    <w:rsid w:val="009044A0"/>
    <w:rsid w:val="009049C2"/>
    <w:rsid w:val="00904B9B"/>
    <w:rsid w:val="00904D00"/>
    <w:rsid w:val="0090546C"/>
    <w:rsid w:val="009058DA"/>
    <w:rsid w:val="00905CE7"/>
    <w:rsid w:val="009062FE"/>
    <w:rsid w:val="0090641C"/>
    <w:rsid w:val="00906E41"/>
    <w:rsid w:val="00907128"/>
    <w:rsid w:val="00907252"/>
    <w:rsid w:val="00907809"/>
    <w:rsid w:val="00907DEF"/>
    <w:rsid w:val="00907E4D"/>
    <w:rsid w:val="00910984"/>
    <w:rsid w:val="00910A5E"/>
    <w:rsid w:val="00910DB6"/>
    <w:rsid w:val="00910E50"/>
    <w:rsid w:val="009118B1"/>
    <w:rsid w:val="00911C3F"/>
    <w:rsid w:val="0091217E"/>
    <w:rsid w:val="00912736"/>
    <w:rsid w:val="0091277B"/>
    <w:rsid w:val="0091317E"/>
    <w:rsid w:val="009133F1"/>
    <w:rsid w:val="009139A6"/>
    <w:rsid w:val="00913CCA"/>
    <w:rsid w:val="00913FE2"/>
    <w:rsid w:val="009142B9"/>
    <w:rsid w:val="0091486F"/>
    <w:rsid w:val="00914EB6"/>
    <w:rsid w:val="00915E04"/>
    <w:rsid w:val="0091627A"/>
    <w:rsid w:val="0091652B"/>
    <w:rsid w:val="00917BA6"/>
    <w:rsid w:val="00917D5C"/>
    <w:rsid w:val="00917F4D"/>
    <w:rsid w:val="0092036A"/>
    <w:rsid w:val="00920371"/>
    <w:rsid w:val="00920612"/>
    <w:rsid w:val="009209A2"/>
    <w:rsid w:val="00920FBC"/>
    <w:rsid w:val="009218A6"/>
    <w:rsid w:val="00921E80"/>
    <w:rsid w:val="00922188"/>
    <w:rsid w:val="0092277C"/>
    <w:rsid w:val="009228FF"/>
    <w:rsid w:val="00922C96"/>
    <w:rsid w:val="00923442"/>
    <w:rsid w:val="00923E59"/>
    <w:rsid w:val="00924011"/>
    <w:rsid w:val="0092439D"/>
    <w:rsid w:val="00924424"/>
    <w:rsid w:val="0092470A"/>
    <w:rsid w:val="009247F3"/>
    <w:rsid w:val="00924865"/>
    <w:rsid w:val="0092494B"/>
    <w:rsid w:val="00924D3D"/>
    <w:rsid w:val="00925A5D"/>
    <w:rsid w:val="00925ACC"/>
    <w:rsid w:val="009262B4"/>
    <w:rsid w:val="00926A29"/>
    <w:rsid w:val="00926C1B"/>
    <w:rsid w:val="00926DCA"/>
    <w:rsid w:val="0092702A"/>
    <w:rsid w:val="009300DD"/>
    <w:rsid w:val="009301DD"/>
    <w:rsid w:val="00930374"/>
    <w:rsid w:val="0093065F"/>
    <w:rsid w:val="009311F7"/>
    <w:rsid w:val="0093136F"/>
    <w:rsid w:val="00931933"/>
    <w:rsid w:val="00931A73"/>
    <w:rsid w:val="0093280B"/>
    <w:rsid w:val="00932C28"/>
    <w:rsid w:val="00933CF1"/>
    <w:rsid w:val="00933F6B"/>
    <w:rsid w:val="0093407E"/>
    <w:rsid w:val="009343E9"/>
    <w:rsid w:val="0093446A"/>
    <w:rsid w:val="009350C0"/>
    <w:rsid w:val="009350CB"/>
    <w:rsid w:val="00935192"/>
    <w:rsid w:val="00935645"/>
    <w:rsid w:val="0093574A"/>
    <w:rsid w:val="00935CB8"/>
    <w:rsid w:val="00936195"/>
    <w:rsid w:val="009365A7"/>
    <w:rsid w:val="00936A55"/>
    <w:rsid w:val="00936A9C"/>
    <w:rsid w:val="00936C6B"/>
    <w:rsid w:val="00936EC6"/>
    <w:rsid w:val="00936F1B"/>
    <w:rsid w:val="009373D4"/>
    <w:rsid w:val="0093742F"/>
    <w:rsid w:val="0093796A"/>
    <w:rsid w:val="00940356"/>
    <w:rsid w:val="00940561"/>
    <w:rsid w:val="009409DE"/>
    <w:rsid w:val="00940D79"/>
    <w:rsid w:val="0094150B"/>
    <w:rsid w:val="0094167F"/>
    <w:rsid w:val="009421F0"/>
    <w:rsid w:val="009422D5"/>
    <w:rsid w:val="00942A5B"/>
    <w:rsid w:val="00942C73"/>
    <w:rsid w:val="00942F52"/>
    <w:rsid w:val="0094353B"/>
    <w:rsid w:val="00943712"/>
    <w:rsid w:val="00943AC4"/>
    <w:rsid w:val="00943D80"/>
    <w:rsid w:val="00943F2F"/>
    <w:rsid w:val="00944D09"/>
    <w:rsid w:val="009455C4"/>
    <w:rsid w:val="009457BD"/>
    <w:rsid w:val="00945B30"/>
    <w:rsid w:val="00945EAA"/>
    <w:rsid w:val="009463DE"/>
    <w:rsid w:val="0094659D"/>
    <w:rsid w:val="00946B0C"/>
    <w:rsid w:val="00946E94"/>
    <w:rsid w:val="00946F41"/>
    <w:rsid w:val="009473F0"/>
    <w:rsid w:val="009475FE"/>
    <w:rsid w:val="0094770B"/>
    <w:rsid w:val="00950458"/>
    <w:rsid w:val="00950A1D"/>
    <w:rsid w:val="00950A21"/>
    <w:rsid w:val="00950BD7"/>
    <w:rsid w:val="00950E77"/>
    <w:rsid w:val="009515D1"/>
    <w:rsid w:val="0095198D"/>
    <w:rsid w:val="00951FDE"/>
    <w:rsid w:val="00953509"/>
    <w:rsid w:val="009538F9"/>
    <w:rsid w:val="00953DE2"/>
    <w:rsid w:val="0095402A"/>
    <w:rsid w:val="0095411F"/>
    <w:rsid w:val="00954128"/>
    <w:rsid w:val="009544F7"/>
    <w:rsid w:val="00954C2A"/>
    <w:rsid w:val="00954CA8"/>
    <w:rsid w:val="00954F92"/>
    <w:rsid w:val="009552F1"/>
    <w:rsid w:val="00955464"/>
    <w:rsid w:val="00955903"/>
    <w:rsid w:val="00955A76"/>
    <w:rsid w:val="00956E42"/>
    <w:rsid w:val="00956EDA"/>
    <w:rsid w:val="00960480"/>
    <w:rsid w:val="009609E8"/>
    <w:rsid w:val="00960AD3"/>
    <w:rsid w:val="009615AF"/>
    <w:rsid w:val="0096174F"/>
    <w:rsid w:val="009626C6"/>
    <w:rsid w:val="00962827"/>
    <w:rsid w:val="00962E70"/>
    <w:rsid w:val="00962EFD"/>
    <w:rsid w:val="00963393"/>
    <w:rsid w:val="0096343B"/>
    <w:rsid w:val="009635AD"/>
    <w:rsid w:val="009635CB"/>
    <w:rsid w:val="00963755"/>
    <w:rsid w:val="00964154"/>
    <w:rsid w:val="00964805"/>
    <w:rsid w:val="009648AE"/>
    <w:rsid w:val="00964B39"/>
    <w:rsid w:val="00964B3F"/>
    <w:rsid w:val="00964BDF"/>
    <w:rsid w:val="0096522B"/>
    <w:rsid w:val="00965485"/>
    <w:rsid w:val="00965638"/>
    <w:rsid w:val="00965AFC"/>
    <w:rsid w:val="00966698"/>
    <w:rsid w:val="00966973"/>
    <w:rsid w:val="00966DE5"/>
    <w:rsid w:val="00967601"/>
    <w:rsid w:val="0096779E"/>
    <w:rsid w:val="0096782A"/>
    <w:rsid w:val="00967A81"/>
    <w:rsid w:val="009714D2"/>
    <w:rsid w:val="00971B87"/>
    <w:rsid w:val="0097209F"/>
    <w:rsid w:val="00972174"/>
    <w:rsid w:val="009727BD"/>
    <w:rsid w:val="00972AC2"/>
    <w:rsid w:val="00972C15"/>
    <w:rsid w:val="009736F4"/>
    <w:rsid w:val="00973A4D"/>
    <w:rsid w:val="00973DEA"/>
    <w:rsid w:val="009742F6"/>
    <w:rsid w:val="009747D8"/>
    <w:rsid w:val="0097496E"/>
    <w:rsid w:val="009749F1"/>
    <w:rsid w:val="00974C81"/>
    <w:rsid w:val="0097552D"/>
    <w:rsid w:val="00975717"/>
    <w:rsid w:val="009757B5"/>
    <w:rsid w:val="00975B74"/>
    <w:rsid w:val="00976253"/>
    <w:rsid w:val="009763AB"/>
    <w:rsid w:val="00976459"/>
    <w:rsid w:val="00976772"/>
    <w:rsid w:val="00976AF0"/>
    <w:rsid w:val="0098099F"/>
    <w:rsid w:val="00982756"/>
    <w:rsid w:val="00983561"/>
    <w:rsid w:val="009839B8"/>
    <w:rsid w:val="00983F26"/>
    <w:rsid w:val="00984265"/>
    <w:rsid w:val="00984827"/>
    <w:rsid w:val="00984A5E"/>
    <w:rsid w:val="00984FB7"/>
    <w:rsid w:val="009850A7"/>
    <w:rsid w:val="009857D0"/>
    <w:rsid w:val="00986205"/>
    <w:rsid w:val="009866E1"/>
    <w:rsid w:val="00986AD5"/>
    <w:rsid w:val="00986AEC"/>
    <w:rsid w:val="00986B70"/>
    <w:rsid w:val="00986E0F"/>
    <w:rsid w:val="00987004"/>
    <w:rsid w:val="00987018"/>
    <w:rsid w:val="00987A17"/>
    <w:rsid w:val="00987BBC"/>
    <w:rsid w:val="00987C4E"/>
    <w:rsid w:val="00987DB8"/>
    <w:rsid w:val="00987E39"/>
    <w:rsid w:val="00990EA8"/>
    <w:rsid w:val="009914A8"/>
    <w:rsid w:val="00991977"/>
    <w:rsid w:val="00991A5A"/>
    <w:rsid w:val="009923C9"/>
    <w:rsid w:val="00992B11"/>
    <w:rsid w:val="00992CB4"/>
    <w:rsid w:val="00992E0F"/>
    <w:rsid w:val="00992F51"/>
    <w:rsid w:val="00993168"/>
    <w:rsid w:val="0099377E"/>
    <w:rsid w:val="00993871"/>
    <w:rsid w:val="00993BB3"/>
    <w:rsid w:val="00994065"/>
    <w:rsid w:val="00994370"/>
    <w:rsid w:val="00994399"/>
    <w:rsid w:val="00994525"/>
    <w:rsid w:val="00994652"/>
    <w:rsid w:val="00994C4B"/>
    <w:rsid w:val="009952E9"/>
    <w:rsid w:val="00995427"/>
    <w:rsid w:val="009956BA"/>
    <w:rsid w:val="0099626D"/>
    <w:rsid w:val="009962E2"/>
    <w:rsid w:val="009965BF"/>
    <w:rsid w:val="009967EE"/>
    <w:rsid w:val="009968E0"/>
    <w:rsid w:val="00996B27"/>
    <w:rsid w:val="00996DDA"/>
    <w:rsid w:val="00997245"/>
    <w:rsid w:val="0099731B"/>
    <w:rsid w:val="0099781A"/>
    <w:rsid w:val="009A03D6"/>
    <w:rsid w:val="009A0454"/>
    <w:rsid w:val="009A137D"/>
    <w:rsid w:val="009A15E0"/>
    <w:rsid w:val="009A1769"/>
    <w:rsid w:val="009A1AE3"/>
    <w:rsid w:val="009A1DB5"/>
    <w:rsid w:val="009A1EF9"/>
    <w:rsid w:val="009A230C"/>
    <w:rsid w:val="009A253B"/>
    <w:rsid w:val="009A277A"/>
    <w:rsid w:val="009A2D41"/>
    <w:rsid w:val="009A33A1"/>
    <w:rsid w:val="009A3A4F"/>
    <w:rsid w:val="009A3B0B"/>
    <w:rsid w:val="009A3EE0"/>
    <w:rsid w:val="009A4727"/>
    <w:rsid w:val="009A48BE"/>
    <w:rsid w:val="009A48C2"/>
    <w:rsid w:val="009A4F16"/>
    <w:rsid w:val="009A593D"/>
    <w:rsid w:val="009A5B8D"/>
    <w:rsid w:val="009A5F03"/>
    <w:rsid w:val="009A623F"/>
    <w:rsid w:val="009A6504"/>
    <w:rsid w:val="009A6961"/>
    <w:rsid w:val="009A7892"/>
    <w:rsid w:val="009A7C9A"/>
    <w:rsid w:val="009A7DF1"/>
    <w:rsid w:val="009B00F3"/>
    <w:rsid w:val="009B04ED"/>
    <w:rsid w:val="009B0755"/>
    <w:rsid w:val="009B094C"/>
    <w:rsid w:val="009B0AA0"/>
    <w:rsid w:val="009B0F0A"/>
    <w:rsid w:val="009B12AC"/>
    <w:rsid w:val="009B15E0"/>
    <w:rsid w:val="009B21AA"/>
    <w:rsid w:val="009B2269"/>
    <w:rsid w:val="009B24B7"/>
    <w:rsid w:val="009B36D7"/>
    <w:rsid w:val="009B3803"/>
    <w:rsid w:val="009B385F"/>
    <w:rsid w:val="009B3892"/>
    <w:rsid w:val="009B3C35"/>
    <w:rsid w:val="009B4FA7"/>
    <w:rsid w:val="009B503E"/>
    <w:rsid w:val="009B512A"/>
    <w:rsid w:val="009B5439"/>
    <w:rsid w:val="009B5D9D"/>
    <w:rsid w:val="009B7A93"/>
    <w:rsid w:val="009C0D47"/>
    <w:rsid w:val="009C1500"/>
    <w:rsid w:val="009C197D"/>
    <w:rsid w:val="009C1B11"/>
    <w:rsid w:val="009C1B86"/>
    <w:rsid w:val="009C1BAE"/>
    <w:rsid w:val="009C235C"/>
    <w:rsid w:val="009C25D8"/>
    <w:rsid w:val="009C2631"/>
    <w:rsid w:val="009C2661"/>
    <w:rsid w:val="009C2C3B"/>
    <w:rsid w:val="009C35BC"/>
    <w:rsid w:val="009C38E2"/>
    <w:rsid w:val="009C3C72"/>
    <w:rsid w:val="009C3C9C"/>
    <w:rsid w:val="009C40F1"/>
    <w:rsid w:val="009C41CC"/>
    <w:rsid w:val="009C55B3"/>
    <w:rsid w:val="009C5A66"/>
    <w:rsid w:val="009C5E08"/>
    <w:rsid w:val="009C6535"/>
    <w:rsid w:val="009C6D35"/>
    <w:rsid w:val="009C717C"/>
    <w:rsid w:val="009C72F3"/>
    <w:rsid w:val="009C78A6"/>
    <w:rsid w:val="009D0254"/>
    <w:rsid w:val="009D03D2"/>
    <w:rsid w:val="009D0F2E"/>
    <w:rsid w:val="009D1019"/>
    <w:rsid w:val="009D10C9"/>
    <w:rsid w:val="009D135C"/>
    <w:rsid w:val="009D14BA"/>
    <w:rsid w:val="009D1B45"/>
    <w:rsid w:val="009D1C9C"/>
    <w:rsid w:val="009D1EAD"/>
    <w:rsid w:val="009D2292"/>
    <w:rsid w:val="009D2395"/>
    <w:rsid w:val="009D2678"/>
    <w:rsid w:val="009D282B"/>
    <w:rsid w:val="009D2DA9"/>
    <w:rsid w:val="009D2EFC"/>
    <w:rsid w:val="009D3376"/>
    <w:rsid w:val="009D33FF"/>
    <w:rsid w:val="009D3634"/>
    <w:rsid w:val="009D39DC"/>
    <w:rsid w:val="009D53EC"/>
    <w:rsid w:val="009D59C1"/>
    <w:rsid w:val="009D5D7A"/>
    <w:rsid w:val="009D5E0F"/>
    <w:rsid w:val="009D60BD"/>
    <w:rsid w:val="009D703F"/>
    <w:rsid w:val="009D7088"/>
    <w:rsid w:val="009D7288"/>
    <w:rsid w:val="009D73DE"/>
    <w:rsid w:val="009D74E1"/>
    <w:rsid w:val="009D7A86"/>
    <w:rsid w:val="009E0321"/>
    <w:rsid w:val="009E0435"/>
    <w:rsid w:val="009E04D1"/>
    <w:rsid w:val="009E097A"/>
    <w:rsid w:val="009E0A45"/>
    <w:rsid w:val="009E0B4E"/>
    <w:rsid w:val="009E0C07"/>
    <w:rsid w:val="009E0E10"/>
    <w:rsid w:val="009E1B1D"/>
    <w:rsid w:val="009E1BE1"/>
    <w:rsid w:val="009E1DD1"/>
    <w:rsid w:val="009E1FC4"/>
    <w:rsid w:val="009E262F"/>
    <w:rsid w:val="009E2884"/>
    <w:rsid w:val="009E2DDF"/>
    <w:rsid w:val="009E316A"/>
    <w:rsid w:val="009E36E3"/>
    <w:rsid w:val="009E38D7"/>
    <w:rsid w:val="009E3937"/>
    <w:rsid w:val="009E3CD1"/>
    <w:rsid w:val="009E3CF6"/>
    <w:rsid w:val="009E3FA9"/>
    <w:rsid w:val="009E452A"/>
    <w:rsid w:val="009E480E"/>
    <w:rsid w:val="009E4EBC"/>
    <w:rsid w:val="009E4F25"/>
    <w:rsid w:val="009E5176"/>
    <w:rsid w:val="009E5C10"/>
    <w:rsid w:val="009E6016"/>
    <w:rsid w:val="009E68E5"/>
    <w:rsid w:val="009E6AFC"/>
    <w:rsid w:val="009E6F3D"/>
    <w:rsid w:val="009E7757"/>
    <w:rsid w:val="009E7D2E"/>
    <w:rsid w:val="009E7F30"/>
    <w:rsid w:val="009F0182"/>
    <w:rsid w:val="009F0356"/>
    <w:rsid w:val="009F07F4"/>
    <w:rsid w:val="009F14FC"/>
    <w:rsid w:val="009F18CB"/>
    <w:rsid w:val="009F1BF9"/>
    <w:rsid w:val="009F2535"/>
    <w:rsid w:val="009F25FA"/>
    <w:rsid w:val="009F267A"/>
    <w:rsid w:val="009F271A"/>
    <w:rsid w:val="009F27A2"/>
    <w:rsid w:val="009F2C0D"/>
    <w:rsid w:val="009F2C5D"/>
    <w:rsid w:val="009F2D92"/>
    <w:rsid w:val="009F2E3A"/>
    <w:rsid w:val="009F319C"/>
    <w:rsid w:val="009F3226"/>
    <w:rsid w:val="009F34C3"/>
    <w:rsid w:val="009F39D3"/>
    <w:rsid w:val="009F3BF6"/>
    <w:rsid w:val="009F415D"/>
    <w:rsid w:val="009F450E"/>
    <w:rsid w:val="009F485B"/>
    <w:rsid w:val="009F489A"/>
    <w:rsid w:val="009F558B"/>
    <w:rsid w:val="009F562F"/>
    <w:rsid w:val="009F5A9F"/>
    <w:rsid w:val="009F5F7C"/>
    <w:rsid w:val="009F60B3"/>
    <w:rsid w:val="009F69BA"/>
    <w:rsid w:val="009F6B3F"/>
    <w:rsid w:val="009F6E5C"/>
    <w:rsid w:val="009F706C"/>
    <w:rsid w:val="009F772B"/>
    <w:rsid w:val="009F7758"/>
    <w:rsid w:val="009F7932"/>
    <w:rsid w:val="009F7D1E"/>
    <w:rsid w:val="00A002ED"/>
    <w:rsid w:val="00A00562"/>
    <w:rsid w:val="00A00954"/>
    <w:rsid w:val="00A00DF7"/>
    <w:rsid w:val="00A01472"/>
    <w:rsid w:val="00A01474"/>
    <w:rsid w:val="00A01FA9"/>
    <w:rsid w:val="00A022C0"/>
    <w:rsid w:val="00A022E6"/>
    <w:rsid w:val="00A023BE"/>
    <w:rsid w:val="00A028BB"/>
    <w:rsid w:val="00A02936"/>
    <w:rsid w:val="00A02D4C"/>
    <w:rsid w:val="00A02E92"/>
    <w:rsid w:val="00A031AE"/>
    <w:rsid w:val="00A0324F"/>
    <w:rsid w:val="00A033FF"/>
    <w:rsid w:val="00A03506"/>
    <w:rsid w:val="00A0386E"/>
    <w:rsid w:val="00A04405"/>
    <w:rsid w:val="00A04419"/>
    <w:rsid w:val="00A04FA3"/>
    <w:rsid w:val="00A052C2"/>
    <w:rsid w:val="00A05D59"/>
    <w:rsid w:val="00A05EC8"/>
    <w:rsid w:val="00A06816"/>
    <w:rsid w:val="00A0716A"/>
    <w:rsid w:val="00A0774D"/>
    <w:rsid w:val="00A07ECB"/>
    <w:rsid w:val="00A1037F"/>
    <w:rsid w:val="00A105CD"/>
    <w:rsid w:val="00A105D2"/>
    <w:rsid w:val="00A107A1"/>
    <w:rsid w:val="00A10ABD"/>
    <w:rsid w:val="00A10B70"/>
    <w:rsid w:val="00A111BB"/>
    <w:rsid w:val="00A11527"/>
    <w:rsid w:val="00A1168C"/>
    <w:rsid w:val="00A11F3D"/>
    <w:rsid w:val="00A13365"/>
    <w:rsid w:val="00A13596"/>
    <w:rsid w:val="00A13D36"/>
    <w:rsid w:val="00A13D5C"/>
    <w:rsid w:val="00A13D5D"/>
    <w:rsid w:val="00A13FC4"/>
    <w:rsid w:val="00A14E88"/>
    <w:rsid w:val="00A14EC9"/>
    <w:rsid w:val="00A15143"/>
    <w:rsid w:val="00A15275"/>
    <w:rsid w:val="00A15285"/>
    <w:rsid w:val="00A15832"/>
    <w:rsid w:val="00A15AF1"/>
    <w:rsid w:val="00A15E8B"/>
    <w:rsid w:val="00A163FB"/>
    <w:rsid w:val="00A16434"/>
    <w:rsid w:val="00A16446"/>
    <w:rsid w:val="00A16520"/>
    <w:rsid w:val="00A16B65"/>
    <w:rsid w:val="00A170FA"/>
    <w:rsid w:val="00A17496"/>
    <w:rsid w:val="00A17816"/>
    <w:rsid w:val="00A178F1"/>
    <w:rsid w:val="00A17960"/>
    <w:rsid w:val="00A17BAA"/>
    <w:rsid w:val="00A2067A"/>
    <w:rsid w:val="00A20B66"/>
    <w:rsid w:val="00A2109C"/>
    <w:rsid w:val="00A211B2"/>
    <w:rsid w:val="00A212B9"/>
    <w:rsid w:val="00A21DDA"/>
    <w:rsid w:val="00A21F36"/>
    <w:rsid w:val="00A220BD"/>
    <w:rsid w:val="00A22357"/>
    <w:rsid w:val="00A2277B"/>
    <w:rsid w:val="00A22ABE"/>
    <w:rsid w:val="00A231BC"/>
    <w:rsid w:val="00A23BDC"/>
    <w:rsid w:val="00A24ADA"/>
    <w:rsid w:val="00A24E00"/>
    <w:rsid w:val="00A24E55"/>
    <w:rsid w:val="00A251BF"/>
    <w:rsid w:val="00A251F7"/>
    <w:rsid w:val="00A2524A"/>
    <w:rsid w:val="00A2583F"/>
    <w:rsid w:val="00A25995"/>
    <w:rsid w:val="00A25D13"/>
    <w:rsid w:val="00A25E31"/>
    <w:rsid w:val="00A264A9"/>
    <w:rsid w:val="00A264DC"/>
    <w:rsid w:val="00A26815"/>
    <w:rsid w:val="00A26A21"/>
    <w:rsid w:val="00A272A5"/>
    <w:rsid w:val="00A27349"/>
    <w:rsid w:val="00A27E59"/>
    <w:rsid w:val="00A27F67"/>
    <w:rsid w:val="00A302C0"/>
    <w:rsid w:val="00A309B4"/>
    <w:rsid w:val="00A31115"/>
    <w:rsid w:val="00A31259"/>
    <w:rsid w:val="00A316D9"/>
    <w:rsid w:val="00A31C39"/>
    <w:rsid w:val="00A31C52"/>
    <w:rsid w:val="00A31CE3"/>
    <w:rsid w:val="00A31E41"/>
    <w:rsid w:val="00A3218F"/>
    <w:rsid w:val="00A32411"/>
    <w:rsid w:val="00A32ECF"/>
    <w:rsid w:val="00A333C5"/>
    <w:rsid w:val="00A3365B"/>
    <w:rsid w:val="00A34095"/>
    <w:rsid w:val="00A3499A"/>
    <w:rsid w:val="00A34A99"/>
    <w:rsid w:val="00A34F5E"/>
    <w:rsid w:val="00A351B4"/>
    <w:rsid w:val="00A35211"/>
    <w:rsid w:val="00A35536"/>
    <w:rsid w:val="00A35DE0"/>
    <w:rsid w:val="00A35FAF"/>
    <w:rsid w:val="00A362C0"/>
    <w:rsid w:val="00A36EDF"/>
    <w:rsid w:val="00A373F7"/>
    <w:rsid w:val="00A37A05"/>
    <w:rsid w:val="00A37A1D"/>
    <w:rsid w:val="00A40131"/>
    <w:rsid w:val="00A40343"/>
    <w:rsid w:val="00A406C6"/>
    <w:rsid w:val="00A407F3"/>
    <w:rsid w:val="00A410EA"/>
    <w:rsid w:val="00A414DB"/>
    <w:rsid w:val="00A4165B"/>
    <w:rsid w:val="00A421AE"/>
    <w:rsid w:val="00A423C4"/>
    <w:rsid w:val="00A42E6F"/>
    <w:rsid w:val="00A435B3"/>
    <w:rsid w:val="00A435E1"/>
    <w:rsid w:val="00A4372F"/>
    <w:rsid w:val="00A43842"/>
    <w:rsid w:val="00A439F2"/>
    <w:rsid w:val="00A43B63"/>
    <w:rsid w:val="00A440F7"/>
    <w:rsid w:val="00A446AF"/>
    <w:rsid w:val="00A44AF6"/>
    <w:rsid w:val="00A45C9D"/>
    <w:rsid w:val="00A45EB5"/>
    <w:rsid w:val="00A46B11"/>
    <w:rsid w:val="00A46D7D"/>
    <w:rsid w:val="00A46FB2"/>
    <w:rsid w:val="00A47824"/>
    <w:rsid w:val="00A47865"/>
    <w:rsid w:val="00A478F1"/>
    <w:rsid w:val="00A4794C"/>
    <w:rsid w:val="00A47A3A"/>
    <w:rsid w:val="00A5080A"/>
    <w:rsid w:val="00A508C4"/>
    <w:rsid w:val="00A508EE"/>
    <w:rsid w:val="00A5157A"/>
    <w:rsid w:val="00A5196C"/>
    <w:rsid w:val="00A51A67"/>
    <w:rsid w:val="00A5305C"/>
    <w:rsid w:val="00A53584"/>
    <w:rsid w:val="00A53C0A"/>
    <w:rsid w:val="00A53C8D"/>
    <w:rsid w:val="00A5411C"/>
    <w:rsid w:val="00A545E7"/>
    <w:rsid w:val="00A55186"/>
    <w:rsid w:val="00A55345"/>
    <w:rsid w:val="00A55519"/>
    <w:rsid w:val="00A5597D"/>
    <w:rsid w:val="00A55CA8"/>
    <w:rsid w:val="00A56753"/>
    <w:rsid w:val="00A573AA"/>
    <w:rsid w:val="00A57EC8"/>
    <w:rsid w:val="00A60103"/>
    <w:rsid w:val="00A605AE"/>
    <w:rsid w:val="00A606B4"/>
    <w:rsid w:val="00A60732"/>
    <w:rsid w:val="00A6074D"/>
    <w:rsid w:val="00A60AE9"/>
    <w:rsid w:val="00A60D42"/>
    <w:rsid w:val="00A612BB"/>
    <w:rsid w:val="00A61D07"/>
    <w:rsid w:val="00A62159"/>
    <w:rsid w:val="00A62383"/>
    <w:rsid w:val="00A6244D"/>
    <w:rsid w:val="00A62A36"/>
    <w:rsid w:val="00A62DA1"/>
    <w:rsid w:val="00A62DC6"/>
    <w:rsid w:val="00A62FDB"/>
    <w:rsid w:val="00A6351A"/>
    <w:rsid w:val="00A63783"/>
    <w:rsid w:val="00A63A30"/>
    <w:rsid w:val="00A63A8C"/>
    <w:rsid w:val="00A63E7E"/>
    <w:rsid w:val="00A63EA1"/>
    <w:rsid w:val="00A643FB"/>
    <w:rsid w:val="00A649A9"/>
    <w:rsid w:val="00A64B1C"/>
    <w:rsid w:val="00A64E85"/>
    <w:rsid w:val="00A64ECF"/>
    <w:rsid w:val="00A65297"/>
    <w:rsid w:val="00A65494"/>
    <w:rsid w:val="00A66780"/>
    <w:rsid w:val="00A670F7"/>
    <w:rsid w:val="00A678D9"/>
    <w:rsid w:val="00A67CAB"/>
    <w:rsid w:val="00A67DB2"/>
    <w:rsid w:val="00A701EB"/>
    <w:rsid w:val="00A70327"/>
    <w:rsid w:val="00A7088C"/>
    <w:rsid w:val="00A70CD2"/>
    <w:rsid w:val="00A7154F"/>
    <w:rsid w:val="00A7227D"/>
    <w:rsid w:val="00A7276D"/>
    <w:rsid w:val="00A72C40"/>
    <w:rsid w:val="00A73661"/>
    <w:rsid w:val="00A7424C"/>
    <w:rsid w:val="00A74EBE"/>
    <w:rsid w:val="00A756EF"/>
    <w:rsid w:val="00A75A3B"/>
    <w:rsid w:val="00A75FAE"/>
    <w:rsid w:val="00A764AE"/>
    <w:rsid w:val="00A768CB"/>
    <w:rsid w:val="00A7690B"/>
    <w:rsid w:val="00A76A60"/>
    <w:rsid w:val="00A770A3"/>
    <w:rsid w:val="00A770CF"/>
    <w:rsid w:val="00A771A3"/>
    <w:rsid w:val="00A7723E"/>
    <w:rsid w:val="00A772D3"/>
    <w:rsid w:val="00A77B05"/>
    <w:rsid w:val="00A8029B"/>
    <w:rsid w:val="00A80305"/>
    <w:rsid w:val="00A8152E"/>
    <w:rsid w:val="00A81589"/>
    <w:rsid w:val="00A8193E"/>
    <w:rsid w:val="00A8208F"/>
    <w:rsid w:val="00A82269"/>
    <w:rsid w:val="00A82453"/>
    <w:rsid w:val="00A824B1"/>
    <w:rsid w:val="00A82551"/>
    <w:rsid w:val="00A835DA"/>
    <w:rsid w:val="00A83934"/>
    <w:rsid w:val="00A83A86"/>
    <w:rsid w:val="00A83D1F"/>
    <w:rsid w:val="00A8405C"/>
    <w:rsid w:val="00A84561"/>
    <w:rsid w:val="00A851A0"/>
    <w:rsid w:val="00A85525"/>
    <w:rsid w:val="00A857DC"/>
    <w:rsid w:val="00A8580C"/>
    <w:rsid w:val="00A85A68"/>
    <w:rsid w:val="00A85DB9"/>
    <w:rsid w:val="00A864C8"/>
    <w:rsid w:val="00A8650E"/>
    <w:rsid w:val="00A868A5"/>
    <w:rsid w:val="00A86ABA"/>
    <w:rsid w:val="00A86B08"/>
    <w:rsid w:val="00A87990"/>
    <w:rsid w:val="00A90011"/>
    <w:rsid w:val="00A90109"/>
    <w:rsid w:val="00A90B89"/>
    <w:rsid w:val="00A90CC3"/>
    <w:rsid w:val="00A9109D"/>
    <w:rsid w:val="00A91297"/>
    <w:rsid w:val="00A921FA"/>
    <w:rsid w:val="00A92631"/>
    <w:rsid w:val="00A92900"/>
    <w:rsid w:val="00A92E65"/>
    <w:rsid w:val="00A9302B"/>
    <w:rsid w:val="00A9388D"/>
    <w:rsid w:val="00A9408C"/>
    <w:rsid w:val="00A9413F"/>
    <w:rsid w:val="00A941F1"/>
    <w:rsid w:val="00A947B2"/>
    <w:rsid w:val="00A94AEB"/>
    <w:rsid w:val="00A94DC2"/>
    <w:rsid w:val="00A95AD4"/>
    <w:rsid w:val="00A95FAD"/>
    <w:rsid w:val="00A968DA"/>
    <w:rsid w:val="00A96B00"/>
    <w:rsid w:val="00A96FAC"/>
    <w:rsid w:val="00A970BF"/>
    <w:rsid w:val="00A976A3"/>
    <w:rsid w:val="00A97851"/>
    <w:rsid w:val="00A97B22"/>
    <w:rsid w:val="00A97EA8"/>
    <w:rsid w:val="00AA018B"/>
    <w:rsid w:val="00AA01D1"/>
    <w:rsid w:val="00AA030C"/>
    <w:rsid w:val="00AA05A2"/>
    <w:rsid w:val="00AA0802"/>
    <w:rsid w:val="00AA0C5A"/>
    <w:rsid w:val="00AA1264"/>
    <w:rsid w:val="00AA144C"/>
    <w:rsid w:val="00AA1940"/>
    <w:rsid w:val="00AA2239"/>
    <w:rsid w:val="00AA2799"/>
    <w:rsid w:val="00AA32C8"/>
    <w:rsid w:val="00AA45C8"/>
    <w:rsid w:val="00AA4719"/>
    <w:rsid w:val="00AA49B7"/>
    <w:rsid w:val="00AA5188"/>
    <w:rsid w:val="00AA5268"/>
    <w:rsid w:val="00AA59C1"/>
    <w:rsid w:val="00AA66F7"/>
    <w:rsid w:val="00AA6D52"/>
    <w:rsid w:val="00AA6EF6"/>
    <w:rsid w:val="00AA7128"/>
    <w:rsid w:val="00AA79D9"/>
    <w:rsid w:val="00AA7B0D"/>
    <w:rsid w:val="00AA7C09"/>
    <w:rsid w:val="00AB01F1"/>
    <w:rsid w:val="00AB02E0"/>
    <w:rsid w:val="00AB061A"/>
    <w:rsid w:val="00AB0AB9"/>
    <w:rsid w:val="00AB173C"/>
    <w:rsid w:val="00AB1869"/>
    <w:rsid w:val="00AB1BF8"/>
    <w:rsid w:val="00AB1E3A"/>
    <w:rsid w:val="00AB2262"/>
    <w:rsid w:val="00AB276E"/>
    <w:rsid w:val="00AB2AD4"/>
    <w:rsid w:val="00AB3088"/>
    <w:rsid w:val="00AB31B1"/>
    <w:rsid w:val="00AB3471"/>
    <w:rsid w:val="00AB3F7C"/>
    <w:rsid w:val="00AB404E"/>
    <w:rsid w:val="00AB407B"/>
    <w:rsid w:val="00AB4BE3"/>
    <w:rsid w:val="00AB4D01"/>
    <w:rsid w:val="00AB4EA3"/>
    <w:rsid w:val="00AB557D"/>
    <w:rsid w:val="00AB6081"/>
    <w:rsid w:val="00AB6580"/>
    <w:rsid w:val="00AB66AC"/>
    <w:rsid w:val="00AB677D"/>
    <w:rsid w:val="00AB67F1"/>
    <w:rsid w:val="00AB6BCD"/>
    <w:rsid w:val="00AB6D92"/>
    <w:rsid w:val="00AB6DBB"/>
    <w:rsid w:val="00AB73EF"/>
    <w:rsid w:val="00AB73FB"/>
    <w:rsid w:val="00AB777F"/>
    <w:rsid w:val="00AB77AB"/>
    <w:rsid w:val="00AC08B9"/>
    <w:rsid w:val="00AC1273"/>
    <w:rsid w:val="00AC159D"/>
    <w:rsid w:val="00AC1A74"/>
    <w:rsid w:val="00AC2311"/>
    <w:rsid w:val="00AC2760"/>
    <w:rsid w:val="00AC3A89"/>
    <w:rsid w:val="00AC3ADB"/>
    <w:rsid w:val="00AC3EB1"/>
    <w:rsid w:val="00AC44B9"/>
    <w:rsid w:val="00AC4655"/>
    <w:rsid w:val="00AC46AF"/>
    <w:rsid w:val="00AC482D"/>
    <w:rsid w:val="00AC48C0"/>
    <w:rsid w:val="00AC549A"/>
    <w:rsid w:val="00AC5762"/>
    <w:rsid w:val="00AC5791"/>
    <w:rsid w:val="00AC5CF6"/>
    <w:rsid w:val="00AC60F1"/>
    <w:rsid w:val="00AC62B2"/>
    <w:rsid w:val="00AC693F"/>
    <w:rsid w:val="00AC6F3A"/>
    <w:rsid w:val="00AC796A"/>
    <w:rsid w:val="00AC7A47"/>
    <w:rsid w:val="00AD0387"/>
    <w:rsid w:val="00AD112C"/>
    <w:rsid w:val="00AD1287"/>
    <w:rsid w:val="00AD1288"/>
    <w:rsid w:val="00AD1A70"/>
    <w:rsid w:val="00AD1CC1"/>
    <w:rsid w:val="00AD1EBF"/>
    <w:rsid w:val="00AD2863"/>
    <w:rsid w:val="00AD2D49"/>
    <w:rsid w:val="00AD326A"/>
    <w:rsid w:val="00AD3648"/>
    <w:rsid w:val="00AD36D0"/>
    <w:rsid w:val="00AD3F47"/>
    <w:rsid w:val="00AD477B"/>
    <w:rsid w:val="00AD4893"/>
    <w:rsid w:val="00AD4A34"/>
    <w:rsid w:val="00AD4CF8"/>
    <w:rsid w:val="00AD4FE3"/>
    <w:rsid w:val="00AD5A76"/>
    <w:rsid w:val="00AD6328"/>
    <w:rsid w:val="00AD649E"/>
    <w:rsid w:val="00AD6818"/>
    <w:rsid w:val="00AD6A98"/>
    <w:rsid w:val="00AD7034"/>
    <w:rsid w:val="00AE09C5"/>
    <w:rsid w:val="00AE0D2B"/>
    <w:rsid w:val="00AE18DD"/>
    <w:rsid w:val="00AE1B1D"/>
    <w:rsid w:val="00AE1B59"/>
    <w:rsid w:val="00AE1C0C"/>
    <w:rsid w:val="00AE2123"/>
    <w:rsid w:val="00AE238B"/>
    <w:rsid w:val="00AE23F5"/>
    <w:rsid w:val="00AE2931"/>
    <w:rsid w:val="00AE2C1D"/>
    <w:rsid w:val="00AE2ED5"/>
    <w:rsid w:val="00AE2F4E"/>
    <w:rsid w:val="00AE3762"/>
    <w:rsid w:val="00AE3DAA"/>
    <w:rsid w:val="00AE3E19"/>
    <w:rsid w:val="00AE4679"/>
    <w:rsid w:val="00AE4853"/>
    <w:rsid w:val="00AE497C"/>
    <w:rsid w:val="00AE5362"/>
    <w:rsid w:val="00AE56D3"/>
    <w:rsid w:val="00AE582E"/>
    <w:rsid w:val="00AE582F"/>
    <w:rsid w:val="00AE5C87"/>
    <w:rsid w:val="00AE5F76"/>
    <w:rsid w:val="00AE62E1"/>
    <w:rsid w:val="00AE678D"/>
    <w:rsid w:val="00AE6958"/>
    <w:rsid w:val="00AE6962"/>
    <w:rsid w:val="00AE6D2F"/>
    <w:rsid w:val="00AF001C"/>
    <w:rsid w:val="00AF0060"/>
    <w:rsid w:val="00AF0391"/>
    <w:rsid w:val="00AF08EE"/>
    <w:rsid w:val="00AF0B93"/>
    <w:rsid w:val="00AF0BC4"/>
    <w:rsid w:val="00AF0E84"/>
    <w:rsid w:val="00AF16A4"/>
    <w:rsid w:val="00AF18B9"/>
    <w:rsid w:val="00AF1AB5"/>
    <w:rsid w:val="00AF1C31"/>
    <w:rsid w:val="00AF1F46"/>
    <w:rsid w:val="00AF22C0"/>
    <w:rsid w:val="00AF23E7"/>
    <w:rsid w:val="00AF26FB"/>
    <w:rsid w:val="00AF2C9C"/>
    <w:rsid w:val="00AF2DD3"/>
    <w:rsid w:val="00AF2DEF"/>
    <w:rsid w:val="00AF3432"/>
    <w:rsid w:val="00AF3982"/>
    <w:rsid w:val="00AF3B30"/>
    <w:rsid w:val="00AF3EB4"/>
    <w:rsid w:val="00AF4576"/>
    <w:rsid w:val="00AF4793"/>
    <w:rsid w:val="00AF4804"/>
    <w:rsid w:val="00AF4AE7"/>
    <w:rsid w:val="00AF4B05"/>
    <w:rsid w:val="00AF4C5E"/>
    <w:rsid w:val="00AF5193"/>
    <w:rsid w:val="00AF55FB"/>
    <w:rsid w:val="00AF5B12"/>
    <w:rsid w:val="00AF5E3E"/>
    <w:rsid w:val="00AF6668"/>
    <w:rsid w:val="00AF6E6C"/>
    <w:rsid w:val="00AF781E"/>
    <w:rsid w:val="00AF7A09"/>
    <w:rsid w:val="00AF7B03"/>
    <w:rsid w:val="00AF7EF1"/>
    <w:rsid w:val="00B00EC6"/>
    <w:rsid w:val="00B015A1"/>
    <w:rsid w:val="00B0188E"/>
    <w:rsid w:val="00B01A68"/>
    <w:rsid w:val="00B01EA4"/>
    <w:rsid w:val="00B02BFB"/>
    <w:rsid w:val="00B042E0"/>
    <w:rsid w:val="00B04354"/>
    <w:rsid w:val="00B046A8"/>
    <w:rsid w:val="00B04709"/>
    <w:rsid w:val="00B04AE1"/>
    <w:rsid w:val="00B04BC1"/>
    <w:rsid w:val="00B051CD"/>
    <w:rsid w:val="00B05D1E"/>
    <w:rsid w:val="00B05FAC"/>
    <w:rsid w:val="00B063BF"/>
    <w:rsid w:val="00B06510"/>
    <w:rsid w:val="00B066C0"/>
    <w:rsid w:val="00B06845"/>
    <w:rsid w:val="00B069ED"/>
    <w:rsid w:val="00B070AB"/>
    <w:rsid w:val="00B076F5"/>
    <w:rsid w:val="00B07E57"/>
    <w:rsid w:val="00B07FCB"/>
    <w:rsid w:val="00B10687"/>
    <w:rsid w:val="00B10D90"/>
    <w:rsid w:val="00B1118F"/>
    <w:rsid w:val="00B113D2"/>
    <w:rsid w:val="00B11403"/>
    <w:rsid w:val="00B11529"/>
    <w:rsid w:val="00B11563"/>
    <w:rsid w:val="00B12920"/>
    <w:rsid w:val="00B12BC5"/>
    <w:rsid w:val="00B12FD0"/>
    <w:rsid w:val="00B133D2"/>
    <w:rsid w:val="00B13A74"/>
    <w:rsid w:val="00B13CBB"/>
    <w:rsid w:val="00B13E35"/>
    <w:rsid w:val="00B140A5"/>
    <w:rsid w:val="00B144B3"/>
    <w:rsid w:val="00B14503"/>
    <w:rsid w:val="00B15C09"/>
    <w:rsid w:val="00B15DFE"/>
    <w:rsid w:val="00B167BB"/>
    <w:rsid w:val="00B1785E"/>
    <w:rsid w:val="00B17CA4"/>
    <w:rsid w:val="00B20A3B"/>
    <w:rsid w:val="00B20C19"/>
    <w:rsid w:val="00B21AA2"/>
    <w:rsid w:val="00B21BBD"/>
    <w:rsid w:val="00B2235E"/>
    <w:rsid w:val="00B22AB7"/>
    <w:rsid w:val="00B22EE0"/>
    <w:rsid w:val="00B23ABB"/>
    <w:rsid w:val="00B24338"/>
    <w:rsid w:val="00B24372"/>
    <w:rsid w:val="00B25458"/>
    <w:rsid w:val="00B263D7"/>
    <w:rsid w:val="00B26A71"/>
    <w:rsid w:val="00B26BD3"/>
    <w:rsid w:val="00B26D76"/>
    <w:rsid w:val="00B26ECA"/>
    <w:rsid w:val="00B271E8"/>
    <w:rsid w:val="00B3016E"/>
    <w:rsid w:val="00B30799"/>
    <w:rsid w:val="00B30C51"/>
    <w:rsid w:val="00B31305"/>
    <w:rsid w:val="00B31638"/>
    <w:rsid w:val="00B316D4"/>
    <w:rsid w:val="00B31EA4"/>
    <w:rsid w:val="00B31EDA"/>
    <w:rsid w:val="00B32317"/>
    <w:rsid w:val="00B325B7"/>
    <w:rsid w:val="00B32D16"/>
    <w:rsid w:val="00B32F58"/>
    <w:rsid w:val="00B333FC"/>
    <w:rsid w:val="00B334E5"/>
    <w:rsid w:val="00B33A3D"/>
    <w:rsid w:val="00B33BA2"/>
    <w:rsid w:val="00B343CB"/>
    <w:rsid w:val="00B34445"/>
    <w:rsid w:val="00B34496"/>
    <w:rsid w:val="00B348AA"/>
    <w:rsid w:val="00B35605"/>
    <w:rsid w:val="00B358A2"/>
    <w:rsid w:val="00B359D4"/>
    <w:rsid w:val="00B35D40"/>
    <w:rsid w:val="00B35D62"/>
    <w:rsid w:val="00B366F6"/>
    <w:rsid w:val="00B368BF"/>
    <w:rsid w:val="00B3721F"/>
    <w:rsid w:val="00B3726C"/>
    <w:rsid w:val="00B37CF3"/>
    <w:rsid w:val="00B4059C"/>
    <w:rsid w:val="00B405FA"/>
    <w:rsid w:val="00B4086B"/>
    <w:rsid w:val="00B41671"/>
    <w:rsid w:val="00B41AAE"/>
    <w:rsid w:val="00B41D86"/>
    <w:rsid w:val="00B421B2"/>
    <w:rsid w:val="00B42669"/>
    <w:rsid w:val="00B427C2"/>
    <w:rsid w:val="00B428CA"/>
    <w:rsid w:val="00B42958"/>
    <w:rsid w:val="00B42A79"/>
    <w:rsid w:val="00B42F16"/>
    <w:rsid w:val="00B430BB"/>
    <w:rsid w:val="00B434A2"/>
    <w:rsid w:val="00B4420B"/>
    <w:rsid w:val="00B44590"/>
    <w:rsid w:val="00B445C4"/>
    <w:rsid w:val="00B4648B"/>
    <w:rsid w:val="00B46B94"/>
    <w:rsid w:val="00B46D71"/>
    <w:rsid w:val="00B46F20"/>
    <w:rsid w:val="00B47487"/>
    <w:rsid w:val="00B47BF1"/>
    <w:rsid w:val="00B5003C"/>
    <w:rsid w:val="00B5055E"/>
    <w:rsid w:val="00B50746"/>
    <w:rsid w:val="00B50A16"/>
    <w:rsid w:val="00B50E79"/>
    <w:rsid w:val="00B51181"/>
    <w:rsid w:val="00B5136A"/>
    <w:rsid w:val="00B52385"/>
    <w:rsid w:val="00B52430"/>
    <w:rsid w:val="00B5269D"/>
    <w:rsid w:val="00B52D78"/>
    <w:rsid w:val="00B52EA2"/>
    <w:rsid w:val="00B53341"/>
    <w:rsid w:val="00B53420"/>
    <w:rsid w:val="00B5343B"/>
    <w:rsid w:val="00B537B0"/>
    <w:rsid w:val="00B53863"/>
    <w:rsid w:val="00B53A88"/>
    <w:rsid w:val="00B544A1"/>
    <w:rsid w:val="00B5464A"/>
    <w:rsid w:val="00B54925"/>
    <w:rsid w:val="00B54A2A"/>
    <w:rsid w:val="00B5502D"/>
    <w:rsid w:val="00B55409"/>
    <w:rsid w:val="00B554A7"/>
    <w:rsid w:val="00B55DCC"/>
    <w:rsid w:val="00B566B4"/>
    <w:rsid w:val="00B56ED3"/>
    <w:rsid w:val="00B57105"/>
    <w:rsid w:val="00B5738A"/>
    <w:rsid w:val="00B576C1"/>
    <w:rsid w:val="00B57A2A"/>
    <w:rsid w:val="00B60EEB"/>
    <w:rsid w:val="00B610F8"/>
    <w:rsid w:val="00B61202"/>
    <w:rsid w:val="00B61423"/>
    <w:rsid w:val="00B61695"/>
    <w:rsid w:val="00B619F1"/>
    <w:rsid w:val="00B61C36"/>
    <w:rsid w:val="00B61DC9"/>
    <w:rsid w:val="00B61F20"/>
    <w:rsid w:val="00B6230B"/>
    <w:rsid w:val="00B623C3"/>
    <w:rsid w:val="00B62862"/>
    <w:rsid w:val="00B62D7E"/>
    <w:rsid w:val="00B62F97"/>
    <w:rsid w:val="00B63457"/>
    <w:rsid w:val="00B6388A"/>
    <w:rsid w:val="00B63C10"/>
    <w:rsid w:val="00B63F79"/>
    <w:rsid w:val="00B6417E"/>
    <w:rsid w:val="00B643D3"/>
    <w:rsid w:val="00B649C8"/>
    <w:rsid w:val="00B65143"/>
    <w:rsid w:val="00B6553B"/>
    <w:rsid w:val="00B65620"/>
    <w:rsid w:val="00B65A38"/>
    <w:rsid w:val="00B660F5"/>
    <w:rsid w:val="00B66187"/>
    <w:rsid w:val="00B663D5"/>
    <w:rsid w:val="00B6652A"/>
    <w:rsid w:val="00B666B6"/>
    <w:rsid w:val="00B66BE6"/>
    <w:rsid w:val="00B67072"/>
    <w:rsid w:val="00B67539"/>
    <w:rsid w:val="00B7009F"/>
    <w:rsid w:val="00B709F4"/>
    <w:rsid w:val="00B71025"/>
    <w:rsid w:val="00B712B7"/>
    <w:rsid w:val="00B71373"/>
    <w:rsid w:val="00B71BE6"/>
    <w:rsid w:val="00B71BF9"/>
    <w:rsid w:val="00B71DB1"/>
    <w:rsid w:val="00B7209A"/>
    <w:rsid w:val="00B72552"/>
    <w:rsid w:val="00B7288D"/>
    <w:rsid w:val="00B72B6C"/>
    <w:rsid w:val="00B72CEF"/>
    <w:rsid w:val="00B738F4"/>
    <w:rsid w:val="00B7439F"/>
    <w:rsid w:val="00B744A9"/>
    <w:rsid w:val="00B745CC"/>
    <w:rsid w:val="00B75EDC"/>
    <w:rsid w:val="00B767E8"/>
    <w:rsid w:val="00B76E42"/>
    <w:rsid w:val="00B76E78"/>
    <w:rsid w:val="00B77284"/>
    <w:rsid w:val="00B774A1"/>
    <w:rsid w:val="00B77D33"/>
    <w:rsid w:val="00B80DF1"/>
    <w:rsid w:val="00B81356"/>
    <w:rsid w:val="00B81875"/>
    <w:rsid w:val="00B81A77"/>
    <w:rsid w:val="00B81C57"/>
    <w:rsid w:val="00B83375"/>
    <w:rsid w:val="00B83725"/>
    <w:rsid w:val="00B8372D"/>
    <w:rsid w:val="00B837D3"/>
    <w:rsid w:val="00B8444F"/>
    <w:rsid w:val="00B84509"/>
    <w:rsid w:val="00B84A1F"/>
    <w:rsid w:val="00B84B14"/>
    <w:rsid w:val="00B84ED5"/>
    <w:rsid w:val="00B84FC9"/>
    <w:rsid w:val="00B859D0"/>
    <w:rsid w:val="00B85FF6"/>
    <w:rsid w:val="00B86540"/>
    <w:rsid w:val="00B86BD7"/>
    <w:rsid w:val="00B86F7D"/>
    <w:rsid w:val="00B875FC"/>
    <w:rsid w:val="00B8763F"/>
    <w:rsid w:val="00B8783F"/>
    <w:rsid w:val="00B87C64"/>
    <w:rsid w:val="00B87D50"/>
    <w:rsid w:val="00B87DBB"/>
    <w:rsid w:val="00B907F6"/>
    <w:rsid w:val="00B908A0"/>
    <w:rsid w:val="00B90969"/>
    <w:rsid w:val="00B90B0C"/>
    <w:rsid w:val="00B90CB1"/>
    <w:rsid w:val="00B917DE"/>
    <w:rsid w:val="00B91993"/>
    <w:rsid w:val="00B9202C"/>
    <w:rsid w:val="00B92131"/>
    <w:rsid w:val="00B92498"/>
    <w:rsid w:val="00B92CE9"/>
    <w:rsid w:val="00B92ECC"/>
    <w:rsid w:val="00B92FD5"/>
    <w:rsid w:val="00B932A3"/>
    <w:rsid w:val="00B934A1"/>
    <w:rsid w:val="00B93F69"/>
    <w:rsid w:val="00B94D72"/>
    <w:rsid w:val="00B94DB1"/>
    <w:rsid w:val="00B95C48"/>
    <w:rsid w:val="00B9615B"/>
    <w:rsid w:val="00B96373"/>
    <w:rsid w:val="00B96649"/>
    <w:rsid w:val="00B96FBF"/>
    <w:rsid w:val="00B97045"/>
    <w:rsid w:val="00B97633"/>
    <w:rsid w:val="00BA009B"/>
    <w:rsid w:val="00BA0FCB"/>
    <w:rsid w:val="00BA1B0D"/>
    <w:rsid w:val="00BA1F17"/>
    <w:rsid w:val="00BA2C49"/>
    <w:rsid w:val="00BA319F"/>
    <w:rsid w:val="00BA32F9"/>
    <w:rsid w:val="00BA3820"/>
    <w:rsid w:val="00BA3AAC"/>
    <w:rsid w:val="00BA4128"/>
    <w:rsid w:val="00BA4A49"/>
    <w:rsid w:val="00BA4F25"/>
    <w:rsid w:val="00BA4F82"/>
    <w:rsid w:val="00BA52E9"/>
    <w:rsid w:val="00BA57E8"/>
    <w:rsid w:val="00BA5806"/>
    <w:rsid w:val="00BA586C"/>
    <w:rsid w:val="00BA5893"/>
    <w:rsid w:val="00BA5945"/>
    <w:rsid w:val="00BA5BA8"/>
    <w:rsid w:val="00BA623D"/>
    <w:rsid w:val="00BA6462"/>
    <w:rsid w:val="00BA6DF5"/>
    <w:rsid w:val="00BA73BE"/>
    <w:rsid w:val="00BA7466"/>
    <w:rsid w:val="00BA7588"/>
    <w:rsid w:val="00BB0004"/>
    <w:rsid w:val="00BB03F5"/>
    <w:rsid w:val="00BB04E3"/>
    <w:rsid w:val="00BB06E3"/>
    <w:rsid w:val="00BB0811"/>
    <w:rsid w:val="00BB0D3C"/>
    <w:rsid w:val="00BB108A"/>
    <w:rsid w:val="00BB16EF"/>
    <w:rsid w:val="00BB1833"/>
    <w:rsid w:val="00BB19E2"/>
    <w:rsid w:val="00BB1A04"/>
    <w:rsid w:val="00BB1FB5"/>
    <w:rsid w:val="00BB2288"/>
    <w:rsid w:val="00BB2527"/>
    <w:rsid w:val="00BB2719"/>
    <w:rsid w:val="00BB273A"/>
    <w:rsid w:val="00BB2A90"/>
    <w:rsid w:val="00BB33BE"/>
    <w:rsid w:val="00BB3417"/>
    <w:rsid w:val="00BB35CD"/>
    <w:rsid w:val="00BB3AD0"/>
    <w:rsid w:val="00BB3CC0"/>
    <w:rsid w:val="00BB3EBC"/>
    <w:rsid w:val="00BB3F45"/>
    <w:rsid w:val="00BB45FF"/>
    <w:rsid w:val="00BB461F"/>
    <w:rsid w:val="00BB5B91"/>
    <w:rsid w:val="00BB6109"/>
    <w:rsid w:val="00BB7004"/>
    <w:rsid w:val="00BB7028"/>
    <w:rsid w:val="00BB7856"/>
    <w:rsid w:val="00BB7F05"/>
    <w:rsid w:val="00BB7F0F"/>
    <w:rsid w:val="00BC058D"/>
    <w:rsid w:val="00BC06A7"/>
    <w:rsid w:val="00BC0D54"/>
    <w:rsid w:val="00BC0FCE"/>
    <w:rsid w:val="00BC16A7"/>
    <w:rsid w:val="00BC1C51"/>
    <w:rsid w:val="00BC22F1"/>
    <w:rsid w:val="00BC243E"/>
    <w:rsid w:val="00BC2644"/>
    <w:rsid w:val="00BC3A98"/>
    <w:rsid w:val="00BC3AD0"/>
    <w:rsid w:val="00BC3BBF"/>
    <w:rsid w:val="00BC3F32"/>
    <w:rsid w:val="00BC4082"/>
    <w:rsid w:val="00BC44B5"/>
    <w:rsid w:val="00BC4E2F"/>
    <w:rsid w:val="00BC5953"/>
    <w:rsid w:val="00BC5B38"/>
    <w:rsid w:val="00BC5D8F"/>
    <w:rsid w:val="00BC60D8"/>
    <w:rsid w:val="00BC6216"/>
    <w:rsid w:val="00BC6B93"/>
    <w:rsid w:val="00BC6DE9"/>
    <w:rsid w:val="00BC7902"/>
    <w:rsid w:val="00BC7A3F"/>
    <w:rsid w:val="00BD04A1"/>
    <w:rsid w:val="00BD143E"/>
    <w:rsid w:val="00BD154D"/>
    <w:rsid w:val="00BD1704"/>
    <w:rsid w:val="00BD19D6"/>
    <w:rsid w:val="00BD2646"/>
    <w:rsid w:val="00BD2884"/>
    <w:rsid w:val="00BD2961"/>
    <w:rsid w:val="00BD2CE7"/>
    <w:rsid w:val="00BD3164"/>
    <w:rsid w:val="00BD32CC"/>
    <w:rsid w:val="00BD35FC"/>
    <w:rsid w:val="00BD392C"/>
    <w:rsid w:val="00BD3CB7"/>
    <w:rsid w:val="00BD4BCF"/>
    <w:rsid w:val="00BD4ECE"/>
    <w:rsid w:val="00BD52EB"/>
    <w:rsid w:val="00BD5817"/>
    <w:rsid w:val="00BD5876"/>
    <w:rsid w:val="00BD58E5"/>
    <w:rsid w:val="00BD5A37"/>
    <w:rsid w:val="00BD5ECD"/>
    <w:rsid w:val="00BD5EF9"/>
    <w:rsid w:val="00BD5F60"/>
    <w:rsid w:val="00BD6157"/>
    <w:rsid w:val="00BD61A4"/>
    <w:rsid w:val="00BD675A"/>
    <w:rsid w:val="00BD713A"/>
    <w:rsid w:val="00BD78CB"/>
    <w:rsid w:val="00BE03AB"/>
    <w:rsid w:val="00BE05A0"/>
    <w:rsid w:val="00BE0DE6"/>
    <w:rsid w:val="00BE13A5"/>
    <w:rsid w:val="00BE1426"/>
    <w:rsid w:val="00BE150D"/>
    <w:rsid w:val="00BE1A51"/>
    <w:rsid w:val="00BE1C58"/>
    <w:rsid w:val="00BE2832"/>
    <w:rsid w:val="00BE2EBC"/>
    <w:rsid w:val="00BE3229"/>
    <w:rsid w:val="00BE3357"/>
    <w:rsid w:val="00BE353E"/>
    <w:rsid w:val="00BE3A76"/>
    <w:rsid w:val="00BE417E"/>
    <w:rsid w:val="00BE42D1"/>
    <w:rsid w:val="00BE47FC"/>
    <w:rsid w:val="00BE4BA6"/>
    <w:rsid w:val="00BE4D0A"/>
    <w:rsid w:val="00BE5549"/>
    <w:rsid w:val="00BE5653"/>
    <w:rsid w:val="00BE62FA"/>
    <w:rsid w:val="00BE6312"/>
    <w:rsid w:val="00BE639D"/>
    <w:rsid w:val="00BE6A53"/>
    <w:rsid w:val="00BE6BB9"/>
    <w:rsid w:val="00BE6EFE"/>
    <w:rsid w:val="00BE73B3"/>
    <w:rsid w:val="00BE7E65"/>
    <w:rsid w:val="00BF0499"/>
    <w:rsid w:val="00BF078F"/>
    <w:rsid w:val="00BF07F8"/>
    <w:rsid w:val="00BF0E43"/>
    <w:rsid w:val="00BF0F05"/>
    <w:rsid w:val="00BF1053"/>
    <w:rsid w:val="00BF15E7"/>
    <w:rsid w:val="00BF1646"/>
    <w:rsid w:val="00BF196B"/>
    <w:rsid w:val="00BF1CC0"/>
    <w:rsid w:val="00BF1D73"/>
    <w:rsid w:val="00BF1E9B"/>
    <w:rsid w:val="00BF2011"/>
    <w:rsid w:val="00BF2129"/>
    <w:rsid w:val="00BF2ABF"/>
    <w:rsid w:val="00BF373B"/>
    <w:rsid w:val="00BF38CB"/>
    <w:rsid w:val="00BF3E5A"/>
    <w:rsid w:val="00BF44B5"/>
    <w:rsid w:val="00BF44F0"/>
    <w:rsid w:val="00BF5134"/>
    <w:rsid w:val="00BF534D"/>
    <w:rsid w:val="00BF578C"/>
    <w:rsid w:val="00BF58A6"/>
    <w:rsid w:val="00BF58A9"/>
    <w:rsid w:val="00BF6011"/>
    <w:rsid w:val="00BF6526"/>
    <w:rsid w:val="00BF65C7"/>
    <w:rsid w:val="00BF6617"/>
    <w:rsid w:val="00BF6670"/>
    <w:rsid w:val="00BF69F3"/>
    <w:rsid w:val="00BF6D34"/>
    <w:rsid w:val="00BF6D70"/>
    <w:rsid w:val="00BF7308"/>
    <w:rsid w:val="00BF757F"/>
    <w:rsid w:val="00BF7735"/>
    <w:rsid w:val="00BF7886"/>
    <w:rsid w:val="00BF79E1"/>
    <w:rsid w:val="00C0063A"/>
    <w:rsid w:val="00C00B05"/>
    <w:rsid w:val="00C01184"/>
    <w:rsid w:val="00C01233"/>
    <w:rsid w:val="00C019E9"/>
    <w:rsid w:val="00C020E7"/>
    <w:rsid w:val="00C0216B"/>
    <w:rsid w:val="00C02203"/>
    <w:rsid w:val="00C024CF"/>
    <w:rsid w:val="00C0303B"/>
    <w:rsid w:val="00C03516"/>
    <w:rsid w:val="00C0391D"/>
    <w:rsid w:val="00C03B25"/>
    <w:rsid w:val="00C03BE0"/>
    <w:rsid w:val="00C03F40"/>
    <w:rsid w:val="00C0428D"/>
    <w:rsid w:val="00C04B33"/>
    <w:rsid w:val="00C04E78"/>
    <w:rsid w:val="00C04F6E"/>
    <w:rsid w:val="00C0522A"/>
    <w:rsid w:val="00C05EAA"/>
    <w:rsid w:val="00C05F97"/>
    <w:rsid w:val="00C06249"/>
    <w:rsid w:val="00C06FBE"/>
    <w:rsid w:val="00C07D0F"/>
    <w:rsid w:val="00C07FD9"/>
    <w:rsid w:val="00C112E4"/>
    <w:rsid w:val="00C1186C"/>
    <w:rsid w:val="00C11B75"/>
    <w:rsid w:val="00C12116"/>
    <w:rsid w:val="00C130CB"/>
    <w:rsid w:val="00C1315F"/>
    <w:rsid w:val="00C1350F"/>
    <w:rsid w:val="00C137B1"/>
    <w:rsid w:val="00C137CB"/>
    <w:rsid w:val="00C13B71"/>
    <w:rsid w:val="00C1450F"/>
    <w:rsid w:val="00C1458B"/>
    <w:rsid w:val="00C154AD"/>
    <w:rsid w:val="00C15DBE"/>
    <w:rsid w:val="00C15DE8"/>
    <w:rsid w:val="00C16538"/>
    <w:rsid w:val="00C165F4"/>
    <w:rsid w:val="00C1678D"/>
    <w:rsid w:val="00C16A83"/>
    <w:rsid w:val="00C16B08"/>
    <w:rsid w:val="00C174F5"/>
    <w:rsid w:val="00C17659"/>
    <w:rsid w:val="00C206FF"/>
    <w:rsid w:val="00C2099E"/>
    <w:rsid w:val="00C20F45"/>
    <w:rsid w:val="00C21368"/>
    <w:rsid w:val="00C219D2"/>
    <w:rsid w:val="00C21A16"/>
    <w:rsid w:val="00C21E1C"/>
    <w:rsid w:val="00C222AF"/>
    <w:rsid w:val="00C2262D"/>
    <w:rsid w:val="00C22C42"/>
    <w:rsid w:val="00C22E97"/>
    <w:rsid w:val="00C22F1D"/>
    <w:rsid w:val="00C236D4"/>
    <w:rsid w:val="00C23783"/>
    <w:rsid w:val="00C2394A"/>
    <w:rsid w:val="00C23E14"/>
    <w:rsid w:val="00C243AF"/>
    <w:rsid w:val="00C246F9"/>
    <w:rsid w:val="00C24AE7"/>
    <w:rsid w:val="00C24EEF"/>
    <w:rsid w:val="00C24F1E"/>
    <w:rsid w:val="00C25582"/>
    <w:rsid w:val="00C2618D"/>
    <w:rsid w:val="00C261D7"/>
    <w:rsid w:val="00C26351"/>
    <w:rsid w:val="00C263EB"/>
    <w:rsid w:val="00C26B5A"/>
    <w:rsid w:val="00C2779A"/>
    <w:rsid w:val="00C27C18"/>
    <w:rsid w:val="00C3013E"/>
    <w:rsid w:val="00C30614"/>
    <w:rsid w:val="00C30F34"/>
    <w:rsid w:val="00C31BF6"/>
    <w:rsid w:val="00C31E31"/>
    <w:rsid w:val="00C31EEC"/>
    <w:rsid w:val="00C3205D"/>
    <w:rsid w:val="00C3269B"/>
    <w:rsid w:val="00C32E2C"/>
    <w:rsid w:val="00C32F1D"/>
    <w:rsid w:val="00C33006"/>
    <w:rsid w:val="00C336F0"/>
    <w:rsid w:val="00C342D1"/>
    <w:rsid w:val="00C34A23"/>
    <w:rsid w:val="00C34AA2"/>
    <w:rsid w:val="00C3512B"/>
    <w:rsid w:val="00C35146"/>
    <w:rsid w:val="00C35AA0"/>
    <w:rsid w:val="00C35DF4"/>
    <w:rsid w:val="00C35E6C"/>
    <w:rsid w:val="00C35F33"/>
    <w:rsid w:val="00C36232"/>
    <w:rsid w:val="00C36366"/>
    <w:rsid w:val="00C3645D"/>
    <w:rsid w:val="00C36E8A"/>
    <w:rsid w:val="00C3734B"/>
    <w:rsid w:val="00C37499"/>
    <w:rsid w:val="00C37B0F"/>
    <w:rsid w:val="00C408BD"/>
    <w:rsid w:val="00C41C55"/>
    <w:rsid w:val="00C41D2D"/>
    <w:rsid w:val="00C41FC8"/>
    <w:rsid w:val="00C41FD4"/>
    <w:rsid w:val="00C4243D"/>
    <w:rsid w:val="00C4283D"/>
    <w:rsid w:val="00C42F97"/>
    <w:rsid w:val="00C435EF"/>
    <w:rsid w:val="00C4374D"/>
    <w:rsid w:val="00C438A4"/>
    <w:rsid w:val="00C43DE2"/>
    <w:rsid w:val="00C44C46"/>
    <w:rsid w:val="00C45E57"/>
    <w:rsid w:val="00C46ADA"/>
    <w:rsid w:val="00C46BD8"/>
    <w:rsid w:val="00C46DC9"/>
    <w:rsid w:val="00C46FAB"/>
    <w:rsid w:val="00C473C5"/>
    <w:rsid w:val="00C475B8"/>
    <w:rsid w:val="00C476D5"/>
    <w:rsid w:val="00C47BE1"/>
    <w:rsid w:val="00C47FD6"/>
    <w:rsid w:val="00C50442"/>
    <w:rsid w:val="00C50D6D"/>
    <w:rsid w:val="00C50ECF"/>
    <w:rsid w:val="00C514BB"/>
    <w:rsid w:val="00C52683"/>
    <w:rsid w:val="00C526B9"/>
    <w:rsid w:val="00C52923"/>
    <w:rsid w:val="00C52F3A"/>
    <w:rsid w:val="00C53ACF"/>
    <w:rsid w:val="00C53D77"/>
    <w:rsid w:val="00C53EF1"/>
    <w:rsid w:val="00C54C61"/>
    <w:rsid w:val="00C55921"/>
    <w:rsid w:val="00C56876"/>
    <w:rsid w:val="00C56AC5"/>
    <w:rsid w:val="00C56AC8"/>
    <w:rsid w:val="00C57329"/>
    <w:rsid w:val="00C5791E"/>
    <w:rsid w:val="00C60985"/>
    <w:rsid w:val="00C609E3"/>
    <w:rsid w:val="00C60C86"/>
    <w:rsid w:val="00C61073"/>
    <w:rsid w:val="00C613B8"/>
    <w:rsid w:val="00C61543"/>
    <w:rsid w:val="00C62105"/>
    <w:rsid w:val="00C628E6"/>
    <w:rsid w:val="00C633CC"/>
    <w:rsid w:val="00C633E2"/>
    <w:rsid w:val="00C6370C"/>
    <w:rsid w:val="00C6427F"/>
    <w:rsid w:val="00C64975"/>
    <w:rsid w:val="00C64AD3"/>
    <w:rsid w:val="00C64BF6"/>
    <w:rsid w:val="00C65042"/>
    <w:rsid w:val="00C65248"/>
    <w:rsid w:val="00C657D5"/>
    <w:rsid w:val="00C659FC"/>
    <w:rsid w:val="00C65A28"/>
    <w:rsid w:val="00C66313"/>
    <w:rsid w:val="00C66329"/>
    <w:rsid w:val="00C6654D"/>
    <w:rsid w:val="00C665A4"/>
    <w:rsid w:val="00C66635"/>
    <w:rsid w:val="00C66672"/>
    <w:rsid w:val="00C66FC9"/>
    <w:rsid w:val="00C6708A"/>
    <w:rsid w:val="00C67C56"/>
    <w:rsid w:val="00C67DBA"/>
    <w:rsid w:val="00C70354"/>
    <w:rsid w:val="00C70CA9"/>
    <w:rsid w:val="00C7110D"/>
    <w:rsid w:val="00C717F6"/>
    <w:rsid w:val="00C71DCC"/>
    <w:rsid w:val="00C71E1D"/>
    <w:rsid w:val="00C72282"/>
    <w:rsid w:val="00C72476"/>
    <w:rsid w:val="00C725C2"/>
    <w:rsid w:val="00C728B6"/>
    <w:rsid w:val="00C7325E"/>
    <w:rsid w:val="00C7332A"/>
    <w:rsid w:val="00C734E9"/>
    <w:rsid w:val="00C73D9D"/>
    <w:rsid w:val="00C73DCD"/>
    <w:rsid w:val="00C73F3C"/>
    <w:rsid w:val="00C7407E"/>
    <w:rsid w:val="00C7429B"/>
    <w:rsid w:val="00C74429"/>
    <w:rsid w:val="00C75FC5"/>
    <w:rsid w:val="00C761EE"/>
    <w:rsid w:val="00C766FA"/>
    <w:rsid w:val="00C76C3F"/>
    <w:rsid w:val="00C76DF4"/>
    <w:rsid w:val="00C774EA"/>
    <w:rsid w:val="00C77687"/>
    <w:rsid w:val="00C77875"/>
    <w:rsid w:val="00C778A6"/>
    <w:rsid w:val="00C80AE8"/>
    <w:rsid w:val="00C80CFE"/>
    <w:rsid w:val="00C80D9A"/>
    <w:rsid w:val="00C812C6"/>
    <w:rsid w:val="00C81B34"/>
    <w:rsid w:val="00C820C1"/>
    <w:rsid w:val="00C835A6"/>
    <w:rsid w:val="00C84300"/>
    <w:rsid w:val="00C8433C"/>
    <w:rsid w:val="00C84419"/>
    <w:rsid w:val="00C84CA3"/>
    <w:rsid w:val="00C851EB"/>
    <w:rsid w:val="00C8525F"/>
    <w:rsid w:val="00C854C8"/>
    <w:rsid w:val="00C858C2"/>
    <w:rsid w:val="00C859D4"/>
    <w:rsid w:val="00C85C88"/>
    <w:rsid w:val="00C8612C"/>
    <w:rsid w:val="00C86194"/>
    <w:rsid w:val="00C864BE"/>
    <w:rsid w:val="00C868A3"/>
    <w:rsid w:val="00C868F0"/>
    <w:rsid w:val="00C8739B"/>
    <w:rsid w:val="00C87727"/>
    <w:rsid w:val="00C87890"/>
    <w:rsid w:val="00C901FB"/>
    <w:rsid w:val="00C90219"/>
    <w:rsid w:val="00C9113B"/>
    <w:rsid w:val="00C91BA4"/>
    <w:rsid w:val="00C922AE"/>
    <w:rsid w:val="00C92C3B"/>
    <w:rsid w:val="00C9316C"/>
    <w:rsid w:val="00C93943"/>
    <w:rsid w:val="00C93C3C"/>
    <w:rsid w:val="00C93C4A"/>
    <w:rsid w:val="00C93C8B"/>
    <w:rsid w:val="00C946B3"/>
    <w:rsid w:val="00C94951"/>
    <w:rsid w:val="00C94BFE"/>
    <w:rsid w:val="00C94E8D"/>
    <w:rsid w:val="00C9520E"/>
    <w:rsid w:val="00C9565B"/>
    <w:rsid w:val="00C96193"/>
    <w:rsid w:val="00C961A0"/>
    <w:rsid w:val="00C966D7"/>
    <w:rsid w:val="00C96AFB"/>
    <w:rsid w:val="00C970B3"/>
    <w:rsid w:val="00C97BA5"/>
    <w:rsid w:val="00C97D08"/>
    <w:rsid w:val="00CA0478"/>
    <w:rsid w:val="00CA079D"/>
    <w:rsid w:val="00CA086C"/>
    <w:rsid w:val="00CA1597"/>
    <w:rsid w:val="00CA15AF"/>
    <w:rsid w:val="00CA26E3"/>
    <w:rsid w:val="00CA2EEE"/>
    <w:rsid w:val="00CA3097"/>
    <w:rsid w:val="00CA3578"/>
    <w:rsid w:val="00CA3A79"/>
    <w:rsid w:val="00CA3F90"/>
    <w:rsid w:val="00CA40E1"/>
    <w:rsid w:val="00CA46E8"/>
    <w:rsid w:val="00CA4D63"/>
    <w:rsid w:val="00CA4F5E"/>
    <w:rsid w:val="00CA5040"/>
    <w:rsid w:val="00CA5B8B"/>
    <w:rsid w:val="00CA666F"/>
    <w:rsid w:val="00CA68C7"/>
    <w:rsid w:val="00CA6FA5"/>
    <w:rsid w:val="00CA71C1"/>
    <w:rsid w:val="00CA7B9F"/>
    <w:rsid w:val="00CB0185"/>
    <w:rsid w:val="00CB02E8"/>
    <w:rsid w:val="00CB0A35"/>
    <w:rsid w:val="00CB0B85"/>
    <w:rsid w:val="00CB0D4C"/>
    <w:rsid w:val="00CB0D7B"/>
    <w:rsid w:val="00CB12CA"/>
    <w:rsid w:val="00CB1412"/>
    <w:rsid w:val="00CB1622"/>
    <w:rsid w:val="00CB1B96"/>
    <w:rsid w:val="00CB1EB6"/>
    <w:rsid w:val="00CB202A"/>
    <w:rsid w:val="00CB213E"/>
    <w:rsid w:val="00CB3F46"/>
    <w:rsid w:val="00CB4756"/>
    <w:rsid w:val="00CB487E"/>
    <w:rsid w:val="00CB4980"/>
    <w:rsid w:val="00CB49CD"/>
    <w:rsid w:val="00CB4F97"/>
    <w:rsid w:val="00CB5237"/>
    <w:rsid w:val="00CB525F"/>
    <w:rsid w:val="00CB539B"/>
    <w:rsid w:val="00CB5681"/>
    <w:rsid w:val="00CB5717"/>
    <w:rsid w:val="00CB5863"/>
    <w:rsid w:val="00CB5CC7"/>
    <w:rsid w:val="00CB60D9"/>
    <w:rsid w:val="00CB6122"/>
    <w:rsid w:val="00CB68F1"/>
    <w:rsid w:val="00CB6C35"/>
    <w:rsid w:val="00CB6C5D"/>
    <w:rsid w:val="00CB746B"/>
    <w:rsid w:val="00CB79B3"/>
    <w:rsid w:val="00CB7B6F"/>
    <w:rsid w:val="00CB7D39"/>
    <w:rsid w:val="00CB7F82"/>
    <w:rsid w:val="00CC04E8"/>
    <w:rsid w:val="00CC04FA"/>
    <w:rsid w:val="00CC06A8"/>
    <w:rsid w:val="00CC08DD"/>
    <w:rsid w:val="00CC0E23"/>
    <w:rsid w:val="00CC131A"/>
    <w:rsid w:val="00CC17E1"/>
    <w:rsid w:val="00CC24B0"/>
    <w:rsid w:val="00CC2726"/>
    <w:rsid w:val="00CC2F28"/>
    <w:rsid w:val="00CC2F36"/>
    <w:rsid w:val="00CC3388"/>
    <w:rsid w:val="00CC38A9"/>
    <w:rsid w:val="00CC38C5"/>
    <w:rsid w:val="00CC4058"/>
    <w:rsid w:val="00CC423E"/>
    <w:rsid w:val="00CC521C"/>
    <w:rsid w:val="00CC52F7"/>
    <w:rsid w:val="00CC56F6"/>
    <w:rsid w:val="00CC5FF8"/>
    <w:rsid w:val="00CC7183"/>
    <w:rsid w:val="00CC762F"/>
    <w:rsid w:val="00CC786F"/>
    <w:rsid w:val="00CC7937"/>
    <w:rsid w:val="00CC7A92"/>
    <w:rsid w:val="00CC7B63"/>
    <w:rsid w:val="00CC7B8B"/>
    <w:rsid w:val="00CC7C43"/>
    <w:rsid w:val="00CD033A"/>
    <w:rsid w:val="00CD0A3D"/>
    <w:rsid w:val="00CD138D"/>
    <w:rsid w:val="00CD1619"/>
    <w:rsid w:val="00CD17AC"/>
    <w:rsid w:val="00CD1948"/>
    <w:rsid w:val="00CD1EEE"/>
    <w:rsid w:val="00CD2127"/>
    <w:rsid w:val="00CD28FA"/>
    <w:rsid w:val="00CD2B93"/>
    <w:rsid w:val="00CD2BB2"/>
    <w:rsid w:val="00CD2D2C"/>
    <w:rsid w:val="00CD303D"/>
    <w:rsid w:val="00CD3591"/>
    <w:rsid w:val="00CD3602"/>
    <w:rsid w:val="00CD37FE"/>
    <w:rsid w:val="00CD3E75"/>
    <w:rsid w:val="00CD3FA5"/>
    <w:rsid w:val="00CD4135"/>
    <w:rsid w:val="00CD418C"/>
    <w:rsid w:val="00CD4399"/>
    <w:rsid w:val="00CD46EA"/>
    <w:rsid w:val="00CD4980"/>
    <w:rsid w:val="00CD4C2C"/>
    <w:rsid w:val="00CD5133"/>
    <w:rsid w:val="00CD561A"/>
    <w:rsid w:val="00CD5990"/>
    <w:rsid w:val="00CD5BAD"/>
    <w:rsid w:val="00CD5D4E"/>
    <w:rsid w:val="00CD6824"/>
    <w:rsid w:val="00CD6FC0"/>
    <w:rsid w:val="00CD72CA"/>
    <w:rsid w:val="00CD76FF"/>
    <w:rsid w:val="00CD7F9A"/>
    <w:rsid w:val="00CD7FF2"/>
    <w:rsid w:val="00CE02EF"/>
    <w:rsid w:val="00CE0516"/>
    <w:rsid w:val="00CE0F1A"/>
    <w:rsid w:val="00CE10EF"/>
    <w:rsid w:val="00CE1299"/>
    <w:rsid w:val="00CE144C"/>
    <w:rsid w:val="00CE1742"/>
    <w:rsid w:val="00CE245B"/>
    <w:rsid w:val="00CE2482"/>
    <w:rsid w:val="00CE288B"/>
    <w:rsid w:val="00CE2C43"/>
    <w:rsid w:val="00CE303B"/>
    <w:rsid w:val="00CE325D"/>
    <w:rsid w:val="00CE36EA"/>
    <w:rsid w:val="00CE36FC"/>
    <w:rsid w:val="00CE36FD"/>
    <w:rsid w:val="00CE3707"/>
    <w:rsid w:val="00CE37B2"/>
    <w:rsid w:val="00CE3DDD"/>
    <w:rsid w:val="00CE4624"/>
    <w:rsid w:val="00CE49AA"/>
    <w:rsid w:val="00CE51C9"/>
    <w:rsid w:val="00CE58B5"/>
    <w:rsid w:val="00CE59BA"/>
    <w:rsid w:val="00CE630F"/>
    <w:rsid w:val="00CE6584"/>
    <w:rsid w:val="00CE66B0"/>
    <w:rsid w:val="00CE6D33"/>
    <w:rsid w:val="00CE6E1D"/>
    <w:rsid w:val="00CE7C4F"/>
    <w:rsid w:val="00CE7CCC"/>
    <w:rsid w:val="00CF0018"/>
    <w:rsid w:val="00CF0421"/>
    <w:rsid w:val="00CF0AAB"/>
    <w:rsid w:val="00CF10E1"/>
    <w:rsid w:val="00CF1351"/>
    <w:rsid w:val="00CF13A6"/>
    <w:rsid w:val="00CF19EE"/>
    <w:rsid w:val="00CF1C16"/>
    <w:rsid w:val="00CF1E66"/>
    <w:rsid w:val="00CF1F28"/>
    <w:rsid w:val="00CF224A"/>
    <w:rsid w:val="00CF22AC"/>
    <w:rsid w:val="00CF24E5"/>
    <w:rsid w:val="00CF2B30"/>
    <w:rsid w:val="00CF3FB9"/>
    <w:rsid w:val="00CF4571"/>
    <w:rsid w:val="00CF4D10"/>
    <w:rsid w:val="00CF5194"/>
    <w:rsid w:val="00CF520D"/>
    <w:rsid w:val="00CF537E"/>
    <w:rsid w:val="00CF57A4"/>
    <w:rsid w:val="00CF59C6"/>
    <w:rsid w:val="00CF5D41"/>
    <w:rsid w:val="00CF619F"/>
    <w:rsid w:val="00CF7C1D"/>
    <w:rsid w:val="00CF7D6D"/>
    <w:rsid w:val="00CF7DD2"/>
    <w:rsid w:val="00D00269"/>
    <w:rsid w:val="00D007E2"/>
    <w:rsid w:val="00D00DE3"/>
    <w:rsid w:val="00D00EB9"/>
    <w:rsid w:val="00D01A73"/>
    <w:rsid w:val="00D01B64"/>
    <w:rsid w:val="00D01DB3"/>
    <w:rsid w:val="00D01DD4"/>
    <w:rsid w:val="00D021B5"/>
    <w:rsid w:val="00D0280A"/>
    <w:rsid w:val="00D02AB0"/>
    <w:rsid w:val="00D02C7A"/>
    <w:rsid w:val="00D02E5C"/>
    <w:rsid w:val="00D031C4"/>
    <w:rsid w:val="00D03776"/>
    <w:rsid w:val="00D03B4B"/>
    <w:rsid w:val="00D03C0F"/>
    <w:rsid w:val="00D03DF4"/>
    <w:rsid w:val="00D04435"/>
    <w:rsid w:val="00D04723"/>
    <w:rsid w:val="00D04B53"/>
    <w:rsid w:val="00D04C4C"/>
    <w:rsid w:val="00D051D6"/>
    <w:rsid w:val="00D053C8"/>
    <w:rsid w:val="00D0574D"/>
    <w:rsid w:val="00D0583E"/>
    <w:rsid w:val="00D0603F"/>
    <w:rsid w:val="00D06044"/>
    <w:rsid w:val="00D06471"/>
    <w:rsid w:val="00D06554"/>
    <w:rsid w:val="00D068E3"/>
    <w:rsid w:val="00D0692B"/>
    <w:rsid w:val="00D06B41"/>
    <w:rsid w:val="00D07262"/>
    <w:rsid w:val="00D07319"/>
    <w:rsid w:val="00D07E65"/>
    <w:rsid w:val="00D07F03"/>
    <w:rsid w:val="00D103C1"/>
    <w:rsid w:val="00D10AA2"/>
    <w:rsid w:val="00D11EBE"/>
    <w:rsid w:val="00D12256"/>
    <w:rsid w:val="00D12E9E"/>
    <w:rsid w:val="00D13A2E"/>
    <w:rsid w:val="00D13F32"/>
    <w:rsid w:val="00D14114"/>
    <w:rsid w:val="00D14230"/>
    <w:rsid w:val="00D1540B"/>
    <w:rsid w:val="00D15925"/>
    <w:rsid w:val="00D15963"/>
    <w:rsid w:val="00D15AD9"/>
    <w:rsid w:val="00D15B24"/>
    <w:rsid w:val="00D16482"/>
    <w:rsid w:val="00D16552"/>
    <w:rsid w:val="00D1660A"/>
    <w:rsid w:val="00D16931"/>
    <w:rsid w:val="00D16A66"/>
    <w:rsid w:val="00D16EED"/>
    <w:rsid w:val="00D17007"/>
    <w:rsid w:val="00D17340"/>
    <w:rsid w:val="00D17AA9"/>
    <w:rsid w:val="00D17CB8"/>
    <w:rsid w:val="00D20790"/>
    <w:rsid w:val="00D209A0"/>
    <w:rsid w:val="00D20A47"/>
    <w:rsid w:val="00D2157C"/>
    <w:rsid w:val="00D217D2"/>
    <w:rsid w:val="00D21A58"/>
    <w:rsid w:val="00D21E4B"/>
    <w:rsid w:val="00D21E91"/>
    <w:rsid w:val="00D225C0"/>
    <w:rsid w:val="00D226BF"/>
    <w:rsid w:val="00D22D1A"/>
    <w:rsid w:val="00D22D5F"/>
    <w:rsid w:val="00D23620"/>
    <w:rsid w:val="00D23907"/>
    <w:rsid w:val="00D23D6A"/>
    <w:rsid w:val="00D23E7C"/>
    <w:rsid w:val="00D24D22"/>
    <w:rsid w:val="00D24E0D"/>
    <w:rsid w:val="00D25494"/>
    <w:rsid w:val="00D25611"/>
    <w:rsid w:val="00D258D5"/>
    <w:rsid w:val="00D25DFD"/>
    <w:rsid w:val="00D25F0A"/>
    <w:rsid w:val="00D266FD"/>
    <w:rsid w:val="00D26A13"/>
    <w:rsid w:val="00D272C9"/>
    <w:rsid w:val="00D27505"/>
    <w:rsid w:val="00D2780B"/>
    <w:rsid w:val="00D2791D"/>
    <w:rsid w:val="00D27B89"/>
    <w:rsid w:val="00D27C09"/>
    <w:rsid w:val="00D27DA5"/>
    <w:rsid w:val="00D30059"/>
    <w:rsid w:val="00D30419"/>
    <w:rsid w:val="00D306E9"/>
    <w:rsid w:val="00D30916"/>
    <w:rsid w:val="00D30F89"/>
    <w:rsid w:val="00D31060"/>
    <w:rsid w:val="00D31110"/>
    <w:rsid w:val="00D3149C"/>
    <w:rsid w:val="00D31A50"/>
    <w:rsid w:val="00D31DD3"/>
    <w:rsid w:val="00D31DFF"/>
    <w:rsid w:val="00D31E4D"/>
    <w:rsid w:val="00D325B9"/>
    <w:rsid w:val="00D3359F"/>
    <w:rsid w:val="00D3364A"/>
    <w:rsid w:val="00D347F7"/>
    <w:rsid w:val="00D34AC8"/>
    <w:rsid w:val="00D34BDC"/>
    <w:rsid w:val="00D34EB6"/>
    <w:rsid w:val="00D351BE"/>
    <w:rsid w:val="00D35394"/>
    <w:rsid w:val="00D35A38"/>
    <w:rsid w:val="00D3607F"/>
    <w:rsid w:val="00D36CC6"/>
    <w:rsid w:val="00D36D6F"/>
    <w:rsid w:val="00D37038"/>
    <w:rsid w:val="00D37881"/>
    <w:rsid w:val="00D4005A"/>
    <w:rsid w:val="00D4065A"/>
    <w:rsid w:val="00D406DF"/>
    <w:rsid w:val="00D40EE6"/>
    <w:rsid w:val="00D41146"/>
    <w:rsid w:val="00D415BD"/>
    <w:rsid w:val="00D415E7"/>
    <w:rsid w:val="00D41DC7"/>
    <w:rsid w:val="00D420C7"/>
    <w:rsid w:val="00D42783"/>
    <w:rsid w:val="00D427F8"/>
    <w:rsid w:val="00D42845"/>
    <w:rsid w:val="00D4291F"/>
    <w:rsid w:val="00D42A6F"/>
    <w:rsid w:val="00D433D3"/>
    <w:rsid w:val="00D43616"/>
    <w:rsid w:val="00D43D77"/>
    <w:rsid w:val="00D442FC"/>
    <w:rsid w:val="00D444A2"/>
    <w:rsid w:val="00D448EC"/>
    <w:rsid w:val="00D44A90"/>
    <w:rsid w:val="00D44B7D"/>
    <w:rsid w:val="00D44E8A"/>
    <w:rsid w:val="00D45205"/>
    <w:rsid w:val="00D456B6"/>
    <w:rsid w:val="00D45A49"/>
    <w:rsid w:val="00D46573"/>
    <w:rsid w:val="00D470E2"/>
    <w:rsid w:val="00D47135"/>
    <w:rsid w:val="00D4745F"/>
    <w:rsid w:val="00D47C03"/>
    <w:rsid w:val="00D50898"/>
    <w:rsid w:val="00D509A8"/>
    <w:rsid w:val="00D50D6D"/>
    <w:rsid w:val="00D511FF"/>
    <w:rsid w:val="00D51223"/>
    <w:rsid w:val="00D514A8"/>
    <w:rsid w:val="00D519DB"/>
    <w:rsid w:val="00D51E94"/>
    <w:rsid w:val="00D52889"/>
    <w:rsid w:val="00D52E9B"/>
    <w:rsid w:val="00D53579"/>
    <w:rsid w:val="00D54009"/>
    <w:rsid w:val="00D54154"/>
    <w:rsid w:val="00D54428"/>
    <w:rsid w:val="00D54552"/>
    <w:rsid w:val="00D54B7C"/>
    <w:rsid w:val="00D54C94"/>
    <w:rsid w:val="00D54E0F"/>
    <w:rsid w:val="00D54F24"/>
    <w:rsid w:val="00D54F44"/>
    <w:rsid w:val="00D550CA"/>
    <w:rsid w:val="00D55318"/>
    <w:rsid w:val="00D55379"/>
    <w:rsid w:val="00D5547E"/>
    <w:rsid w:val="00D558DD"/>
    <w:rsid w:val="00D5641B"/>
    <w:rsid w:val="00D5667B"/>
    <w:rsid w:val="00D56704"/>
    <w:rsid w:val="00D5700B"/>
    <w:rsid w:val="00D5733E"/>
    <w:rsid w:val="00D574B4"/>
    <w:rsid w:val="00D575B9"/>
    <w:rsid w:val="00D579A1"/>
    <w:rsid w:val="00D57D34"/>
    <w:rsid w:val="00D6024C"/>
    <w:rsid w:val="00D60601"/>
    <w:rsid w:val="00D6078C"/>
    <w:rsid w:val="00D609A5"/>
    <w:rsid w:val="00D60DD4"/>
    <w:rsid w:val="00D6175A"/>
    <w:rsid w:val="00D61B31"/>
    <w:rsid w:val="00D6242F"/>
    <w:rsid w:val="00D62817"/>
    <w:rsid w:val="00D62B36"/>
    <w:rsid w:val="00D62F4B"/>
    <w:rsid w:val="00D63A86"/>
    <w:rsid w:val="00D63E31"/>
    <w:rsid w:val="00D64845"/>
    <w:rsid w:val="00D6492B"/>
    <w:rsid w:val="00D6492E"/>
    <w:rsid w:val="00D64DD0"/>
    <w:rsid w:val="00D6583D"/>
    <w:rsid w:val="00D65DDC"/>
    <w:rsid w:val="00D66173"/>
    <w:rsid w:val="00D662D9"/>
    <w:rsid w:val="00D667BE"/>
    <w:rsid w:val="00D66B75"/>
    <w:rsid w:val="00D67EAC"/>
    <w:rsid w:val="00D70341"/>
    <w:rsid w:val="00D70916"/>
    <w:rsid w:val="00D70923"/>
    <w:rsid w:val="00D70E89"/>
    <w:rsid w:val="00D71311"/>
    <w:rsid w:val="00D71481"/>
    <w:rsid w:val="00D72961"/>
    <w:rsid w:val="00D72FB1"/>
    <w:rsid w:val="00D73406"/>
    <w:rsid w:val="00D73812"/>
    <w:rsid w:val="00D73D2B"/>
    <w:rsid w:val="00D74998"/>
    <w:rsid w:val="00D74A18"/>
    <w:rsid w:val="00D74B1E"/>
    <w:rsid w:val="00D74C42"/>
    <w:rsid w:val="00D75383"/>
    <w:rsid w:val="00D7570A"/>
    <w:rsid w:val="00D75710"/>
    <w:rsid w:val="00D759D2"/>
    <w:rsid w:val="00D75B97"/>
    <w:rsid w:val="00D766BF"/>
    <w:rsid w:val="00D769F4"/>
    <w:rsid w:val="00D772EA"/>
    <w:rsid w:val="00D77324"/>
    <w:rsid w:val="00D775DB"/>
    <w:rsid w:val="00D779D1"/>
    <w:rsid w:val="00D77B9E"/>
    <w:rsid w:val="00D80278"/>
    <w:rsid w:val="00D80598"/>
    <w:rsid w:val="00D80677"/>
    <w:rsid w:val="00D80968"/>
    <w:rsid w:val="00D813B3"/>
    <w:rsid w:val="00D81816"/>
    <w:rsid w:val="00D81B04"/>
    <w:rsid w:val="00D81E25"/>
    <w:rsid w:val="00D81F34"/>
    <w:rsid w:val="00D81FFB"/>
    <w:rsid w:val="00D83CB0"/>
    <w:rsid w:val="00D840EB"/>
    <w:rsid w:val="00D842C0"/>
    <w:rsid w:val="00D84567"/>
    <w:rsid w:val="00D84737"/>
    <w:rsid w:val="00D8551E"/>
    <w:rsid w:val="00D857D7"/>
    <w:rsid w:val="00D859B1"/>
    <w:rsid w:val="00D85E44"/>
    <w:rsid w:val="00D86551"/>
    <w:rsid w:val="00D865FA"/>
    <w:rsid w:val="00D8675B"/>
    <w:rsid w:val="00D8742A"/>
    <w:rsid w:val="00D87D90"/>
    <w:rsid w:val="00D902FF"/>
    <w:rsid w:val="00D90A1A"/>
    <w:rsid w:val="00D90B78"/>
    <w:rsid w:val="00D90EBF"/>
    <w:rsid w:val="00D90EC3"/>
    <w:rsid w:val="00D9126C"/>
    <w:rsid w:val="00D91386"/>
    <w:rsid w:val="00D915B9"/>
    <w:rsid w:val="00D918F2"/>
    <w:rsid w:val="00D91DBA"/>
    <w:rsid w:val="00D91E47"/>
    <w:rsid w:val="00D921E8"/>
    <w:rsid w:val="00D92230"/>
    <w:rsid w:val="00D92744"/>
    <w:rsid w:val="00D929DC"/>
    <w:rsid w:val="00D92E80"/>
    <w:rsid w:val="00D92EB4"/>
    <w:rsid w:val="00D93068"/>
    <w:rsid w:val="00D934F0"/>
    <w:rsid w:val="00D93C23"/>
    <w:rsid w:val="00D94576"/>
    <w:rsid w:val="00D94604"/>
    <w:rsid w:val="00D947F9"/>
    <w:rsid w:val="00D94882"/>
    <w:rsid w:val="00D94F92"/>
    <w:rsid w:val="00D957C9"/>
    <w:rsid w:val="00D96004"/>
    <w:rsid w:val="00D969EC"/>
    <w:rsid w:val="00D96B61"/>
    <w:rsid w:val="00D97733"/>
    <w:rsid w:val="00D978A9"/>
    <w:rsid w:val="00D97A36"/>
    <w:rsid w:val="00D97D92"/>
    <w:rsid w:val="00D97DAA"/>
    <w:rsid w:val="00DA0459"/>
    <w:rsid w:val="00DA04ED"/>
    <w:rsid w:val="00DA0BB6"/>
    <w:rsid w:val="00DA10B4"/>
    <w:rsid w:val="00DA1482"/>
    <w:rsid w:val="00DA14E6"/>
    <w:rsid w:val="00DA25C3"/>
    <w:rsid w:val="00DA29E5"/>
    <w:rsid w:val="00DA2A50"/>
    <w:rsid w:val="00DA30D2"/>
    <w:rsid w:val="00DA31C2"/>
    <w:rsid w:val="00DA3772"/>
    <w:rsid w:val="00DA3F6C"/>
    <w:rsid w:val="00DA3F78"/>
    <w:rsid w:val="00DA41F1"/>
    <w:rsid w:val="00DA44AA"/>
    <w:rsid w:val="00DA4769"/>
    <w:rsid w:val="00DA49A2"/>
    <w:rsid w:val="00DA4E0A"/>
    <w:rsid w:val="00DA4FAE"/>
    <w:rsid w:val="00DA5A9D"/>
    <w:rsid w:val="00DA5D6E"/>
    <w:rsid w:val="00DA5F00"/>
    <w:rsid w:val="00DA5F49"/>
    <w:rsid w:val="00DA61DC"/>
    <w:rsid w:val="00DA6221"/>
    <w:rsid w:val="00DA6240"/>
    <w:rsid w:val="00DA7081"/>
    <w:rsid w:val="00DB065B"/>
    <w:rsid w:val="00DB0B51"/>
    <w:rsid w:val="00DB0B8F"/>
    <w:rsid w:val="00DB1DCE"/>
    <w:rsid w:val="00DB1EFC"/>
    <w:rsid w:val="00DB2750"/>
    <w:rsid w:val="00DB2832"/>
    <w:rsid w:val="00DB3E0C"/>
    <w:rsid w:val="00DB4360"/>
    <w:rsid w:val="00DB45D6"/>
    <w:rsid w:val="00DB4800"/>
    <w:rsid w:val="00DB4B9E"/>
    <w:rsid w:val="00DB5A95"/>
    <w:rsid w:val="00DB69F5"/>
    <w:rsid w:val="00DB6EA8"/>
    <w:rsid w:val="00DB721A"/>
    <w:rsid w:val="00DB78D8"/>
    <w:rsid w:val="00DB7A7B"/>
    <w:rsid w:val="00DB7CC5"/>
    <w:rsid w:val="00DC014F"/>
    <w:rsid w:val="00DC09A8"/>
    <w:rsid w:val="00DC0A23"/>
    <w:rsid w:val="00DC0C2C"/>
    <w:rsid w:val="00DC150B"/>
    <w:rsid w:val="00DC1672"/>
    <w:rsid w:val="00DC182A"/>
    <w:rsid w:val="00DC1D4E"/>
    <w:rsid w:val="00DC20E5"/>
    <w:rsid w:val="00DC21B0"/>
    <w:rsid w:val="00DC2409"/>
    <w:rsid w:val="00DC2575"/>
    <w:rsid w:val="00DC2D79"/>
    <w:rsid w:val="00DC3054"/>
    <w:rsid w:val="00DC3F19"/>
    <w:rsid w:val="00DC47F4"/>
    <w:rsid w:val="00DC49D3"/>
    <w:rsid w:val="00DC5101"/>
    <w:rsid w:val="00DC519E"/>
    <w:rsid w:val="00DC53E2"/>
    <w:rsid w:val="00DC5784"/>
    <w:rsid w:val="00DC58E4"/>
    <w:rsid w:val="00DC5A7F"/>
    <w:rsid w:val="00DC60BF"/>
    <w:rsid w:val="00DC64E1"/>
    <w:rsid w:val="00DC667E"/>
    <w:rsid w:val="00DC6C58"/>
    <w:rsid w:val="00DC745C"/>
    <w:rsid w:val="00DC776F"/>
    <w:rsid w:val="00DC7AFA"/>
    <w:rsid w:val="00DC7C72"/>
    <w:rsid w:val="00DD09FF"/>
    <w:rsid w:val="00DD0CCD"/>
    <w:rsid w:val="00DD0D91"/>
    <w:rsid w:val="00DD1064"/>
    <w:rsid w:val="00DD173F"/>
    <w:rsid w:val="00DD18F9"/>
    <w:rsid w:val="00DD20E4"/>
    <w:rsid w:val="00DD230B"/>
    <w:rsid w:val="00DD23CC"/>
    <w:rsid w:val="00DD2D59"/>
    <w:rsid w:val="00DD2F76"/>
    <w:rsid w:val="00DD30E6"/>
    <w:rsid w:val="00DD31AA"/>
    <w:rsid w:val="00DD3C5B"/>
    <w:rsid w:val="00DD4B09"/>
    <w:rsid w:val="00DD511C"/>
    <w:rsid w:val="00DD519D"/>
    <w:rsid w:val="00DD616E"/>
    <w:rsid w:val="00DD6A2F"/>
    <w:rsid w:val="00DD6BA6"/>
    <w:rsid w:val="00DD6F7C"/>
    <w:rsid w:val="00DD75B5"/>
    <w:rsid w:val="00DE0370"/>
    <w:rsid w:val="00DE10F9"/>
    <w:rsid w:val="00DE11C6"/>
    <w:rsid w:val="00DE15B6"/>
    <w:rsid w:val="00DE15BA"/>
    <w:rsid w:val="00DE1AE0"/>
    <w:rsid w:val="00DE24B0"/>
    <w:rsid w:val="00DE292B"/>
    <w:rsid w:val="00DE2C19"/>
    <w:rsid w:val="00DE3242"/>
    <w:rsid w:val="00DE35F3"/>
    <w:rsid w:val="00DE4199"/>
    <w:rsid w:val="00DE481E"/>
    <w:rsid w:val="00DE483D"/>
    <w:rsid w:val="00DE52B0"/>
    <w:rsid w:val="00DE5915"/>
    <w:rsid w:val="00DE5C49"/>
    <w:rsid w:val="00DE65ED"/>
    <w:rsid w:val="00DE6E7C"/>
    <w:rsid w:val="00DE6ED9"/>
    <w:rsid w:val="00DE74E2"/>
    <w:rsid w:val="00DE7612"/>
    <w:rsid w:val="00DE7708"/>
    <w:rsid w:val="00DE7937"/>
    <w:rsid w:val="00DE7AC8"/>
    <w:rsid w:val="00DF00A3"/>
    <w:rsid w:val="00DF04BE"/>
    <w:rsid w:val="00DF0606"/>
    <w:rsid w:val="00DF08DE"/>
    <w:rsid w:val="00DF1A58"/>
    <w:rsid w:val="00DF1E09"/>
    <w:rsid w:val="00DF1E8E"/>
    <w:rsid w:val="00DF28B5"/>
    <w:rsid w:val="00DF28FF"/>
    <w:rsid w:val="00DF2CC0"/>
    <w:rsid w:val="00DF2D42"/>
    <w:rsid w:val="00DF2F88"/>
    <w:rsid w:val="00DF33D9"/>
    <w:rsid w:val="00DF35EE"/>
    <w:rsid w:val="00DF3CA0"/>
    <w:rsid w:val="00DF4110"/>
    <w:rsid w:val="00DF432C"/>
    <w:rsid w:val="00DF4AC5"/>
    <w:rsid w:val="00DF51AA"/>
    <w:rsid w:val="00DF6198"/>
    <w:rsid w:val="00DF6742"/>
    <w:rsid w:val="00DF67BC"/>
    <w:rsid w:val="00DF68A8"/>
    <w:rsid w:val="00DF68CE"/>
    <w:rsid w:val="00DF6A97"/>
    <w:rsid w:val="00DF6AA4"/>
    <w:rsid w:val="00DF7891"/>
    <w:rsid w:val="00DF7CFA"/>
    <w:rsid w:val="00DF7DD7"/>
    <w:rsid w:val="00DF7FD2"/>
    <w:rsid w:val="00E00BDE"/>
    <w:rsid w:val="00E00F63"/>
    <w:rsid w:val="00E012BA"/>
    <w:rsid w:val="00E014F2"/>
    <w:rsid w:val="00E01878"/>
    <w:rsid w:val="00E01B1C"/>
    <w:rsid w:val="00E0201C"/>
    <w:rsid w:val="00E023B7"/>
    <w:rsid w:val="00E02792"/>
    <w:rsid w:val="00E0341F"/>
    <w:rsid w:val="00E03508"/>
    <w:rsid w:val="00E038D2"/>
    <w:rsid w:val="00E0394C"/>
    <w:rsid w:val="00E0431B"/>
    <w:rsid w:val="00E04388"/>
    <w:rsid w:val="00E046F5"/>
    <w:rsid w:val="00E048A5"/>
    <w:rsid w:val="00E04917"/>
    <w:rsid w:val="00E04B7A"/>
    <w:rsid w:val="00E04D2C"/>
    <w:rsid w:val="00E04EE7"/>
    <w:rsid w:val="00E04F2A"/>
    <w:rsid w:val="00E053EC"/>
    <w:rsid w:val="00E05902"/>
    <w:rsid w:val="00E059EF"/>
    <w:rsid w:val="00E05DB7"/>
    <w:rsid w:val="00E05E9B"/>
    <w:rsid w:val="00E06274"/>
    <w:rsid w:val="00E06635"/>
    <w:rsid w:val="00E0708D"/>
    <w:rsid w:val="00E071A4"/>
    <w:rsid w:val="00E07AE9"/>
    <w:rsid w:val="00E07E42"/>
    <w:rsid w:val="00E07F63"/>
    <w:rsid w:val="00E10299"/>
    <w:rsid w:val="00E10FF6"/>
    <w:rsid w:val="00E111A0"/>
    <w:rsid w:val="00E11395"/>
    <w:rsid w:val="00E11764"/>
    <w:rsid w:val="00E11D06"/>
    <w:rsid w:val="00E124A0"/>
    <w:rsid w:val="00E1267C"/>
    <w:rsid w:val="00E1272E"/>
    <w:rsid w:val="00E127AB"/>
    <w:rsid w:val="00E12A0C"/>
    <w:rsid w:val="00E12C8C"/>
    <w:rsid w:val="00E12D3E"/>
    <w:rsid w:val="00E12EA0"/>
    <w:rsid w:val="00E13477"/>
    <w:rsid w:val="00E13592"/>
    <w:rsid w:val="00E13AD9"/>
    <w:rsid w:val="00E146EF"/>
    <w:rsid w:val="00E14D09"/>
    <w:rsid w:val="00E153F9"/>
    <w:rsid w:val="00E1569E"/>
    <w:rsid w:val="00E15A0D"/>
    <w:rsid w:val="00E15AA5"/>
    <w:rsid w:val="00E15F00"/>
    <w:rsid w:val="00E1602D"/>
    <w:rsid w:val="00E16EBC"/>
    <w:rsid w:val="00E17634"/>
    <w:rsid w:val="00E17D1C"/>
    <w:rsid w:val="00E17F29"/>
    <w:rsid w:val="00E206F8"/>
    <w:rsid w:val="00E207B1"/>
    <w:rsid w:val="00E20CD7"/>
    <w:rsid w:val="00E20D1B"/>
    <w:rsid w:val="00E21820"/>
    <w:rsid w:val="00E21E61"/>
    <w:rsid w:val="00E21E9A"/>
    <w:rsid w:val="00E223BE"/>
    <w:rsid w:val="00E228E8"/>
    <w:rsid w:val="00E22D1C"/>
    <w:rsid w:val="00E22EDA"/>
    <w:rsid w:val="00E23081"/>
    <w:rsid w:val="00E230F2"/>
    <w:rsid w:val="00E23749"/>
    <w:rsid w:val="00E23909"/>
    <w:rsid w:val="00E23ED0"/>
    <w:rsid w:val="00E242BC"/>
    <w:rsid w:val="00E24336"/>
    <w:rsid w:val="00E247E3"/>
    <w:rsid w:val="00E255CB"/>
    <w:rsid w:val="00E262EE"/>
    <w:rsid w:val="00E26504"/>
    <w:rsid w:val="00E265BF"/>
    <w:rsid w:val="00E26D12"/>
    <w:rsid w:val="00E26DC7"/>
    <w:rsid w:val="00E26E6E"/>
    <w:rsid w:val="00E278E7"/>
    <w:rsid w:val="00E27D76"/>
    <w:rsid w:val="00E27E83"/>
    <w:rsid w:val="00E303AF"/>
    <w:rsid w:val="00E30CDD"/>
    <w:rsid w:val="00E30D29"/>
    <w:rsid w:val="00E3114A"/>
    <w:rsid w:val="00E3120F"/>
    <w:rsid w:val="00E313C5"/>
    <w:rsid w:val="00E31C28"/>
    <w:rsid w:val="00E31F5E"/>
    <w:rsid w:val="00E327BC"/>
    <w:rsid w:val="00E329EA"/>
    <w:rsid w:val="00E32BAB"/>
    <w:rsid w:val="00E32C9C"/>
    <w:rsid w:val="00E32DD9"/>
    <w:rsid w:val="00E3341E"/>
    <w:rsid w:val="00E34039"/>
    <w:rsid w:val="00E3430E"/>
    <w:rsid w:val="00E3448F"/>
    <w:rsid w:val="00E34965"/>
    <w:rsid w:val="00E34AD4"/>
    <w:rsid w:val="00E34B12"/>
    <w:rsid w:val="00E34B9D"/>
    <w:rsid w:val="00E34CB4"/>
    <w:rsid w:val="00E34FFA"/>
    <w:rsid w:val="00E351A2"/>
    <w:rsid w:val="00E3560A"/>
    <w:rsid w:val="00E35A4A"/>
    <w:rsid w:val="00E35ABC"/>
    <w:rsid w:val="00E35B04"/>
    <w:rsid w:val="00E3615A"/>
    <w:rsid w:val="00E361A0"/>
    <w:rsid w:val="00E369C2"/>
    <w:rsid w:val="00E369F8"/>
    <w:rsid w:val="00E372E1"/>
    <w:rsid w:val="00E3778B"/>
    <w:rsid w:val="00E37846"/>
    <w:rsid w:val="00E37982"/>
    <w:rsid w:val="00E37D54"/>
    <w:rsid w:val="00E41538"/>
    <w:rsid w:val="00E41AF5"/>
    <w:rsid w:val="00E41B03"/>
    <w:rsid w:val="00E41B4F"/>
    <w:rsid w:val="00E41D48"/>
    <w:rsid w:val="00E42340"/>
    <w:rsid w:val="00E4274D"/>
    <w:rsid w:val="00E427C3"/>
    <w:rsid w:val="00E42AC7"/>
    <w:rsid w:val="00E42FE2"/>
    <w:rsid w:val="00E430C2"/>
    <w:rsid w:val="00E43FC2"/>
    <w:rsid w:val="00E4486C"/>
    <w:rsid w:val="00E4490D"/>
    <w:rsid w:val="00E4493B"/>
    <w:rsid w:val="00E44961"/>
    <w:rsid w:val="00E44DDE"/>
    <w:rsid w:val="00E452C7"/>
    <w:rsid w:val="00E45C98"/>
    <w:rsid w:val="00E46177"/>
    <w:rsid w:val="00E46182"/>
    <w:rsid w:val="00E462B7"/>
    <w:rsid w:val="00E46459"/>
    <w:rsid w:val="00E46C85"/>
    <w:rsid w:val="00E4715E"/>
    <w:rsid w:val="00E4743B"/>
    <w:rsid w:val="00E47492"/>
    <w:rsid w:val="00E4753B"/>
    <w:rsid w:val="00E5028C"/>
    <w:rsid w:val="00E5067F"/>
    <w:rsid w:val="00E50CC3"/>
    <w:rsid w:val="00E50D26"/>
    <w:rsid w:val="00E50F0D"/>
    <w:rsid w:val="00E51880"/>
    <w:rsid w:val="00E5207E"/>
    <w:rsid w:val="00E52CA3"/>
    <w:rsid w:val="00E52E50"/>
    <w:rsid w:val="00E533CC"/>
    <w:rsid w:val="00E5355F"/>
    <w:rsid w:val="00E537F4"/>
    <w:rsid w:val="00E53BFA"/>
    <w:rsid w:val="00E541DC"/>
    <w:rsid w:val="00E54256"/>
    <w:rsid w:val="00E546FB"/>
    <w:rsid w:val="00E54A63"/>
    <w:rsid w:val="00E54B68"/>
    <w:rsid w:val="00E54C92"/>
    <w:rsid w:val="00E551A5"/>
    <w:rsid w:val="00E55230"/>
    <w:rsid w:val="00E5548A"/>
    <w:rsid w:val="00E55F53"/>
    <w:rsid w:val="00E5611E"/>
    <w:rsid w:val="00E5617E"/>
    <w:rsid w:val="00E567E3"/>
    <w:rsid w:val="00E56AE4"/>
    <w:rsid w:val="00E56F67"/>
    <w:rsid w:val="00E56FE5"/>
    <w:rsid w:val="00E575FC"/>
    <w:rsid w:val="00E576B7"/>
    <w:rsid w:val="00E57969"/>
    <w:rsid w:val="00E6058B"/>
    <w:rsid w:val="00E606F4"/>
    <w:rsid w:val="00E60815"/>
    <w:rsid w:val="00E60948"/>
    <w:rsid w:val="00E60F4A"/>
    <w:rsid w:val="00E61105"/>
    <w:rsid w:val="00E612C8"/>
    <w:rsid w:val="00E6214C"/>
    <w:rsid w:val="00E62285"/>
    <w:rsid w:val="00E624F5"/>
    <w:rsid w:val="00E62885"/>
    <w:rsid w:val="00E628CC"/>
    <w:rsid w:val="00E63435"/>
    <w:rsid w:val="00E63674"/>
    <w:rsid w:val="00E639F6"/>
    <w:rsid w:val="00E63E2B"/>
    <w:rsid w:val="00E63EB5"/>
    <w:rsid w:val="00E63EDD"/>
    <w:rsid w:val="00E644C1"/>
    <w:rsid w:val="00E6480D"/>
    <w:rsid w:val="00E64840"/>
    <w:rsid w:val="00E64854"/>
    <w:rsid w:val="00E64856"/>
    <w:rsid w:val="00E649CC"/>
    <w:rsid w:val="00E64DC8"/>
    <w:rsid w:val="00E65154"/>
    <w:rsid w:val="00E65A67"/>
    <w:rsid w:val="00E65B17"/>
    <w:rsid w:val="00E65CE1"/>
    <w:rsid w:val="00E65D3D"/>
    <w:rsid w:val="00E65F15"/>
    <w:rsid w:val="00E66827"/>
    <w:rsid w:val="00E66C5F"/>
    <w:rsid w:val="00E66EB4"/>
    <w:rsid w:val="00E66F3C"/>
    <w:rsid w:val="00E673E2"/>
    <w:rsid w:val="00E67540"/>
    <w:rsid w:val="00E67759"/>
    <w:rsid w:val="00E679AF"/>
    <w:rsid w:val="00E7027D"/>
    <w:rsid w:val="00E703D2"/>
    <w:rsid w:val="00E70952"/>
    <w:rsid w:val="00E70A5F"/>
    <w:rsid w:val="00E71574"/>
    <w:rsid w:val="00E71A78"/>
    <w:rsid w:val="00E71BB4"/>
    <w:rsid w:val="00E72294"/>
    <w:rsid w:val="00E722B7"/>
    <w:rsid w:val="00E727C0"/>
    <w:rsid w:val="00E72F19"/>
    <w:rsid w:val="00E7322A"/>
    <w:rsid w:val="00E73632"/>
    <w:rsid w:val="00E73E98"/>
    <w:rsid w:val="00E7484A"/>
    <w:rsid w:val="00E74DF3"/>
    <w:rsid w:val="00E75922"/>
    <w:rsid w:val="00E75C29"/>
    <w:rsid w:val="00E75D3A"/>
    <w:rsid w:val="00E75D78"/>
    <w:rsid w:val="00E7633A"/>
    <w:rsid w:val="00E7698D"/>
    <w:rsid w:val="00E77790"/>
    <w:rsid w:val="00E77E10"/>
    <w:rsid w:val="00E80462"/>
    <w:rsid w:val="00E80711"/>
    <w:rsid w:val="00E8072A"/>
    <w:rsid w:val="00E807D4"/>
    <w:rsid w:val="00E80855"/>
    <w:rsid w:val="00E80EEE"/>
    <w:rsid w:val="00E8140E"/>
    <w:rsid w:val="00E819AC"/>
    <w:rsid w:val="00E819C9"/>
    <w:rsid w:val="00E81F9E"/>
    <w:rsid w:val="00E82222"/>
    <w:rsid w:val="00E826E0"/>
    <w:rsid w:val="00E83044"/>
    <w:rsid w:val="00E83BB3"/>
    <w:rsid w:val="00E83C7D"/>
    <w:rsid w:val="00E843E2"/>
    <w:rsid w:val="00E84B8C"/>
    <w:rsid w:val="00E84C15"/>
    <w:rsid w:val="00E84C2F"/>
    <w:rsid w:val="00E84D02"/>
    <w:rsid w:val="00E8502F"/>
    <w:rsid w:val="00E85176"/>
    <w:rsid w:val="00E85CC5"/>
    <w:rsid w:val="00E8673D"/>
    <w:rsid w:val="00E8696A"/>
    <w:rsid w:val="00E86A1C"/>
    <w:rsid w:val="00E86D4D"/>
    <w:rsid w:val="00E86F59"/>
    <w:rsid w:val="00E874CF"/>
    <w:rsid w:val="00E8765B"/>
    <w:rsid w:val="00E878AD"/>
    <w:rsid w:val="00E879DD"/>
    <w:rsid w:val="00E87B97"/>
    <w:rsid w:val="00E90245"/>
    <w:rsid w:val="00E909C2"/>
    <w:rsid w:val="00E90D5C"/>
    <w:rsid w:val="00E910F2"/>
    <w:rsid w:val="00E9143A"/>
    <w:rsid w:val="00E9204D"/>
    <w:rsid w:val="00E9208F"/>
    <w:rsid w:val="00E926F6"/>
    <w:rsid w:val="00E9455B"/>
    <w:rsid w:val="00E948C8"/>
    <w:rsid w:val="00E948D9"/>
    <w:rsid w:val="00E949DE"/>
    <w:rsid w:val="00E94BA9"/>
    <w:rsid w:val="00E94D1A"/>
    <w:rsid w:val="00E94E61"/>
    <w:rsid w:val="00E955D4"/>
    <w:rsid w:val="00E9603E"/>
    <w:rsid w:val="00E966D8"/>
    <w:rsid w:val="00E96962"/>
    <w:rsid w:val="00E96AC2"/>
    <w:rsid w:val="00E9709D"/>
    <w:rsid w:val="00E9728B"/>
    <w:rsid w:val="00E975C8"/>
    <w:rsid w:val="00E97635"/>
    <w:rsid w:val="00E97F80"/>
    <w:rsid w:val="00EA01E7"/>
    <w:rsid w:val="00EA0968"/>
    <w:rsid w:val="00EA0FCB"/>
    <w:rsid w:val="00EA154C"/>
    <w:rsid w:val="00EA25B7"/>
    <w:rsid w:val="00EA2A8B"/>
    <w:rsid w:val="00EA2BF9"/>
    <w:rsid w:val="00EA2F6D"/>
    <w:rsid w:val="00EA2FF7"/>
    <w:rsid w:val="00EA303E"/>
    <w:rsid w:val="00EA35A5"/>
    <w:rsid w:val="00EA396D"/>
    <w:rsid w:val="00EA3BD0"/>
    <w:rsid w:val="00EA4759"/>
    <w:rsid w:val="00EA4E06"/>
    <w:rsid w:val="00EA5512"/>
    <w:rsid w:val="00EA5734"/>
    <w:rsid w:val="00EA5B01"/>
    <w:rsid w:val="00EA5C3B"/>
    <w:rsid w:val="00EA5E6D"/>
    <w:rsid w:val="00EA604A"/>
    <w:rsid w:val="00EA60EA"/>
    <w:rsid w:val="00EA63B8"/>
    <w:rsid w:val="00EA64BC"/>
    <w:rsid w:val="00EA65D5"/>
    <w:rsid w:val="00EA6922"/>
    <w:rsid w:val="00EA6E7E"/>
    <w:rsid w:val="00EA6F03"/>
    <w:rsid w:val="00EA7180"/>
    <w:rsid w:val="00EA7801"/>
    <w:rsid w:val="00EA7C15"/>
    <w:rsid w:val="00EB00EE"/>
    <w:rsid w:val="00EB05E1"/>
    <w:rsid w:val="00EB0A87"/>
    <w:rsid w:val="00EB0F73"/>
    <w:rsid w:val="00EB0F91"/>
    <w:rsid w:val="00EB108C"/>
    <w:rsid w:val="00EB154F"/>
    <w:rsid w:val="00EB15F6"/>
    <w:rsid w:val="00EB1698"/>
    <w:rsid w:val="00EB16B5"/>
    <w:rsid w:val="00EB1C02"/>
    <w:rsid w:val="00EB1C8E"/>
    <w:rsid w:val="00EB1E31"/>
    <w:rsid w:val="00EB2667"/>
    <w:rsid w:val="00EB2EB5"/>
    <w:rsid w:val="00EB3276"/>
    <w:rsid w:val="00EB4BEC"/>
    <w:rsid w:val="00EB4DE1"/>
    <w:rsid w:val="00EB52DF"/>
    <w:rsid w:val="00EB5768"/>
    <w:rsid w:val="00EB5F62"/>
    <w:rsid w:val="00EB6272"/>
    <w:rsid w:val="00EB64AD"/>
    <w:rsid w:val="00EB6DFE"/>
    <w:rsid w:val="00EB7488"/>
    <w:rsid w:val="00EB7877"/>
    <w:rsid w:val="00EB7D47"/>
    <w:rsid w:val="00EC017B"/>
    <w:rsid w:val="00EC0DEC"/>
    <w:rsid w:val="00EC18A6"/>
    <w:rsid w:val="00EC210D"/>
    <w:rsid w:val="00EC24D9"/>
    <w:rsid w:val="00EC261D"/>
    <w:rsid w:val="00EC2677"/>
    <w:rsid w:val="00EC2883"/>
    <w:rsid w:val="00EC2DED"/>
    <w:rsid w:val="00EC3838"/>
    <w:rsid w:val="00EC3AAC"/>
    <w:rsid w:val="00EC3B2F"/>
    <w:rsid w:val="00EC406D"/>
    <w:rsid w:val="00EC4109"/>
    <w:rsid w:val="00EC4685"/>
    <w:rsid w:val="00EC4719"/>
    <w:rsid w:val="00EC5141"/>
    <w:rsid w:val="00EC5E4D"/>
    <w:rsid w:val="00EC64C8"/>
    <w:rsid w:val="00EC7A50"/>
    <w:rsid w:val="00EC7DA2"/>
    <w:rsid w:val="00ED0193"/>
    <w:rsid w:val="00ED0282"/>
    <w:rsid w:val="00ED0482"/>
    <w:rsid w:val="00ED0E41"/>
    <w:rsid w:val="00ED0F90"/>
    <w:rsid w:val="00ED107D"/>
    <w:rsid w:val="00ED137F"/>
    <w:rsid w:val="00ED1ED6"/>
    <w:rsid w:val="00ED224D"/>
    <w:rsid w:val="00ED42E4"/>
    <w:rsid w:val="00ED44D8"/>
    <w:rsid w:val="00ED4935"/>
    <w:rsid w:val="00ED4EC3"/>
    <w:rsid w:val="00ED4F20"/>
    <w:rsid w:val="00ED4F62"/>
    <w:rsid w:val="00ED55FD"/>
    <w:rsid w:val="00ED5B31"/>
    <w:rsid w:val="00ED5E82"/>
    <w:rsid w:val="00ED6511"/>
    <w:rsid w:val="00ED6784"/>
    <w:rsid w:val="00ED715A"/>
    <w:rsid w:val="00ED7C43"/>
    <w:rsid w:val="00EE0178"/>
    <w:rsid w:val="00EE01F8"/>
    <w:rsid w:val="00EE0B2C"/>
    <w:rsid w:val="00EE11D9"/>
    <w:rsid w:val="00EE1391"/>
    <w:rsid w:val="00EE1446"/>
    <w:rsid w:val="00EE1474"/>
    <w:rsid w:val="00EE15D3"/>
    <w:rsid w:val="00EE168D"/>
    <w:rsid w:val="00EE23C2"/>
    <w:rsid w:val="00EE240C"/>
    <w:rsid w:val="00EE2F27"/>
    <w:rsid w:val="00EE325D"/>
    <w:rsid w:val="00EE3B95"/>
    <w:rsid w:val="00EE3CE5"/>
    <w:rsid w:val="00EE3DC2"/>
    <w:rsid w:val="00EE3E2C"/>
    <w:rsid w:val="00EE4355"/>
    <w:rsid w:val="00EE44DB"/>
    <w:rsid w:val="00EE4645"/>
    <w:rsid w:val="00EE4716"/>
    <w:rsid w:val="00EE4842"/>
    <w:rsid w:val="00EE53B4"/>
    <w:rsid w:val="00EE581D"/>
    <w:rsid w:val="00EE5B8F"/>
    <w:rsid w:val="00EE5E93"/>
    <w:rsid w:val="00EE68F9"/>
    <w:rsid w:val="00EE6F86"/>
    <w:rsid w:val="00EE729D"/>
    <w:rsid w:val="00EE7792"/>
    <w:rsid w:val="00EE789F"/>
    <w:rsid w:val="00EE7B1B"/>
    <w:rsid w:val="00EF0420"/>
    <w:rsid w:val="00EF049F"/>
    <w:rsid w:val="00EF06F4"/>
    <w:rsid w:val="00EF0A60"/>
    <w:rsid w:val="00EF0C6F"/>
    <w:rsid w:val="00EF1543"/>
    <w:rsid w:val="00EF1C7D"/>
    <w:rsid w:val="00EF1DE4"/>
    <w:rsid w:val="00EF363C"/>
    <w:rsid w:val="00EF3B0F"/>
    <w:rsid w:val="00EF3FA9"/>
    <w:rsid w:val="00EF3FDD"/>
    <w:rsid w:val="00EF4184"/>
    <w:rsid w:val="00EF423C"/>
    <w:rsid w:val="00EF43F8"/>
    <w:rsid w:val="00EF51F6"/>
    <w:rsid w:val="00EF5B48"/>
    <w:rsid w:val="00EF646B"/>
    <w:rsid w:val="00EF69C4"/>
    <w:rsid w:val="00EF6C1B"/>
    <w:rsid w:val="00EF6FA8"/>
    <w:rsid w:val="00EF72A4"/>
    <w:rsid w:val="00EF761E"/>
    <w:rsid w:val="00EF7F0A"/>
    <w:rsid w:val="00F004C2"/>
    <w:rsid w:val="00F015A1"/>
    <w:rsid w:val="00F0191E"/>
    <w:rsid w:val="00F019B5"/>
    <w:rsid w:val="00F0229C"/>
    <w:rsid w:val="00F02F3B"/>
    <w:rsid w:val="00F035C0"/>
    <w:rsid w:val="00F03A59"/>
    <w:rsid w:val="00F03B80"/>
    <w:rsid w:val="00F0418E"/>
    <w:rsid w:val="00F045D0"/>
    <w:rsid w:val="00F04A09"/>
    <w:rsid w:val="00F04D6D"/>
    <w:rsid w:val="00F0502B"/>
    <w:rsid w:val="00F0505E"/>
    <w:rsid w:val="00F06187"/>
    <w:rsid w:val="00F07430"/>
    <w:rsid w:val="00F077F3"/>
    <w:rsid w:val="00F07F0C"/>
    <w:rsid w:val="00F10BD0"/>
    <w:rsid w:val="00F10F87"/>
    <w:rsid w:val="00F11221"/>
    <w:rsid w:val="00F114BE"/>
    <w:rsid w:val="00F11A79"/>
    <w:rsid w:val="00F12108"/>
    <w:rsid w:val="00F124B9"/>
    <w:rsid w:val="00F13F52"/>
    <w:rsid w:val="00F1434E"/>
    <w:rsid w:val="00F14736"/>
    <w:rsid w:val="00F14748"/>
    <w:rsid w:val="00F147CB"/>
    <w:rsid w:val="00F14902"/>
    <w:rsid w:val="00F14B78"/>
    <w:rsid w:val="00F14CB4"/>
    <w:rsid w:val="00F14CD0"/>
    <w:rsid w:val="00F14F7B"/>
    <w:rsid w:val="00F15007"/>
    <w:rsid w:val="00F1532B"/>
    <w:rsid w:val="00F156E5"/>
    <w:rsid w:val="00F15B19"/>
    <w:rsid w:val="00F16060"/>
    <w:rsid w:val="00F16696"/>
    <w:rsid w:val="00F1697D"/>
    <w:rsid w:val="00F16B24"/>
    <w:rsid w:val="00F16FF1"/>
    <w:rsid w:val="00F170FB"/>
    <w:rsid w:val="00F172E4"/>
    <w:rsid w:val="00F17662"/>
    <w:rsid w:val="00F1787E"/>
    <w:rsid w:val="00F179CB"/>
    <w:rsid w:val="00F17E76"/>
    <w:rsid w:val="00F2015B"/>
    <w:rsid w:val="00F20E85"/>
    <w:rsid w:val="00F215C2"/>
    <w:rsid w:val="00F216E7"/>
    <w:rsid w:val="00F21711"/>
    <w:rsid w:val="00F217F8"/>
    <w:rsid w:val="00F21D3F"/>
    <w:rsid w:val="00F226E3"/>
    <w:rsid w:val="00F22A35"/>
    <w:rsid w:val="00F22A92"/>
    <w:rsid w:val="00F23183"/>
    <w:rsid w:val="00F23257"/>
    <w:rsid w:val="00F2385C"/>
    <w:rsid w:val="00F23991"/>
    <w:rsid w:val="00F23CDB"/>
    <w:rsid w:val="00F241D0"/>
    <w:rsid w:val="00F241EF"/>
    <w:rsid w:val="00F249DC"/>
    <w:rsid w:val="00F24FAE"/>
    <w:rsid w:val="00F25D86"/>
    <w:rsid w:val="00F25F20"/>
    <w:rsid w:val="00F25FE8"/>
    <w:rsid w:val="00F260DC"/>
    <w:rsid w:val="00F26138"/>
    <w:rsid w:val="00F27827"/>
    <w:rsid w:val="00F278DA"/>
    <w:rsid w:val="00F27DD6"/>
    <w:rsid w:val="00F27F5E"/>
    <w:rsid w:val="00F300A8"/>
    <w:rsid w:val="00F3034A"/>
    <w:rsid w:val="00F3081F"/>
    <w:rsid w:val="00F30C47"/>
    <w:rsid w:val="00F316D0"/>
    <w:rsid w:val="00F322D3"/>
    <w:rsid w:val="00F32380"/>
    <w:rsid w:val="00F325DC"/>
    <w:rsid w:val="00F328B0"/>
    <w:rsid w:val="00F32F6B"/>
    <w:rsid w:val="00F3313E"/>
    <w:rsid w:val="00F33679"/>
    <w:rsid w:val="00F338AC"/>
    <w:rsid w:val="00F34275"/>
    <w:rsid w:val="00F354BC"/>
    <w:rsid w:val="00F3582D"/>
    <w:rsid w:val="00F36262"/>
    <w:rsid w:val="00F36401"/>
    <w:rsid w:val="00F36F8B"/>
    <w:rsid w:val="00F371F5"/>
    <w:rsid w:val="00F379CB"/>
    <w:rsid w:val="00F37D4E"/>
    <w:rsid w:val="00F37EB8"/>
    <w:rsid w:val="00F37FC8"/>
    <w:rsid w:val="00F40291"/>
    <w:rsid w:val="00F403A5"/>
    <w:rsid w:val="00F4118C"/>
    <w:rsid w:val="00F418EF"/>
    <w:rsid w:val="00F41BC9"/>
    <w:rsid w:val="00F42A59"/>
    <w:rsid w:val="00F43181"/>
    <w:rsid w:val="00F432E7"/>
    <w:rsid w:val="00F43529"/>
    <w:rsid w:val="00F4368E"/>
    <w:rsid w:val="00F439F4"/>
    <w:rsid w:val="00F43A1D"/>
    <w:rsid w:val="00F43AB3"/>
    <w:rsid w:val="00F44049"/>
    <w:rsid w:val="00F44119"/>
    <w:rsid w:val="00F444E8"/>
    <w:rsid w:val="00F449BD"/>
    <w:rsid w:val="00F44A18"/>
    <w:rsid w:val="00F44F53"/>
    <w:rsid w:val="00F456FD"/>
    <w:rsid w:val="00F45BCA"/>
    <w:rsid w:val="00F465A8"/>
    <w:rsid w:val="00F4662C"/>
    <w:rsid w:val="00F4674E"/>
    <w:rsid w:val="00F46E51"/>
    <w:rsid w:val="00F47409"/>
    <w:rsid w:val="00F4751F"/>
    <w:rsid w:val="00F475F0"/>
    <w:rsid w:val="00F47A90"/>
    <w:rsid w:val="00F47CC0"/>
    <w:rsid w:val="00F500C0"/>
    <w:rsid w:val="00F50FDC"/>
    <w:rsid w:val="00F511A3"/>
    <w:rsid w:val="00F512F8"/>
    <w:rsid w:val="00F51FA4"/>
    <w:rsid w:val="00F526B8"/>
    <w:rsid w:val="00F52CA2"/>
    <w:rsid w:val="00F52E72"/>
    <w:rsid w:val="00F52EB8"/>
    <w:rsid w:val="00F53688"/>
    <w:rsid w:val="00F53A9A"/>
    <w:rsid w:val="00F541FF"/>
    <w:rsid w:val="00F543CC"/>
    <w:rsid w:val="00F54484"/>
    <w:rsid w:val="00F54961"/>
    <w:rsid w:val="00F55812"/>
    <w:rsid w:val="00F55A49"/>
    <w:rsid w:val="00F55DEA"/>
    <w:rsid w:val="00F56597"/>
    <w:rsid w:val="00F5720E"/>
    <w:rsid w:val="00F6086A"/>
    <w:rsid w:val="00F614CE"/>
    <w:rsid w:val="00F61ABF"/>
    <w:rsid w:val="00F61B57"/>
    <w:rsid w:val="00F63417"/>
    <w:rsid w:val="00F63E45"/>
    <w:rsid w:val="00F645E4"/>
    <w:rsid w:val="00F647AB"/>
    <w:rsid w:val="00F6480E"/>
    <w:rsid w:val="00F6482E"/>
    <w:rsid w:val="00F65612"/>
    <w:rsid w:val="00F657DC"/>
    <w:rsid w:val="00F65907"/>
    <w:rsid w:val="00F65B68"/>
    <w:rsid w:val="00F65C03"/>
    <w:rsid w:val="00F65E27"/>
    <w:rsid w:val="00F66709"/>
    <w:rsid w:val="00F670D3"/>
    <w:rsid w:val="00F67B64"/>
    <w:rsid w:val="00F70676"/>
    <w:rsid w:val="00F7092E"/>
    <w:rsid w:val="00F709B3"/>
    <w:rsid w:val="00F70F4B"/>
    <w:rsid w:val="00F70F9D"/>
    <w:rsid w:val="00F710B8"/>
    <w:rsid w:val="00F71312"/>
    <w:rsid w:val="00F71461"/>
    <w:rsid w:val="00F71DA4"/>
    <w:rsid w:val="00F721DC"/>
    <w:rsid w:val="00F72306"/>
    <w:rsid w:val="00F723AA"/>
    <w:rsid w:val="00F72972"/>
    <w:rsid w:val="00F73033"/>
    <w:rsid w:val="00F730F2"/>
    <w:rsid w:val="00F7323E"/>
    <w:rsid w:val="00F73C5F"/>
    <w:rsid w:val="00F74077"/>
    <w:rsid w:val="00F7446F"/>
    <w:rsid w:val="00F75141"/>
    <w:rsid w:val="00F7534A"/>
    <w:rsid w:val="00F754D2"/>
    <w:rsid w:val="00F764A8"/>
    <w:rsid w:val="00F76501"/>
    <w:rsid w:val="00F7702C"/>
    <w:rsid w:val="00F77547"/>
    <w:rsid w:val="00F775F8"/>
    <w:rsid w:val="00F778F5"/>
    <w:rsid w:val="00F77A45"/>
    <w:rsid w:val="00F8026C"/>
    <w:rsid w:val="00F80332"/>
    <w:rsid w:val="00F803B6"/>
    <w:rsid w:val="00F804FE"/>
    <w:rsid w:val="00F808BC"/>
    <w:rsid w:val="00F80E54"/>
    <w:rsid w:val="00F810B7"/>
    <w:rsid w:val="00F812FD"/>
    <w:rsid w:val="00F81953"/>
    <w:rsid w:val="00F81B94"/>
    <w:rsid w:val="00F82394"/>
    <w:rsid w:val="00F825D4"/>
    <w:rsid w:val="00F825FC"/>
    <w:rsid w:val="00F837AA"/>
    <w:rsid w:val="00F8398A"/>
    <w:rsid w:val="00F83CCE"/>
    <w:rsid w:val="00F83E92"/>
    <w:rsid w:val="00F84112"/>
    <w:rsid w:val="00F8458C"/>
    <w:rsid w:val="00F853B3"/>
    <w:rsid w:val="00F85688"/>
    <w:rsid w:val="00F858F5"/>
    <w:rsid w:val="00F85EB4"/>
    <w:rsid w:val="00F86122"/>
    <w:rsid w:val="00F86360"/>
    <w:rsid w:val="00F86B53"/>
    <w:rsid w:val="00F878AB"/>
    <w:rsid w:val="00F8799C"/>
    <w:rsid w:val="00F87D69"/>
    <w:rsid w:val="00F87FF7"/>
    <w:rsid w:val="00F90D93"/>
    <w:rsid w:val="00F90DA4"/>
    <w:rsid w:val="00F90DB8"/>
    <w:rsid w:val="00F91AB7"/>
    <w:rsid w:val="00F91D2D"/>
    <w:rsid w:val="00F91E53"/>
    <w:rsid w:val="00F91FAF"/>
    <w:rsid w:val="00F92654"/>
    <w:rsid w:val="00F9277B"/>
    <w:rsid w:val="00F92BB2"/>
    <w:rsid w:val="00F92BD2"/>
    <w:rsid w:val="00F92BDB"/>
    <w:rsid w:val="00F92D84"/>
    <w:rsid w:val="00F92DA2"/>
    <w:rsid w:val="00F935BA"/>
    <w:rsid w:val="00F93634"/>
    <w:rsid w:val="00F937F7"/>
    <w:rsid w:val="00F944CF"/>
    <w:rsid w:val="00F94645"/>
    <w:rsid w:val="00F94AD3"/>
    <w:rsid w:val="00F94E07"/>
    <w:rsid w:val="00F954EF"/>
    <w:rsid w:val="00F955C1"/>
    <w:rsid w:val="00F95814"/>
    <w:rsid w:val="00F95B1C"/>
    <w:rsid w:val="00F95C64"/>
    <w:rsid w:val="00F96567"/>
    <w:rsid w:val="00F973DF"/>
    <w:rsid w:val="00F977EA"/>
    <w:rsid w:val="00FA00B0"/>
    <w:rsid w:val="00FA0370"/>
    <w:rsid w:val="00FA08AC"/>
    <w:rsid w:val="00FA10CC"/>
    <w:rsid w:val="00FA11B5"/>
    <w:rsid w:val="00FA15CC"/>
    <w:rsid w:val="00FA1ECC"/>
    <w:rsid w:val="00FA228A"/>
    <w:rsid w:val="00FA24E3"/>
    <w:rsid w:val="00FA2A67"/>
    <w:rsid w:val="00FA2B26"/>
    <w:rsid w:val="00FA3337"/>
    <w:rsid w:val="00FA33B3"/>
    <w:rsid w:val="00FA4329"/>
    <w:rsid w:val="00FA43A9"/>
    <w:rsid w:val="00FA4989"/>
    <w:rsid w:val="00FA4CA1"/>
    <w:rsid w:val="00FA4EFD"/>
    <w:rsid w:val="00FA536C"/>
    <w:rsid w:val="00FA5D57"/>
    <w:rsid w:val="00FA5DB8"/>
    <w:rsid w:val="00FA5FA0"/>
    <w:rsid w:val="00FA618D"/>
    <w:rsid w:val="00FA6661"/>
    <w:rsid w:val="00FA6D8B"/>
    <w:rsid w:val="00FA766A"/>
    <w:rsid w:val="00FA79F1"/>
    <w:rsid w:val="00FA7B52"/>
    <w:rsid w:val="00FB0482"/>
    <w:rsid w:val="00FB0765"/>
    <w:rsid w:val="00FB09E1"/>
    <w:rsid w:val="00FB0C41"/>
    <w:rsid w:val="00FB1028"/>
    <w:rsid w:val="00FB169E"/>
    <w:rsid w:val="00FB181E"/>
    <w:rsid w:val="00FB18C1"/>
    <w:rsid w:val="00FB192F"/>
    <w:rsid w:val="00FB1B0F"/>
    <w:rsid w:val="00FB206A"/>
    <w:rsid w:val="00FB2210"/>
    <w:rsid w:val="00FB24AA"/>
    <w:rsid w:val="00FB259C"/>
    <w:rsid w:val="00FB2970"/>
    <w:rsid w:val="00FB2B73"/>
    <w:rsid w:val="00FB2DD8"/>
    <w:rsid w:val="00FB2F77"/>
    <w:rsid w:val="00FB36E5"/>
    <w:rsid w:val="00FB36E9"/>
    <w:rsid w:val="00FB3C35"/>
    <w:rsid w:val="00FB4004"/>
    <w:rsid w:val="00FB424F"/>
    <w:rsid w:val="00FB45CD"/>
    <w:rsid w:val="00FB4733"/>
    <w:rsid w:val="00FB4D58"/>
    <w:rsid w:val="00FB4E89"/>
    <w:rsid w:val="00FB4F23"/>
    <w:rsid w:val="00FB4FA8"/>
    <w:rsid w:val="00FB515C"/>
    <w:rsid w:val="00FB5A9D"/>
    <w:rsid w:val="00FB67FC"/>
    <w:rsid w:val="00FB6825"/>
    <w:rsid w:val="00FB6A26"/>
    <w:rsid w:val="00FB72E4"/>
    <w:rsid w:val="00FB7525"/>
    <w:rsid w:val="00FB7AFD"/>
    <w:rsid w:val="00FB7FD5"/>
    <w:rsid w:val="00FC036E"/>
    <w:rsid w:val="00FC059A"/>
    <w:rsid w:val="00FC05B2"/>
    <w:rsid w:val="00FC0D2C"/>
    <w:rsid w:val="00FC0DEB"/>
    <w:rsid w:val="00FC1002"/>
    <w:rsid w:val="00FC1A05"/>
    <w:rsid w:val="00FC1A58"/>
    <w:rsid w:val="00FC1D8C"/>
    <w:rsid w:val="00FC1FEF"/>
    <w:rsid w:val="00FC2283"/>
    <w:rsid w:val="00FC252D"/>
    <w:rsid w:val="00FC30FB"/>
    <w:rsid w:val="00FC3780"/>
    <w:rsid w:val="00FC3BC5"/>
    <w:rsid w:val="00FC3C3B"/>
    <w:rsid w:val="00FC3C42"/>
    <w:rsid w:val="00FC3C68"/>
    <w:rsid w:val="00FC3D14"/>
    <w:rsid w:val="00FC4B90"/>
    <w:rsid w:val="00FC56AD"/>
    <w:rsid w:val="00FC56B6"/>
    <w:rsid w:val="00FC5E02"/>
    <w:rsid w:val="00FC6373"/>
    <w:rsid w:val="00FC66B3"/>
    <w:rsid w:val="00FC67CE"/>
    <w:rsid w:val="00FC734E"/>
    <w:rsid w:val="00FC7607"/>
    <w:rsid w:val="00FD0131"/>
    <w:rsid w:val="00FD019C"/>
    <w:rsid w:val="00FD055E"/>
    <w:rsid w:val="00FD0945"/>
    <w:rsid w:val="00FD096B"/>
    <w:rsid w:val="00FD0D03"/>
    <w:rsid w:val="00FD1017"/>
    <w:rsid w:val="00FD1470"/>
    <w:rsid w:val="00FD2CE9"/>
    <w:rsid w:val="00FD2E62"/>
    <w:rsid w:val="00FD316B"/>
    <w:rsid w:val="00FD3271"/>
    <w:rsid w:val="00FD37F2"/>
    <w:rsid w:val="00FD3C4E"/>
    <w:rsid w:val="00FD3E30"/>
    <w:rsid w:val="00FD3FDC"/>
    <w:rsid w:val="00FD452A"/>
    <w:rsid w:val="00FD4CB4"/>
    <w:rsid w:val="00FD5035"/>
    <w:rsid w:val="00FD5134"/>
    <w:rsid w:val="00FD5379"/>
    <w:rsid w:val="00FD5FCD"/>
    <w:rsid w:val="00FD61DC"/>
    <w:rsid w:val="00FD6246"/>
    <w:rsid w:val="00FD66B0"/>
    <w:rsid w:val="00FD6CE3"/>
    <w:rsid w:val="00FD6F6E"/>
    <w:rsid w:val="00FD74E7"/>
    <w:rsid w:val="00FD7581"/>
    <w:rsid w:val="00FD75BB"/>
    <w:rsid w:val="00FD77ED"/>
    <w:rsid w:val="00FD7BC1"/>
    <w:rsid w:val="00FD7FF8"/>
    <w:rsid w:val="00FE013A"/>
    <w:rsid w:val="00FE0152"/>
    <w:rsid w:val="00FE031D"/>
    <w:rsid w:val="00FE0D11"/>
    <w:rsid w:val="00FE1001"/>
    <w:rsid w:val="00FE1083"/>
    <w:rsid w:val="00FE123D"/>
    <w:rsid w:val="00FE1260"/>
    <w:rsid w:val="00FE147D"/>
    <w:rsid w:val="00FE14D8"/>
    <w:rsid w:val="00FE175C"/>
    <w:rsid w:val="00FE1D53"/>
    <w:rsid w:val="00FE2047"/>
    <w:rsid w:val="00FE2274"/>
    <w:rsid w:val="00FE2404"/>
    <w:rsid w:val="00FE35A4"/>
    <w:rsid w:val="00FE36B0"/>
    <w:rsid w:val="00FE3A3D"/>
    <w:rsid w:val="00FE3A53"/>
    <w:rsid w:val="00FE41E7"/>
    <w:rsid w:val="00FE469B"/>
    <w:rsid w:val="00FE4DF6"/>
    <w:rsid w:val="00FE5011"/>
    <w:rsid w:val="00FE5338"/>
    <w:rsid w:val="00FE55DA"/>
    <w:rsid w:val="00FE5879"/>
    <w:rsid w:val="00FE5A90"/>
    <w:rsid w:val="00FE5CD4"/>
    <w:rsid w:val="00FE5EF7"/>
    <w:rsid w:val="00FE62F3"/>
    <w:rsid w:val="00FE63B1"/>
    <w:rsid w:val="00FE6502"/>
    <w:rsid w:val="00FE7B26"/>
    <w:rsid w:val="00FE7C31"/>
    <w:rsid w:val="00FE7D1D"/>
    <w:rsid w:val="00FF158D"/>
    <w:rsid w:val="00FF1A29"/>
    <w:rsid w:val="00FF1E20"/>
    <w:rsid w:val="00FF1F65"/>
    <w:rsid w:val="00FF25D6"/>
    <w:rsid w:val="00FF2ACE"/>
    <w:rsid w:val="00FF3104"/>
    <w:rsid w:val="00FF348F"/>
    <w:rsid w:val="00FF3B09"/>
    <w:rsid w:val="00FF3D6A"/>
    <w:rsid w:val="00FF4520"/>
    <w:rsid w:val="00FF4C69"/>
    <w:rsid w:val="00FF5893"/>
    <w:rsid w:val="00FF5F31"/>
    <w:rsid w:val="00FF5F6C"/>
    <w:rsid w:val="00FF613C"/>
    <w:rsid w:val="00FF6343"/>
    <w:rsid w:val="00FF68E0"/>
    <w:rsid w:val="00FF6964"/>
    <w:rsid w:val="00FF6A44"/>
    <w:rsid w:val="00FF7064"/>
    <w:rsid w:val="00FF72ED"/>
    <w:rsid w:val="026F1F98"/>
    <w:rsid w:val="0D5F7F9C"/>
    <w:rsid w:val="1D98B3F9"/>
    <w:rsid w:val="42869333"/>
    <w:rsid w:val="6102B55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FC48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4DDF"/>
    <w:rPr>
      <w:rFonts w:ascii="Times New Roman" w:hAnsi="Times New Roman" w:cs="Times New Roman"/>
    </w:rPr>
  </w:style>
  <w:style w:type="paragraph" w:styleId="Heading2">
    <w:name w:val="heading 2"/>
    <w:basedOn w:val="Normal"/>
    <w:link w:val="Heading2Char"/>
    <w:uiPriority w:val="9"/>
    <w:qFormat/>
    <w:rsid w:val="00A7690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7690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D33"/>
    <w:pPr>
      <w:ind w:left="720"/>
      <w:contextualSpacing/>
    </w:pPr>
  </w:style>
  <w:style w:type="character" w:styleId="CommentReference">
    <w:name w:val="annotation reference"/>
    <w:basedOn w:val="DefaultParagraphFont"/>
    <w:uiPriority w:val="99"/>
    <w:semiHidden/>
    <w:unhideWhenUsed/>
    <w:rsid w:val="00E04388"/>
    <w:rPr>
      <w:sz w:val="18"/>
      <w:szCs w:val="18"/>
    </w:rPr>
  </w:style>
  <w:style w:type="paragraph" w:styleId="CommentText">
    <w:name w:val="annotation text"/>
    <w:basedOn w:val="Normal"/>
    <w:link w:val="CommentTextChar"/>
    <w:uiPriority w:val="99"/>
    <w:unhideWhenUsed/>
    <w:rsid w:val="00E04388"/>
  </w:style>
  <w:style w:type="character" w:customStyle="1" w:styleId="CommentTextChar">
    <w:name w:val="Comment Text Char"/>
    <w:basedOn w:val="DefaultParagraphFont"/>
    <w:link w:val="CommentText"/>
    <w:uiPriority w:val="99"/>
    <w:rsid w:val="00E04388"/>
  </w:style>
  <w:style w:type="paragraph" w:styleId="CommentSubject">
    <w:name w:val="annotation subject"/>
    <w:basedOn w:val="CommentText"/>
    <w:next w:val="CommentText"/>
    <w:link w:val="CommentSubjectChar"/>
    <w:uiPriority w:val="99"/>
    <w:semiHidden/>
    <w:unhideWhenUsed/>
    <w:rsid w:val="00E04388"/>
    <w:rPr>
      <w:b/>
      <w:bCs/>
      <w:sz w:val="20"/>
      <w:szCs w:val="20"/>
    </w:rPr>
  </w:style>
  <w:style w:type="character" w:customStyle="1" w:styleId="CommentSubjectChar">
    <w:name w:val="Comment Subject Char"/>
    <w:basedOn w:val="CommentTextChar"/>
    <w:link w:val="CommentSubject"/>
    <w:uiPriority w:val="99"/>
    <w:semiHidden/>
    <w:rsid w:val="00E04388"/>
    <w:rPr>
      <w:b/>
      <w:bCs/>
      <w:sz w:val="20"/>
      <w:szCs w:val="20"/>
    </w:rPr>
  </w:style>
  <w:style w:type="paragraph" w:styleId="BalloonText">
    <w:name w:val="Balloon Text"/>
    <w:basedOn w:val="Normal"/>
    <w:link w:val="BalloonTextChar"/>
    <w:uiPriority w:val="99"/>
    <w:semiHidden/>
    <w:unhideWhenUsed/>
    <w:rsid w:val="00E04388"/>
    <w:rPr>
      <w:sz w:val="18"/>
      <w:szCs w:val="18"/>
    </w:rPr>
  </w:style>
  <w:style w:type="character" w:customStyle="1" w:styleId="BalloonTextChar">
    <w:name w:val="Balloon Text Char"/>
    <w:basedOn w:val="DefaultParagraphFont"/>
    <w:link w:val="BalloonText"/>
    <w:uiPriority w:val="99"/>
    <w:semiHidden/>
    <w:rsid w:val="00E04388"/>
    <w:rPr>
      <w:rFonts w:ascii="Times New Roman" w:hAnsi="Times New Roman" w:cs="Times New Roman"/>
      <w:sz w:val="18"/>
      <w:szCs w:val="18"/>
    </w:rPr>
  </w:style>
  <w:style w:type="paragraph" w:styleId="Revision">
    <w:name w:val="Revision"/>
    <w:hidden/>
    <w:uiPriority w:val="99"/>
    <w:semiHidden/>
    <w:rsid w:val="00B81356"/>
  </w:style>
  <w:style w:type="character" w:styleId="Strong">
    <w:name w:val="Strong"/>
    <w:basedOn w:val="DefaultParagraphFont"/>
    <w:uiPriority w:val="22"/>
    <w:qFormat/>
    <w:rsid w:val="00850605"/>
    <w:rPr>
      <w:b/>
      <w:bCs/>
    </w:rPr>
  </w:style>
  <w:style w:type="character" w:styleId="Emphasis">
    <w:name w:val="Emphasis"/>
    <w:basedOn w:val="DefaultParagraphFont"/>
    <w:uiPriority w:val="20"/>
    <w:qFormat/>
    <w:rsid w:val="009544F7"/>
    <w:rPr>
      <w:i/>
      <w:iCs/>
    </w:rPr>
  </w:style>
  <w:style w:type="paragraph" w:styleId="Header">
    <w:name w:val="header"/>
    <w:basedOn w:val="Normal"/>
    <w:link w:val="HeaderChar"/>
    <w:uiPriority w:val="99"/>
    <w:unhideWhenUsed/>
    <w:rsid w:val="00C970B3"/>
    <w:pPr>
      <w:tabs>
        <w:tab w:val="center" w:pos="4513"/>
        <w:tab w:val="right" w:pos="9026"/>
      </w:tabs>
    </w:pPr>
  </w:style>
  <w:style w:type="character" w:customStyle="1" w:styleId="HeaderChar">
    <w:name w:val="Header Char"/>
    <w:basedOn w:val="DefaultParagraphFont"/>
    <w:link w:val="Header"/>
    <w:uiPriority w:val="99"/>
    <w:rsid w:val="00C970B3"/>
  </w:style>
  <w:style w:type="paragraph" w:styleId="Footer">
    <w:name w:val="footer"/>
    <w:basedOn w:val="Normal"/>
    <w:link w:val="FooterChar"/>
    <w:uiPriority w:val="99"/>
    <w:unhideWhenUsed/>
    <w:rsid w:val="00C970B3"/>
    <w:pPr>
      <w:tabs>
        <w:tab w:val="center" w:pos="4513"/>
        <w:tab w:val="right" w:pos="9026"/>
      </w:tabs>
    </w:pPr>
  </w:style>
  <w:style w:type="character" w:customStyle="1" w:styleId="FooterChar">
    <w:name w:val="Footer Char"/>
    <w:basedOn w:val="DefaultParagraphFont"/>
    <w:link w:val="Footer"/>
    <w:uiPriority w:val="99"/>
    <w:rsid w:val="00C970B3"/>
  </w:style>
  <w:style w:type="table" w:styleId="TableGrid">
    <w:name w:val="Table Grid"/>
    <w:basedOn w:val="TableNormal"/>
    <w:uiPriority w:val="39"/>
    <w:rsid w:val="00A769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7690B"/>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A7690B"/>
    <w:rPr>
      <w:rFonts w:ascii="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A7690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7690B"/>
    <w:rPr>
      <w:rFonts w:ascii="Arial" w:hAnsi="Arial" w:cs="Arial"/>
      <w:vanish/>
      <w:sz w:val="16"/>
      <w:szCs w:val="16"/>
    </w:rPr>
  </w:style>
  <w:style w:type="character" w:customStyle="1" w:styleId="hide-on-toolbar-resize">
    <w:name w:val="hide-on-toolbar-resize"/>
    <w:basedOn w:val="DefaultParagraphFont"/>
    <w:rsid w:val="00A7690B"/>
  </w:style>
  <w:style w:type="character" w:customStyle="1" w:styleId="text">
    <w:name w:val="text"/>
    <w:basedOn w:val="DefaultParagraphFont"/>
    <w:rsid w:val="00A7690B"/>
  </w:style>
  <w:style w:type="character" w:customStyle="1" w:styleId="editable">
    <w:name w:val="editable"/>
    <w:basedOn w:val="DefaultParagraphFont"/>
    <w:rsid w:val="00A7690B"/>
  </w:style>
  <w:style w:type="character" w:customStyle="1" w:styleId="status-label">
    <w:name w:val="status-label"/>
    <w:basedOn w:val="DefaultParagraphFont"/>
    <w:rsid w:val="00A7690B"/>
  </w:style>
  <w:style w:type="character" w:customStyle="1" w:styleId="great">
    <w:name w:val="great"/>
    <w:basedOn w:val="DefaultParagraphFont"/>
    <w:rsid w:val="00A7690B"/>
  </w:style>
  <w:style w:type="character" w:customStyle="1" w:styleId="score-description">
    <w:name w:val="score-description"/>
    <w:basedOn w:val="DefaultParagraphFont"/>
    <w:rsid w:val="00A7690B"/>
  </w:style>
  <w:style w:type="character" w:customStyle="1" w:styleId="blocktitle">
    <w:name w:val="blocktitle"/>
    <w:basedOn w:val="DefaultParagraphFont"/>
    <w:rsid w:val="00A7690B"/>
  </w:style>
  <w:style w:type="character" w:customStyle="1" w:styleId="blockmetatitle">
    <w:name w:val="blockmetatitle"/>
    <w:basedOn w:val="DefaultParagraphFont"/>
    <w:rsid w:val="00A7690B"/>
  </w:style>
  <w:style w:type="character" w:customStyle="1" w:styleId="innerdescription">
    <w:name w:val="innerdescription"/>
    <w:basedOn w:val="DefaultParagraphFont"/>
    <w:rsid w:val="00A7690B"/>
  </w:style>
  <w:style w:type="character" w:customStyle="1" w:styleId="conjdesc">
    <w:name w:val="conjdesc"/>
    <w:basedOn w:val="DefaultParagraphFont"/>
    <w:rsid w:val="00A7690B"/>
  </w:style>
  <w:style w:type="character" w:customStyle="1" w:styleId="leftopdesc">
    <w:name w:val="leftopdesc"/>
    <w:basedOn w:val="DefaultParagraphFont"/>
    <w:rsid w:val="00A7690B"/>
  </w:style>
  <w:style w:type="character" w:customStyle="1" w:styleId="opdesc">
    <w:name w:val="opdesc"/>
    <w:basedOn w:val="DefaultParagraphFont"/>
    <w:rsid w:val="00A7690B"/>
  </w:style>
  <w:style w:type="character" w:customStyle="1" w:styleId="rightopdesc">
    <w:name w:val="rightopdesc"/>
    <w:basedOn w:val="DefaultParagraphFont"/>
    <w:rsid w:val="00A7690B"/>
  </w:style>
  <w:style w:type="character" w:customStyle="1" w:styleId="tickcontainer">
    <w:name w:val="tickcontainer"/>
    <w:basedOn w:val="DefaultParagraphFont"/>
    <w:rsid w:val="00A7690B"/>
  </w:style>
  <w:style w:type="character" w:customStyle="1" w:styleId="minvalue">
    <w:name w:val="minvalue"/>
    <w:basedOn w:val="DefaultParagraphFont"/>
    <w:rsid w:val="00A7690B"/>
  </w:style>
  <w:style w:type="character" w:styleId="Hyperlink">
    <w:name w:val="Hyperlink"/>
    <w:basedOn w:val="DefaultParagraphFont"/>
    <w:uiPriority w:val="99"/>
    <w:unhideWhenUsed/>
    <w:rsid w:val="00A7690B"/>
    <w:rPr>
      <w:color w:val="0000FF"/>
      <w:u w:val="single"/>
    </w:rPr>
  </w:style>
  <w:style w:type="paragraph" w:styleId="z-BottomofForm">
    <w:name w:val="HTML Bottom of Form"/>
    <w:basedOn w:val="Normal"/>
    <w:next w:val="Normal"/>
    <w:link w:val="z-BottomofFormChar"/>
    <w:hidden/>
    <w:uiPriority w:val="99"/>
    <w:semiHidden/>
    <w:unhideWhenUsed/>
    <w:rsid w:val="00A7690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7690B"/>
    <w:rPr>
      <w:rFonts w:ascii="Arial" w:hAnsi="Arial" w:cs="Arial"/>
      <w:vanish/>
      <w:sz w:val="16"/>
      <w:szCs w:val="16"/>
    </w:rPr>
  </w:style>
  <w:style w:type="character" w:customStyle="1" w:styleId="faded">
    <w:name w:val="faded"/>
    <w:basedOn w:val="DefaultParagraphFont"/>
    <w:rsid w:val="00A7690B"/>
  </w:style>
  <w:style w:type="character" w:customStyle="1" w:styleId="fair">
    <w:name w:val="fair"/>
    <w:basedOn w:val="DefaultParagraphFont"/>
    <w:rsid w:val="000E4FAC"/>
  </w:style>
  <w:style w:type="character" w:customStyle="1" w:styleId="UnresolvedMention1">
    <w:name w:val="Unresolved Mention1"/>
    <w:basedOn w:val="DefaultParagraphFont"/>
    <w:uiPriority w:val="99"/>
    <w:rsid w:val="00E66F3C"/>
    <w:rPr>
      <w:color w:val="605E5C"/>
      <w:shd w:val="clear" w:color="auto" w:fill="E1DFDD"/>
    </w:rPr>
  </w:style>
  <w:style w:type="character" w:styleId="FollowedHyperlink">
    <w:name w:val="FollowedHyperlink"/>
    <w:basedOn w:val="DefaultParagraphFont"/>
    <w:uiPriority w:val="99"/>
    <w:semiHidden/>
    <w:unhideWhenUsed/>
    <w:rsid w:val="00D60DD4"/>
    <w:rPr>
      <w:color w:val="954F72" w:themeColor="followedHyperlink"/>
      <w:u w:val="single"/>
    </w:rPr>
  </w:style>
  <w:style w:type="paragraph" w:styleId="NormalWeb">
    <w:name w:val="Normal (Web)"/>
    <w:basedOn w:val="Normal"/>
    <w:uiPriority w:val="99"/>
    <w:unhideWhenUsed/>
    <w:rsid w:val="00DF51AA"/>
    <w:pPr>
      <w:spacing w:before="100" w:beforeAutospacing="1" w:after="100" w:afterAutospacing="1"/>
    </w:pPr>
    <w:rPr>
      <w:rFonts w:eastAsia="Times New Roman"/>
    </w:rPr>
  </w:style>
  <w:style w:type="paragraph" w:styleId="FootnoteText">
    <w:name w:val="footnote text"/>
    <w:basedOn w:val="Normal"/>
    <w:link w:val="FootnoteTextChar"/>
    <w:uiPriority w:val="99"/>
    <w:unhideWhenUsed/>
    <w:rsid w:val="005A42B1"/>
    <w:rPr>
      <w:sz w:val="20"/>
      <w:szCs w:val="20"/>
    </w:rPr>
  </w:style>
  <w:style w:type="character" w:customStyle="1" w:styleId="FootnoteTextChar">
    <w:name w:val="Footnote Text Char"/>
    <w:basedOn w:val="DefaultParagraphFont"/>
    <w:link w:val="FootnoteText"/>
    <w:uiPriority w:val="99"/>
    <w:rsid w:val="005A42B1"/>
    <w:rPr>
      <w:rFonts w:ascii="Times New Roman" w:hAnsi="Times New Roman" w:cs="Times New Roman"/>
      <w:sz w:val="20"/>
      <w:szCs w:val="20"/>
    </w:rPr>
  </w:style>
  <w:style w:type="character" w:styleId="FootnoteReference">
    <w:name w:val="footnote reference"/>
    <w:basedOn w:val="DefaultParagraphFont"/>
    <w:uiPriority w:val="99"/>
    <w:unhideWhenUsed/>
    <w:rsid w:val="005A42B1"/>
    <w:rPr>
      <w:vertAlign w:val="superscript"/>
    </w:rPr>
  </w:style>
  <w:style w:type="character" w:customStyle="1" w:styleId="UnresolvedMention2">
    <w:name w:val="Unresolved Mention2"/>
    <w:basedOn w:val="DefaultParagraphFont"/>
    <w:uiPriority w:val="99"/>
    <w:rsid w:val="00CA5040"/>
    <w:rPr>
      <w:color w:val="605E5C"/>
      <w:shd w:val="clear" w:color="auto" w:fill="E1DFDD"/>
    </w:rPr>
  </w:style>
  <w:style w:type="character" w:styleId="EndnoteReference">
    <w:name w:val="endnote reference"/>
    <w:basedOn w:val="DefaultParagraphFont"/>
    <w:uiPriority w:val="99"/>
    <w:semiHidden/>
    <w:unhideWhenUsed/>
    <w:rsid w:val="004C2A24"/>
    <w:rPr>
      <w:vertAlign w:val="superscript"/>
    </w:rPr>
  </w:style>
  <w:style w:type="character" w:customStyle="1" w:styleId="normaltextrun">
    <w:name w:val="normaltextrun"/>
    <w:basedOn w:val="DefaultParagraphFont"/>
    <w:rsid w:val="00EE729D"/>
  </w:style>
  <w:style w:type="character" w:customStyle="1" w:styleId="spellingerror">
    <w:name w:val="spellingerror"/>
    <w:basedOn w:val="DefaultParagraphFont"/>
    <w:rsid w:val="00EE729D"/>
  </w:style>
  <w:style w:type="character" w:customStyle="1" w:styleId="UnresolvedMention3">
    <w:name w:val="Unresolved Mention3"/>
    <w:basedOn w:val="DefaultParagraphFont"/>
    <w:uiPriority w:val="99"/>
    <w:semiHidden/>
    <w:unhideWhenUsed/>
    <w:rsid w:val="000D4232"/>
    <w:rPr>
      <w:color w:val="605E5C"/>
      <w:shd w:val="clear" w:color="auto" w:fill="E1DFDD"/>
    </w:rPr>
  </w:style>
  <w:style w:type="paragraph" w:styleId="Bibliography">
    <w:name w:val="Bibliography"/>
    <w:basedOn w:val="Normal"/>
    <w:next w:val="Normal"/>
    <w:uiPriority w:val="37"/>
    <w:unhideWhenUsed/>
    <w:rsid w:val="00956E42"/>
    <w:pPr>
      <w:spacing w:line="480" w:lineRule="auto"/>
      <w:ind w:left="720" w:hanging="720"/>
    </w:pPr>
  </w:style>
  <w:style w:type="character" w:customStyle="1" w:styleId="UnresolvedMention4">
    <w:name w:val="Unresolved Mention4"/>
    <w:basedOn w:val="DefaultParagraphFont"/>
    <w:uiPriority w:val="99"/>
    <w:rsid w:val="00222A8D"/>
    <w:rPr>
      <w:color w:val="605E5C"/>
      <w:shd w:val="clear" w:color="auto" w:fill="E1DFDD"/>
    </w:rPr>
  </w:style>
  <w:style w:type="character" w:customStyle="1" w:styleId="yrbpuc">
    <w:name w:val="yrbpuc"/>
    <w:basedOn w:val="DefaultParagraphFont"/>
    <w:rsid w:val="005056E9"/>
  </w:style>
  <w:style w:type="paragraph" w:customStyle="1" w:styleId="p1">
    <w:name w:val="p1"/>
    <w:basedOn w:val="Normal"/>
    <w:rsid w:val="00DB0B51"/>
    <w:rPr>
      <w:rFonts w:ascii="Helvetica" w:hAnsi="Helvetica"/>
      <w:sz w:val="14"/>
      <w:szCs w:val="14"/>
    </w:rPr>
  </w:style>
  <w:style w:type="paragraph" w:customStyle="1" w:styleId="p2">
    <w:name w:val="p2"/>
    <w:basedOn w:val="Normal"/>
    <w:rsid w:val="0068437A"/>
    <w:rPr>
      <w:rFonts w:ascii="Arial" w:hAnsi="Arial" w:cs="Arial"/>
      <w:sz w:val="20"/>
      <w:szCs w:val="20"/>
    </w:rPr>
  </w:style>
  <w:style w:type="character" w:styleId="PlaceholderText">
    <w:name w:val="Placeholder Text"/>
    <w:basedOn w:val="DefaultParagraphFont"/>
    <w:uiPriority w:val="99"/>
    <w:semiHidden/>
    <w:rsid w:val="00BB7028"/>
    <w:rPr>
      <w:color w:val="808080"/>
    </w:rPr>
  </w:style>
  <w:style w:type="paragraph" w:customStyle="1" w:styleId="EndNoteBibliography">
    <w:name w:val="EndNote Bibliography"/>
    <w:basedOn w:val="Normal"/>
    <w:link w:val="EndNoteBibliographyChar"/>
    <w:rsid w:val="004C16EE"/>
  </w:style>
  <w:style w:type="character" w:customStyle="1" w:styleId="EndNoteBibliographyChar">
    <w:name w:val="EndNote Bibliography Char"/>
    <w:basedOn w:val="DefaultParagraphFont"/>
    <w:link w:val="EndNoteBibliography"/>
    <w:rsid w:val="004C16EE"/>
    <w:rPr>
      <w:rFonts w:ascii="Times New Roman" w:hAnsi="Times New Roman" w:cs="Times New Roman"/>
    </w:rPr>
  </w:style>
  <w:style w:type="character" w:customStyle="1" w:styleId="apple-converted-space">
    <w:name w:val="apple-converted-space"/>
    <w:basedOn w:val="DefaultParagraphFont"/>
    <w:rsid w:val="00D52889"/>
  </w:style>
  <w:style w:type="character" w:customStyle="1" w:styleId="s1">
    <w:name w:val="s1"/>
    <w:basedOn w:val="DefaultParagraphFont"/>
    <w:rsid w:val="00A81589"/>
    <w:rPr>
      <w:rFonts w:ascii="Helvetica" w:hAnsi="Helvetica"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8502">
      <w:bodyDiv w:val="1"/>
      <w:marLeft w:val="0"/>
      <w:marRight w:val="0"/>
      <w:marTop w:val="0"/>
      <w:marBottom w:val="0"/>
      <w:divBdr>
        <w:top w:val="none" w:sz="0" w:space="0" w:color="auto"/>
        <w:left w:val="none" w:sz="0" w:space="0" w:color="auto"/>
        <w:bottom w:val="none" w:sz="0" w:space="0" w:color="auto"/>
        <w:right w:val="none" w:sz="0" w:space="0" w:color="auto"/>
      </w:divBdr>
      <w:divsChild>
        <w:div w:id="86729134">
          <w:marLeft w:val="0"/>
          <w:marRight w:val="0"/>
          <w:marTop w:val="0"/>
          <w:marBottom w:val="0"/>
          <w:divBdr>
            <w:top w:val="none" w:sz="0" w:space="0" w:color="auto"/>
            <w:left w:val="none" w:sz="0" w:space="0" w:color="auto"/>
            <w:bottom w:val="none" w:sz="0" w:space="0" w:color="auto"/>
            <w:right w:val="none" w:sz="0" w:space="0" w:color="auto"/>
          </w:divBdr>
        </w:div>
      </w:divsChild>
    </w:div>
    <w:div w:id="75176546">
      <w:bodyDiv w:val="1"/>
      <w:marLeft w:val="0"/>
      <w:marRight w:val="0"/>
      <w:marTop w:val="0"/>
      <w:marBottom w:val="0"/>
      <w:divBdr>
        <w:top w:val="none" w:sz="0" w:space="0" w:color="auto"/>
        <w:left w:val="none" w:sz="0" w:space="0" w:color="auto"/>
        <w:bottom w:val="none" w:sz="0" w:space="0" w:color="auto"/>
        <w:right w:val="none" w:sz="0" w:space="0" w:color="auto"/>
      </w:divBdr>
      <w:divsChild>
        <w:div w:id="1401974672">
          <w:marLeft w:val="0"/>
          <w:marRight w:val="0"/>
          <w:marTop w:val="0"/>
          <w:marBottom w:val="0"/>
          <w:divBdr>
            <w:top w:val="none" w:sz="0" w:space="0" w:color="auto"/>
            <w:left w:val="none" w:sz="0" w:space="0" w:color="auto"/>
            <w:bottom w:val="none" w:sz="0" w:space="0" w:color="auto"/>
            <w:right w:val="none" w:sz="0" w:space="0" w:color="auto"/>
          </w:divBdr>
        </w:div>
      </w:divsChild>
    </w:div>
    <w:div w:id="78916920">
      <w:bodyDiv w:val="1"/>
      <w:marLeft w:val="0"/>
      <w:marRight w:val="0"/>
      <w:marTop w:val="0"/>
      <w:marBottom w:val="0"/>
      <w:divBdr>
        <w:top w:val="none" w:sz="0" w:space="0" w:color="auto"/>
        <w:left w:val="none" w:sz="0" w:space="0" w:color="auto"/>
        <w:bottom w:val="none" w:sz="0" w:space="0" w:color="auto"/>
        <w:right w:val="none" w:sz="0" w:space="0" w:color="auto"/>
      </w:divBdr>
    </w:div>
    <w:div w:id="81220526">
      <w:bodyDiv w:val="1"/>
      <w:marLeft w:val="0"/>
      <w:marRight w:val="0"/>
      <w:marTop w:val="0"/>
      <w:marBottom w:val="0"/>
      <w:divBdr>
        <w:top w:val="none" w:sz="0" w:space="0" w:color="auto"/>
        <w:left w:val="none" w:sz="0" w:space="0" w:color="auto"/>
        <w:bottom w:val="none" w:sz="0" w:space="0" w:color="auto"/>
        <w:right w:val="none" w:sz="0" w:space="0" w:color="auto"/>
      </w:divBdr>
    </w:div>
    <w:div w:id="97722712">
      <w:bodyDiv w:val="1"/>
      <w:marLeft w:val="0"/>
      <w:marRight w:val="0"/>
      <w:marTop w:val="0"/>
      <w:marBottom w:val="0"/>
      <w:divBdr>
        <w:top w:val="none" w:sz="0" w:space="0" w:color="auto"/>
        <w:left w:val="none" w:sz="0" w:space="0" w:color="auto"/>
        <w:bottom w:val="none" w:sz="0" w:space="0" w:color="auto"/>
        <w:right w:val="none" w:sz="0" w:space="0" w:color="auto"/>
      </w:divBdr>
    </w:div>
    <w:div w:id="130175183">
      <w:bodyDiv w:val="1"/>
      <w:marLeft w:val="0"/>
      <w:marRight w:val="0"/>
      <w:marTop w:val="0"/>
      <w:marBottom w:val="0"/>
      <w:divBdr>
        <w:top w:val="none" w:sz="0" w:space="0" w:color="auto"/>
        <w:left w:val="none" w:sz="0" w:space="0" w:color="auto"/>
        <w:bottom w:val="none" w:sz="0" w:space="0" w:color="auto"/>
        <w:right w:val="none" w:sz="0" w:space="0" w:color="auto"/>
      </w:divBdr>
    </w:div>
    <w:div w:id="141509064">
      <w:bodyDiv w:val="1"/>
      <w:marLeft w:val="0"/>
      <w:marRight w:val="0"/>
      <w:marTop w:val="0"/>
      <w:marBottom w:val="0"/>
      <w:divBdr>
        <w:top w:val="none" w:sz="0" w:space="0" w:color="auto"/>
        <w:left w:val="none" w:sz="0" w:space="0" w:color="auto"/>
        <w:bottom w:val="none" w:sz="0" w:space="0" w:color="auto"/>
        <w:right w:val="none" w:sz="0" w:space="0" w:color="auto"/>
      </w:divBdr>
    </w:div>
    <w:div w:id="154762553">
      <w:bodyDiv w:val="1"/>
      <w:marLeft w:val="0"/>
      <w:marRight w:val="0"/>
      <w:marTop w:val="0"/>
      <w:marBottom w:val="0"/>
      <w:divBdr>
        <w:top w:val="none" w:sz="0" w:space="0" w:color="auto"/>
        <w:left w:val="none" w:sz="0" w:space="0" w:color="auto"/>
        <w:bottom w:val="none" w:sz="0" w:space="0" w:color="auto"/>
        <w:right w:val="none" w:sz="0" w:space="0" w:color="auto"/>
      </w:divBdr>
    </w:div>
    <w:div w:id="180750635">
      <w:bodyDiv w:val="1"/>
      <w:marLeft w:val="0"/>
      <w:marRight w:val="0"/>
      <w:marTop w:val="0"/>
      <w:marBottom w:val="0"/>
      <w:divBdr>
        <w:top w:val="none" w:sz="0" w:space="0" w:color="auto"/>
        <w:left w:val="none" w:sz="0" w:space="0" w:color="auto"/>
        <w:bottom w:val="none" w:sz="0" w:space="0" w:color="auto"/>
        <w:right w:val="none" w:sz="0" w:space="0" w:color="auto"/>
      </w:divBdr>
    </w:div>
    <w:div w:id="197398651">
      <w:bodyDiv w:val="1"/>
      <w:marLeft w:val="0"/>
      <w:marRight w:val="0"/>
      <w:marTop w:val="0"/>
      <w:marBottom w:val="0"/>
      <w:divBdr>
        <w:top w:val="none" w:sz="0" w:space="0" w:color="auto"/>
        <w:left w:val="none" w:sz="0" w:space="0" w:color="auto"/>
        <w:bottom w:val="none" w:sz="0" w:space="0" w:color="auto"/>
        <w:right w:val="none" w:sz="0" w:space="0" w:color="auto"/>
      </w:divBdr>
    </w:div>
    <w:div w:id="236015551">
      <w:bodyDiv w:val="1"/>
      <w:marLeft w:val="0"/>
      <w:marRight w:val="0"/>
      <w:marTop w:val="0"/>
      <w:marBottom w:val="0"/>
      <w:divBdr>
        <w:top w:val="none" w:sz="0" w:space="0" w:color="auto"/>
        <w:left w:val="none" w:sz="0" w:space="0" w:color="auto"/>
        <w:bottom w:val="none" w:sz="0" w:space="0" w:color="auto"/>
        <w:right w:val="none" w:sz="0" w:space="0" w:color="auto"/>
      </w:divBdr>
    </w:div>
    <w:div w:id="239490068">
      <w:bodyDiv w:val="1"/>
      <w:marLeft w:val="0"/>
      <w:marRight w:val="0"/>
      <w:marTop w:val="0"/>
      <w:marBottom w:val="0"/>
      <w:divBdr>
        <w:top w:val="none" w:sz="0" w:space="0" w:color="auto"/>
        <w:left w:val="none" w:sz="0" w:space="0" w:color="auto"/>
        <w:bottom w:val="none" w:sz="0" w:space="0" w:color="auto"/>
        <w:right w:val="none" w:sz="0" w:space="0" w:color="auto"/>
      </w:divBdr>
    </w:div>
    <w:div w:id="240527910">
      <w:bodyDiv w:val="1"/>
      <w:marLeft w:val="0"/>
      <w:marRight w:val="0"/>
      <w:marTop w:val="0"/>
      <w:marBottom w:val="0"/>
      <w:divBdr>
        <w:top w:val="none" w:sz="0" w:space="0" w:color="auto"/>
        <w:left w:val="none" w:sz="0" w:space="0" w:color="auto"/>
        <w:bottom w:val="none" w:sz="0" w:space="0" w:color="auto"/>
        <w:right w:val="none" w:sz="0" w:space="0" w:color="auto"/>
      </w:divBdr>
    </w:div>
    <w:div w:id="243951676">
      <w:bodyDiv w:val="1"/>
      <w:marLeft w:val="0"/>
      <w:marRight w:val="0"/>
      <w:marTop w:val="0"/>
      <w:marBottom w:val="0"/>
      <w:divBdr>
        <w:top w:val="none" w:sz="0" w:space="0" w:color="auto"/>
        <w:left w:val="none" w:sz="0" w:space="0" w:color="auto"/>
        <w:bottom w:val="none" w:sz="0" w:space="0" w:color="auto"/>
        <w:right w:val="none" w:sz="0" w:space="0" w:color="auto"/>
      </w:divBdr>
    </w:div>
    <w:div w:id="243952621">
      <w:bodyDiv w:val="1"/>
      <w:marLeft w:val="0"/>
      <w:marRight w:val="0"/>
      <w:marTop w:val="0"/>
      <w:marBottom w:val="0"/>
      <w:divBdr>
        <w:top w:val="none" w:sz="0" w:space="0" w:color="auto"/>
        <w:left w:val="none" w:sz="0" w:space="0" w:color="auto"/>
        <w:bottom w:val="none" w:sz="0" w:space="0" w:color="auto"/>
        <w:right w:val="none" w:sz="0" w:space="0" w:color="auto"/>
      </w:divBdr>
    </w:div>
    <w:div w:id="249126047">
      <w:bodyDiv w:val="1"/>
      <w:marLeft w:val="0"/>
      <w:marRight w:val="0"/>
      <w:marTop w:val="0"/>
      <w:marBottom w:val="0"/>
      <w:divBdr>
        <w:top w:val="none" w:sz="0" w:space="0" w:color="auto"/>
        <w:left w:val="none" w:sz="0" w:space="0" w:color="auto"/>
        <w:bottom w:val="none" w:sz="0" w:space="0" w:color="auto"/>
        <w:right w:val="none" w:sz="0" w:space="0" w:color="auto"/>
      </w:divBdr>
    </w:div>
    <w:div w:id="256981299">
      <w:bodyDiv w:val="1"/>
      <w:marLeft w:val="0"/>
      <w:marRight w:val="0"/>
      <w:marTop w:val="0"/>
      <w:marBottom w:val="0"/>
      <w:divBdr>
        <w:top w:val="none" w:sz="0" w:space="0" w:color="auto"/>
        <w:left w:val="none" w:sz="0" w:space="0" w:color="auto"/>
        <w:bottom w:val="none" w:sz="0" w:space="0" w:color="auto"/>
        <w:right w:val="none" w:sz="0" w:space="0" w:color="auto"/>
      </w:divBdr>
    </w:div>
    <w:div w:id="273250299">
      <w:bodyDiv w:val="1"/>
      <w:marLeft w:val="0"/>
      <w:marRight w:val="0"/>
      <w:marTop w:val="0"/>
      <w:marBottom w:val="0"/>
      <w:divBdr>
        <w:top w:val="none" w:sz="0" w:space="0" w:color="auto"/>
        <w:left w:val="none" w:sz="0" w:space="0" w:color="auto"/>
        <w:bottom w:val="none" w:sz="0" w:space="0" w:color="auto"/>
        <w:right w:val="none" w:sz="0" w:space="0" w:color="auto"/>
      </w:divBdr>
    </w:div>
    <w:div w:id="276762543">
      <w:bodyDiv w:val="1"/>
      <w:marLeft w:val="0"/>
      <w:marRight w:val="0"/>
      <w:marTop w:val="0"/>
      <w:marBottom w:val="0"/>
      <w:divBdr>
        <w:top w:val="none" w:sz="0" w:space="0" w:color="auto"/>
        <w:left w:val="none" w:sz="0" w:space="0" w:color="auto"/>
        <w:bottom w:val="none" w:sz="0" w:space="0" w:color="auto"/>
        <w:right w:val="none" w:sz="0" w:space="0" w:color="auto"/>
      </w:divBdr>
    </w:div>
    <w:div w:id="327516010">
      <w:bodyDiv w:val="1"/>
      <w:marLeft w:val="0"/>
      <w:marRight w:val="0"/>
      <w:marTop w:val="0"/>
      <w:marBottom w:val="0"/>
      <w:divBdr>
        <w:top w:val="none" w:sz="0" w:space="0" w:color="auto"/>
        <w:left w:val="none" w:sz="0" w:space="0" w:color="auto"/>
        <w:bottom w:val="none" w:sz="0" w:space="0" w:color="auto"/>
        <w:right w:val="none" w:sz="0" w:space="0" w:color="auto"/>
      </w:divBdr>
    </w:div>
    <w:div w:id="360134205">
      <w:bodyDiv w:val="1"/>
      <w:marLeft w:val="0"/>
      <w:marRight w:val="0"/>
      <w:marTop w:val="0"/>
      <w:marBottom w:val="0"/>
      <w:divBdr>
        <w:top w:val="none" w:sz="0" w:space="0" w:color="auto"/>
        <w:left w:val="none" w:sz="0" w:space="0" w:color="auto"/>
        <w:bottom w:val="none" w:sz="0" w:space="0" w:color="auto"/>
        <w:right w:val="none" w:sz="0" w:space="0" w:color="auto"/>
      </w:divBdr>
    </w:div>
    <w:div w:id="390152703">
      <w:bodyDiv w:val="1"/>
      <w:marLeft w:val="0"/>
      <w:marRight w:val="0"/>
      <w:marTop w:val="0"/>
      <w:marBottom w:val="0"/>
      <w:divBdr>
        <w:top w:val="none" w:sz="0" w:space="0" w:color="auto"/>
        <w:left w:val="none" w:sz="0" w:space="0" w:color="auto"/>
        <w:bottom w:val="none" w:sz="0" w:space="0" w:color="auto"/>
        <w:right w:val="none" w:sz="0" w:space="0" w:color="auto"/>
      </w:divBdr>
    </w:div>
    <w:div w:id="391781108">
      <w:bodyDiv w:val="1"/>
      <w:marLeft w:val="0"/>
      <w:marRight w:val="0"/>
      <w:marTop w:val="0"/>
      <w:marBottom w:val="0"/>
      <w:divBdr>
        <w:top w:val="none" w:sz="0" w:space="0" w:color="auto"/>
        <w:left w:val="none" w:sz="0" w:space="0" w:color="auto"/>
        <w:bottom w:val="none" w:sz="0" w:space="0" w:color="auto"/>
        <w:right w:val="none" w:sz="0" w:space="0" w:color="auto"/>
      </w:divBdr>
    </w:div>
    <w:div w:id="409156615">
      <w:bodyDiv w:val="1"/>
      <w:marLeft w:val="0"/>
      <w:marRight w:val="0"/>
      <w:marTop w:val="0"/>
      <w:marBottom w:val="0"/>
      <w:divBdr>
        <w:top w:val="none" w:sz="0" w:space="0" w:color="auto"/>
        <w:left w:val="none" w:sz="0" w:space="0" w:color="auto"/>
        <w:bottom w:val="none" w:sz="0" w:space="0" w:color="auto"/>
        <w:right w:val="none" w:sz="0" w:space="0" w:color="auto"/>
      </w:divBdr>
    </w:div>
    <w:div w:id="414670925">
      <w:bodyDiv w:val="1"/>
      <w:marLeft w:val="0"/>
      <w:marRight w:val="0"/>
      <w:marTop w:val="0"/>
      <w:marBottom w:val="0"/>
      <w:divBdr>
        <w:top w:val="none" w:sz="0" w:space="0" w:color="auto"/>
        <w:left w:val="none" w:sz="0" w:space="0" w:color="auto"/>
        <w:bottom w:val="none" w:sz="0" w:space="0" w:color="auto"/>
        <w:right w:val="none" w:sz="0" w:space="0" w:color="auto"/>
      </w:divBdr>
    </w:div>
    <w:div w:id="432435382">
      <w:bodyDiv w:val="1"/>
      <w:marLeft w:val="0"/>
      <w:marRight w:val="0"/>
      <w:marTop w:val="0"/>
      <w:marBottom w:val="0"/>
      <w:divBdr>
        <w:top w:val="none" w:sz="0" w:space="0" w:color="auto"/>
        <w:left w:val="none" w:sz="0" w:space="0" w:color="auto"/>
        <w:bottom w:val="none" w:sz="0" w:space="0" w:color="auto"/>
        <w:right w:val="none" w:sz="0" w:space="0" w:color="auto"/>
      </w:divBdr>
    </w:div>
    <w:div w:id="454174820">
      <w:bodyDiv w:val="1"/>
      <w:marLeft w:val="0"/>
      <w:marRight w:val="0"/>
      <w:marTop w:val="0"/>
      <w:marBottom w:val="0"/>
      <w:divBdr>
        <w:top w:val="none" w:sz="0" w:space="0" w:color="auto"/>
        <w:left w:val="none" w:sz="0" w:space="0" w:color="auto"/>
        <w:bottom w:val="none" w:sz="0" w:space="0" w:color="auto"/>
        <w:right w:val="none" w:sz="0" w:space="0" w:color="auto"/>
      </w:divBdr>
    </w:div>
    <w:div w:id="509953559">
      <w:bodyDiv w:val="1"/>
      <w:marLeft w:val="0"/>
      <w:marRight w:val="0"/>
      <w:marTop w:val="0"/>
      <w:marBottom w:val="0"/>
      <w:divBdr>
        <w:top w:val="none" w:sz="0" w:space="0" w:color="auto"/>
        <w:left w:val="none" w:sz="0" w:space="0" w:color="auto"/>
        <w:bottom w:val="none" w:sz="0" w:space="0" w:color="auto"/>
        <w:right w:val="none" w:sz="0" w:space="0" w:color="auto"/>
      </w:divBdr>
    </w:div>
    <w:div w:id="520902102">
      <w:bodyDiv w:val="1"/>
      <w:marLeft w:val="0"/>
      <w:marRight w:val="0"/>
      <w:marTop w:val="0"/>
      <w:marBottom w:val="0"/>
      <w:divBdr>
        <w:top w:val="none" w:sz="0" w:space="0" w:color="auto"/>
        <w:left w:val="none" w:sz="0" w:space="0" w:color="auto"/>
        <w:bottom w:val="none" w:sz="0" w:space="0" w:color="auto"/>
        <w:right w:val="none" w:sz="0" w:space="0" w:color="auto"/>
      </w:divBdr>
    </w:div>
    <w:div w:id="543444202">
      <w:bodyDiv w:val="1"/>
      <w:marLeft w:val="0"/>
      <w:marRight w:val="0"/>
      <w:marTop w:val="0"/>
      <w:marBottom w:val="0"/>
      <w:divBdr>
        <w:top w:val="none" w:sz="0" w:space="0" w:color="auto"/>
        <w:left w:val="none" w:sz="0" w:space="0" w:color="auto"/>
        <w:bottom w:val="none" w:sz="0" w:space="0" w:color="auto"/>
        <w:right w:val="none" w:sz="0" w:space="0" w:color="auto"/>
      </w:divBdr>
    </w:div>
    <w:div w:id="553153527">
      <w:bodyDiv w:val="1"/>
      <w:marLeft w:val="0"/>
      <w:marRight w:val="0"/>
      <w:marTop w:val="0"/>
      <w:marBottom w:val="0"/>
      <w:divBdr>
        <w:top w:val="none" w:sz="0" w:space="0" w:color="auto"/>
        <w:left w:val="none" w:sz="0" w:space="0" w:color="auto"/>
        <w:bottom w:val="none" w:sz="0" w:space="0" w:color="auto"/>
        <w:right w:val="none" w:sz="0" w:space="0" w:color="auto"/>
      </w:divBdr>
    </w:div>
    <w:div w:id="556861981">
      <w:bodyDiv w:val="1"/>
      <w:marLeft w:val="0"/>
      <w:marRight w:val="0"/>
      <w:marTop w:val="0"/>
      <w:marBottom w:val="0"/>
      <w:divBdr>
        <w:top w:val="none" w:sz="0" w:space="0" w:color="auto"/>
        <w:left w:val="none" w:sz="0" w:space="0" w:color="auto"/>
        <w:bottom w:val="none" w:sz="0" w:space="0" w:color="auto"/>
        <w:right w:val="none" w:sz="0" w:space="0" w:color="auto"/>
      </w:divBdr>
    </w:div>
    <w:div w:id="573126384">
      <w:bodyDiv w:val="1"/>
      <w:marLeft w:val="0"/>
      <w:marRight w:val="0"/>
      <w:marTop w:val="0"/>
      <w:marBottom w:val="0"/>
      <w:divBdr>
        <w:top w:val="none" w:sz="0" w:space="0" w:color="auto"/>
        <w:left w:val="none" w:sz="0" w:space="0" w:color="auto"/>
        <w:bottom w:val="none" w:sz="0" w:space="0" w:color="auto"/>
        <w:right w:val="none" w:sz="0" w:space="0" w:color="auto"/>
      </w:divBdr>
      <w:divsChild>
        <w:div w:id="1941254125">
          <w:marLeft w:val="0"/>
          <w:marRight w:val="0"/>
          <w:marTop w:val="0"/>
          <w:marBottom w:val="0"/>
          <w:divBdr>
            <w:top w:val="none" w:sz="0" w:space="0" w:color="auto"/>
            <w:left w:val="none" w:sz="0" w:space="0" w:color="auto"/>
            <w:bottom w:val="none" w:sz="0" w:space="0" w:color="auto"/>
            <w:right w:val="none" w:sz="0" w:space="0" w:color="auto"/>
          </w:divBdr>
          <w:divsChild>
            <w:div w:id="853768016">
              <w:marLeft w:val="0"/>
              <w:marRight w:val="0"/>
              <w:marTop w:val="0"/>
              <w:marBottom w:val="0"/>
              <w:divBdr>
                <w:top w:val="none" w:sz="0" w:space="0" w:color="auto"/>
                <w:left w:val="none" w:sz="0" w:space="0" w:color="auto"/>
                <w:bottom w:val="none" w:sz="0" w:space="0" w:color="auto"/>
                <w:right w:val="none" w:sz="0" w:space="0" w:color="auto"/>
              </w:divBdr>
              <w:divsChild>
                <w:div w:id="192067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155070">
      <w:bodyDiv w:val="1"/>
      <w:marLeft w:val="0"/>
      <w:marRight w:val="0"/>
      <w:marTop w:val="0"/>
      <w:marBottom w:val="0"/>
      <w:divBdr>
        <w:top w:val="none" w:sz="0" w:space="0" w:color="auto"/>
        <w:left w:val="none" w:sz="0" w:space="0" w:color="auto"/>
        <w:bottom w:val="none" w:sz="0" w:space="0" w:color="auto"/>
        <w:right w:val="none" w:sz="0" w:space="0" w:color="auto"/>
      </w:divBdr>
    </w:div>
    <w:div w:id="637343263">
      <w:bodyDiv w:val="1"/>
      <w:marLeft w:val="0"/>
      <w:marRight w:val="0"/>
      <w:marTop w:val="0"/>
      <w:marBottom w:val="0"/>
      <w:divBdr>
        <w:top w:val="none" w:sz="0" w:space="0" w:color="auto"/>
        <w:left w:val="none" w:sz="0" w:space="0" w:color="auto"/>
        <w:bottom w:val="none" w:sz="0" w:space="0" w:color="auto"/>
        <w:right w:val="none" w:sz="0" w:space="0" w:color="auto"/>
      </w:divBdr>
    </w:div>
    <w:div w:id="656344330">
      <w:bodyDiv w:val="1"/>
      <w:marLeft w:val="0"/>
      <w:marRight w:val="0"/>
      <w:marTop w:val="0"/>
      <w:marBottom w:val="0"/>
      <w:divBdr>
        <w:top w:val="none" w:sz="0" w:space="0" w:color="auto"/>
        <w:left w:val="none" w:sz="0" w:space="0" w:color="auto"/>
        <w:bottom w:val="none" w:sz="0" w:space="0" w:color="auto"/>
        <w:right w:val="none" w:sz="0" w:space="0" w:color="auto"/>
      </w:divBdr>
      <w:divsChild>
        <w:div w:id="102387748">
          <w:marLeft w:val="0"/>
          <w:marRight w:val="0"/>
          <w:marTop w:val="0"/>
          <w:marBottom w:val="0"/>
          <w:divBdr>
            <w:top w:val="none" w:sz="0" w:space="0" w:color="auto"/>
            <w:left w:val="none" w:sz="0" w:space="0" w:color="auto"/>
            <w:bottom w:val="none" w:sz="0" w:space="0" w:color="auto"/>
            <w:right w:val="none" w:sz="0" w:space="0" w:color="auto"/>
          </w:divBdr>
        </w:div>
      </w:divsChild>
    </w:div>
    <w:div w:id="670257755">
      <w:bodyDiv w:val="1"/>
      <w:marLeft w:val="0"/>
      <w:marRight w:val="0"/>
      <w:marTop w:val="0"/>
      <w:marBottom w:val="0"/>
      <w:divBdr>
        <w:top w:val="none" w:sz="0" w:space="0" w:color="auto"/>
        <w:left w:val="none" w:sz="0" w:space="0" w:color="auto"/>
        <w:bottom w:val="none" w:sz="0" w:space="0" w:color="auto"/>
        <w:right w:val="none" w:sz="0" w:space="0" w:color="auto"/>
      </w:divBdr>
      <w:divsChild>
        <w:div w:id="733746733">
          <w:marLeft w:val="0"/>
          <w:marRight w:val="0"/>
          <w:marTop w:val="0"/>
          <w:marBottom w:val="0"/>
          <w:divBdr>
            <w:top w:val="none" w:sz="0" w:space="0" w:color="auto"/>
            <w:left w:val="none" w:sz="0" w:space="0" w:color="auto"/>
            <w:bottom w:val="none" w:sz="0" w:space="0" w:color="auto"/>
            <w:right w:val="none" w:sz="0" w:space="0" w:color="auto"/>
          </w:divBdr>
          <w:divsChild>
            <w:div w:id="633678258">
              <w:marLeft w:val="0"/>
              <w:marRight w:val="0"/>
              <w:marTop w:val="0"/>
              <w:marBottom w:val="0"/>
              <w:divBdr>
                <w:top w:val="none" w:sz="0" w:space="0" w:color="auto"/>
                <w:left w:val="none" w:sz="0" w:space="0" w:color="auto"/>
                <w:bottom w:val="none" w:sz="0" w:space="0" w:color="auto"/>
                <w:right w:val="none" w:sz="0" w:space="0" w:color="auto"/>
              </w:divBdr>
              <w:divsChild>
                <w:div w:id="361589224">
                  <w:marLeft w:val="0"/>
                  <w:marRight w:val="0"/>
                  <w:marTop w:val="0"/>
                  <w:marBottom w:val="0"/>
                  <w:divBdr>
                    <w:top w:val="none" w:sz="0" w:space="0" w:color="auto"/>
                    <w:left w:val="none" w:sz="0" w:space="0" w:color="auto"/>
                    <w:bottom w:val="none" w:sz="0" w:space="0" w:color="auto"/>
                    <w:right w:val="none" w:sz="0" w:space="0" w:color="auto"/>
                  </w:divBdr>
                  <w:divsChild>
                    <w:div w:id="1494879507">
                      <w:marLeft w:val="0"/>
                      <w:marRight w:val="0"/>
                      <w:marTop w:val="0"/>
                      <w:marBottom w:val="0"/>
                      <w:divBdr>
                        <w:top w:val="none" w:sz="0" w:space="0" w:color="auto"/>
                        <w:left w:val="none" w:sz="0" w:space="0" w:color="auto"/>
                        <w:bottom w:val="none" w:sz="0" w:space="0" w:color="auto"/>
                        <w:right w:val="none" w:sz="0" w:space="0" w:color="auto"/>
                      </w:divBdr>
                      <w:divsChild>
                        <w:div w:id="1685131257">
                          <w:marLeft w:val="0"/>
                          <w:marRight w:val="0"/>
                          <w:marTop w:val="0"/>
                          <w:marBottom w:val="0"/>
                          <w:divBdr>
                            <w:top w:val="none" w:sz="0" w:space="0" w:color="auto"/>
                            <w:left w:val="none" w:sz="0" w:space="0" w:color="auto"/>
                            <w:bottom w:val="none" w:sz="0" w:space="0" w:color="auto"/>
                            <w:right w:val="none" w:sz="0" w:space="0" w:color="auto"/>
                          </w:divBdr>
                          <w:divsChild>
                            <w:div w:id="527835738">
                              <w:marLeft w:val="0"/>
                              <w:marRight w:val="0"/>
                              <w:marTop w:val="0"/>
                              <w:marBottom w:val="0"/>
                              <w:divBdr>
                                <w:top w:val="none" w:sz="0" w:space="0" w:color="auto"/>
                                <w:left w:val="none" w:sz="0" w:space="0" w:color="auto"/>
                                <w:bottom w:val="none" w:sz="0" w:space="0" w:color="auto"/>
                                <w:right w:val="none" w:sz="0" w:space="0" w:color="auto"/>
                              </w:divBdr>
                              <w:divsChild>
                                <w:div w:id="255601636">
                                  <w:marLeft w:val="0"/>
                                  <w:marRight w:val="0"/>
                                  <w:marTop w:val="0"/>
                                  <w:marBottom w:val="0"/>
                                  <w:divBdr>
                                    <w:top w:val="none" w:sz="0" w:space="0" w:color="auto"/>
                                    <w:left w:val="none" w:sz="0" w:space="0" w:color="auto"/>
                                    <w:bottom w:val="none" w:sz="0" w:space="0" w:color="auto"/>
                                    <w:right w:val="none" w:sz="0" w:space="0" w:color="auto"/>
                                  </w:divBdr>
                                  <w:divsChild>
                                    <w:div w:id="323514810">
                                      <w:marLeft w:val="0"/>
                                      <w:marRight w:val="0"/>
                                      <w:marTop w:val="0"/>
                                      <w:marBottom w:val="0"/>
                                      <w:divBdr>
                                        <w:top w:val="none" w:sz="0" w:space="0" w:color="auto"/>
                                        <w:left w:val="none" w:sz="0" w:space="0" w:color="auto"/>
                                        <w:bottom w:val="single" w:sz="6" w:space="0" w:color="CCCCCC"/>
                                        <w:right w:val="none" w:sz="0" w:space="0" w:color="auto"/>
                                      </w:divBdr>
                                      <w:divsChild>
                                        <w:div w:id="800074462">
                                          <w:marLeft w:val="0"/>
                                          <w:marRight w:val="0"/>
                                          <w:marTop w:val="0"/>
                                          <w:marBottom w:val="0"/>
                                          <w:divBdr>
                                            <w:top w:val="none" w:sz="0" w:space="0" w:color="auto"/>
                                            <w:left w:val="none" w:sz="0" w:space="0" w:color="auto"/>
                                            <w:bottom w:val="none" w:sz="0" w:space="0" w:color="auto"/>
                                            <w:right w:val="none" w:sz="0" w:space="0" w:color="auto"/>
                                          </w:divBdr>
                                          <w:divsChild>
                                            <w:div w:id="620307193">
                                              <w:marLeft w:val="180"/>
                                              <w:marRight w:val="0"/>
                                              <w:marTop w:val="0"/>
                                              <w:marBottom w:val="0"/>
                                              <w:divBdr>
                                                <w:top w:val="none" w:sz="0" w:space="0" w:color="auto"/>
                                                <w:left w:val="none" w:sz="0" w:space="0" w:color="auto"/>
                                                <w:bottom w:val="none" w:sz="0" w:space="0" w:color="auto"/>
                                                <w:right w:val="none" w:sz="0" w:space="0" w:color="auto"/>
                                              </w:divBdr>
                                              <w:divsChild>
                                                <w:div w:id="383605817">
                                                  <w:marLeft w:val="0"/>
                                                  <w:marRight w:val="0"/>
                                                  <w:marTop w:val="0"/>
                                                  <w:marBottom w:val="0"/>
                                                  <w:divBdr>
                                                    <w:top w:val="none" w:sz="0" w:space="0" w:color="auto"/>
                                                    <w:left w:val="none" w:sz="0" w:space="0" w:color="auto"/>
                                                    <w:bottom w:val="none" w:sz="0" w:space="0" w:color="auto"/>
                                                    <w:right w:val="none" w:sz="0" w:space="0" w:color="auto"/>
                                                  </w:divBdr>
                                                  <w:divsChild>
                                                    <w:div w:id="790786046">
                                                      <w:marLeft w:val="0"/>
                                                      <w:marRight w:val="0"/>
                                                      <w:marTop w:val="0"/>
                                                      <w:marBottom w:val="0"/>
                                                      <w:divBdr>
                                                        <w:top w:val="single" w:sz="6" w:space="8" w:color="009451"/>
                                                        <w:left w:val="single" w:sz="6" w:space="10" w:color="009451"/>
                                                        <w:bottom w:val="single" w:sz="6" w:space="8" w:color="009451"/>
                                                        <w:right w:val="single" w:sz="6" w:space="10" w:color="009451"/>
                                                      </w:divBdr>
                                                    </w:div>
                                                  </w:divsChild>
                                                </w:div>
                                              </w:divsChild>
                                            </w:div>
                                            <w:div w:id="1308515015">
                                              <w:marLeft w:val="180"/>
                                              <w:marRight w:val="0"/>
                                              <w:marTop w:val="0"/>
                                              <w:marBottom w:val="0"/>
                                              <w:divBdr>
                                                <w:top w:val="single" w:sz="6" w:space="8" w:color="007AC0"/>
                                                <w:left w:val="single" w:sz="6" w:space="10" w:color="007AC0"/>
                                                <w:bottom w:val="single" w:sz="6" w:space="8" w:color="007AC0"/>
                                                <w:right w:val="single" w:sz="6" w:space="10" w:color="007AC0"/>
                                              </w:divBdr>
                                            </w:div>
                                          </w:divsChild>
                                        </w:div>
                                      </w:divsChild>
                                    </w:div>
                                  </w:divsChild>
                                </w:div>
                                <w:div w:id="1917738502">
                                  <w:marLeft w:val="0"/>
                                  <w:marRight w:val="0"/>
                                  <w:marTop w:val="0"/>
                                  <w:marBottom w:val="0"/>
                                  <w:divBdr>
                                    <w:top w:val="none" w:sz="0" w:space="0" w:color="auto"/>
                                    <w:left w:val="none" w:sz="0" w:space="0" w:color="auto"/>
                                    <w:bottom w:val="none" w:sz="0" w:space="0" w:color="auto"/>
                                    <w:right w:val="none" w:sz="0" w:space="0" w:color="auto"/>
                                  </w:divBdr>
                                  <w:divsChild>
                                    <w:div w:id="290793752">
                                      <w:marLeft w:val="0"/>
                                      <w:marRight w:val="3450"/>
                                      <w:marTop w:val="0"/>
                                      <w:marBottom w:val="0"/>
                                      <w:divBdr>
                                        <w:top w:val="none" w:sz="0" w:space="0" w:color="auto"/>
                                        <w:left w:val="none" w:sz="0" w:space="0" w:color="auto"/>
                                        <w:bottom w:val="none" w:sz="0" w:space="0" w:color="auto"/>
                                        <w:right w:val="single" w:sz="6" w:space="0" w:color="CCCCCC"/>
                                      </w:divBdr>
                                      <w:divsChild>
                                        <w:div w:id="1422994012">
                                          <w:marLeft w:val="0"/>
                                          <w:marRight w:val="0"/>
                                          <w:marTop w:val="0"/>
                                          <w:marBottom w:val="0"/>
                                          <w:divBdr>
                                            <w:top w:val="none" w:sz="0" w:space="0" w:color="auto"/>
                                            <w:left w:val="none" w:sz="0" w:space="0" w:color="auto"/>
                                            <w:bottom w:val="none" w:sz="0" w:space="0" w:color="auto"/>
                                            <w:right w:val="none" w:sz="0" w:space="0" w:color="auto"/>
                                          </w:divBdr>
                                        </w:div>
                                      </w:divsChild>
                                    </w:div>
                                    <w:div w:id="1688558529">
                                      <w:marLeft w:val="0"/>
                                      <w:marRight w:val="3450"/>
                                      <w:marTop w:val="0"/>
                                      <w:marBottom w:val="0"/>
                                      <w:divBdr>
                                        <w:top w:val="none" w:sz="0" w:space="0" w:color="auto"/>
                                        <w:left w:val="none" w:sz="0" w:space="0" w:color="auto"/>
                                        <w:bottom w:val="none" w:sz="0" w:space="0" w:color="auto"/>
                                        <w:right w:val="single" w:sz="6" w:space="12" w:color="CCCFD2"/>
                                      </w:divBdr>
                                      <w:divsChild>
                                        <w:div w:id="610670879">
                                          <w:marLeft w:val="0"/>
                                          <w:marRight w:val="0"/>
                                          <w:marTop w:val="0"/>
                                          <w:marBottom w:val="330"/>
                                          <w:divBdr>
                                            <w:top w:val="none" w:sz="0" w:space="0" w:color="auto"/>
                                            <w:left w:val="none" w:sz="0" w:space="0" w:color="auto"/>
                                            <w:bottom w:val="none" w:sz="0" w:space="0" w:color="auto"/>
                                            <w:right w:val="none" w:sz="0" w:space="0" w:color="auto"/>
                                          </w:divBdr>
                                          <w:divsChild>
                                            <w:div w:id="161168172">
                                              <w:marLeft w:val="0"/>
                                              <w:marRight w:val="0"/>
                                              <w:marTop w:val="0"/>
                                              <w:marBottom w:val="0"/>
                                              <w:divBdr>
                                                <w:top w:val="single" w:sz="6" w:space="0" w:color="D4D4D4"/>
                                                <w:left w:val="single" w:sz="6" w:space="0" w:color="D4D4D4"/>
                                                <w:bottom w:val="single" w:sz="6" w:space="0" w:color="D4D4D4"/>
                                                <w:right w:val="single" w:sz="6" w:space="0" w:color="D4D4D4"/>
                                              </w:divBdr>
                                              <w:divsChild>
                                                <w:div w:id="1858929231">
                                                  <w:marLeft w:val="0"/>
                                                  <w:marRight w:val="0"/>
                                                  <w:marTop w:val="0"/>
                                                  <w:marBottom w:val="0"/>
                                                  <w:divBdr>
                                                    <w:top w:val="none" w:sz="0" w:space="0" w:color="auto"/>
                                                    <w:left w:val="none" w:sz="0" w:space="0" w:color="auto"/>
                                                    <w:bottom w:val="none" w:sz="0" w:space="0" w:color="auto"/>
                                                    <w:right w:val="none" w:sz="0" w:space="0" w:color="auto"/>
                                                  </w:divBdr>
                                                  <w:divsChild>
                                                    <w:div w:id="1257012562">
                                                      <w:marLeft w:val="0"/>
                                                      <w:marRight w:val="0"/>
                                                      <w:marTop w:val="0"/>
                                                      <w:marBottom w:val="0"/>
                                                      <w:divBdr>
                                                        <w:top w:val="none" w:sz="0" w:space="0" w:color="auto"/>
                                                        <w:left w:val="none" w:sz="0" w:space="0" w:color="auto"/>
                                                        <w:bottom w:val="none" w:sz="0" w:space="0" w:color="auto"/>
                                                        <w:right w:val="none" w:sz="0" w:space="0" w:color="auto"/>
                                                      </w:divBdr>
                                                      <w:divsChild>
                                                        <w:div w:id="2002388043">
                                                          <w:marLeft w:val="0"/>
                                                          <w:marRight w:val="0"/>
                                                          <w:marTop w:val="0"/>
                                                          <w:marBottom w:val="0"/>
                                                          <w:divBdr>
                                                            <w:top w:val="single" w:sz="6" w:space="0" w:color="FFFFFF"/>
                                                            <w:left w:val="none" w:sz="0" w:space="0" w:color="auto"/>
                                                            <w:bottom w:val="none" w:sz="0" w:space="0" w:color="auto"/>
                                                            <w:right w:val="none" w:sz="0" w:space="0" w:color="auto"/>
                                                          </w:divBdr>
                                                          <w:divsChild>
                                                            <w:div w:id="39942239">
                                                              <w:marLeft w:val="0"/>
                                                              <w:marRight w:val="-9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633108">
                                          <w:marLeft w:val="165"/>
                                          <w:marRight w:val="0"/>
                                          <w:marTop w:val="0"/>
                                          <w:marBottom w:val="285"/>
                                          <w:divBdr>
                                            <w:top w:val="none" w:sz="0" w:space="0" w:color="auto"/>
                                            <w:left w:val="none" w:sz="0" w:space="0" w:color="auto"/>
                                            <w:bottom w:val="none" w:sz="0" w:space="0" w:color="auto"/>
                                            <w:right w:val="none" w:sz="0" w:space="0" w:color="auto"/>
                                          </w:divBdr>
                                          <w:divsChild>
                                            <w:div w:id="468981152">
                                              <w:marLeft w:val="0"/>
                                              <w:marRight w:val="0"/>
                                              <w:marTop w:val="0"/>
                                              <w:marBottom w:val="0"/>
                                              <w:divBdr>
                                                <w:top w:val="none" w:sz="0" w:space="0" w:color="auto"/>
                                                <w:left w:val="none" w:sz="0" w:space="0" w:color="auto"/>
                                                <w:bottom w:val="none" w:sz="0" w:space="0" w:color="auto"/>
                                                <w:right w:val="none" w:sz="0" w:space="0" w:color="auto"/>
                                              </w:divBdr>
                                              <w:divsChild>
                                                <w:div w:id="480737856">
                                                  <w:marLeft w:val="0"/>
                                                  <w:marRight w:val="0"/>
                                                  <w:marTop w:val="0"/>
                                                  <w:marBottom w:val="0"/>
                                                  <w:divBdr>
                                                    <w:top w:val="none" w:sz="0" w:space="0" w:color="auto"/>
                                                    <w:left w:val="none" w:sz="0" w:space="0" w:color="auto"/>
                                                    <w:bottom w:val="none" w:sz="0" w:space="0" w:color="auto"/>
                                                    <w:right w:val="none" w:sz="0" w:space="0" w:color="auto"/>
                                                  </w:divBdr>
                                                  <w:divsChild>
                                                    <w:div w:id="3817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666770">
                                          <w:marLeft w:val="0"/>
                                          <w:marRight w:val="0"/>
                                          <w:marTop w:val="0"/>
                                          <w:marBottom w:val="330"/>
                                          <w:divBdr>
                                            <w:top w:val="none" w:sz="0" w:space="0" w:color="auto"/>
                                            <w:left w:val="none" w:sz="0" w:space="0" w:color="auto"/>
                                            <w:bottom w:val="none" w:sz="0" w:space="0" w:color="auto"/>
                                            <w:right w:val="none" w:sz="0" w:space="0" w:color="auto"/>
                                          </w:divBdr>
                                          <w:divsChild>
                                            <w:div w:id="471363857">
                                              <w:marLeft w:val="0"/>
                                              <w:marRight w:val="0"/>
                                              <w:marTop w:val="0"/>
                                              <w:marBottom w:val="0"/>
                                              <w:divBdr>
                                                <w:top w:val="single" w:sz="6" w:space="0" w:color="D4D4D4"/>
                                                <w:left w:val="single" w:sz="6" w:space="0" w:color="D4D4D4"/>
                                                <w:bottom w:val="single" w:sz="6" w:space="0" w:color="D4D4D4"/>
                                                <w:right w:val="single" w:sz="6" w:space="0" w:color="D4D4D4"/>
                                              </w:divBdr>
                                              <w:divsChild>
                                                <w:div w:id="1993674216">
                                                  <w:marLeft w:val="0"/>
                                                  <w:marRight w:val="0"/>
                                                  <w:marTop w:val="0"/>
                                                  <w:marBottom w:val="0"/>
                                                  <w:divBdr>
                                                    <w:top w:val="none" w:sz="0" w:space="0" w:color="auto"/>
                                                    <w:left w:val="none" w:sz="0" w:space="0" w:color="auto"/>
                                                    <w:bottom w:val="none" w:sz="0" w:space="0" w:color="auto"/>
                                                    <w:right w:val="none" w:sz="0" w:space="0" w:color="auto"/>
                                                  </w:divBdr>
                                                  <w:divsChild>
                                                    <w:div w:id="51584148">
                                                      <w:marLeft w:val="0"/>
                                                      <w:marRight w:val="0"/>
                                                      <w:marTop w:val="0"/>
                                                      <w:marBottom w:val="0"/>
                                                      <w:divBdr>
                                                        <w:top w:val="none" w:sz="0" w:space="0" w:color="auto"/>
                                                        <w:left w:val="none" w:sz="0" w:space="0" w:color="auto"/>
                                                        <w:bottom w:val="none" w:sz="0" w:space="0" w:color="auto"/>
                                                        <w:right w:val="none" w:sz="0" w:space="0" w:color="auto"/>
                                                      </w:divBdr>
                                                      <w:divsChild>
                                                        <w:div w:id="638994440">
                                                          <w:marLeft w:val="0"/>
                                                          <w:marRight w:val="0"/>
                                                          <w:marTop w:val="0"/>
                                                          <w:marBottom w:val="0"/>
                                                          <w:divBdr>
                                                            <w:top w:val="single" w:sz="6" w:space="0" w:color="FFFFFF"/>
                                                            <w:left w:val="none" w:sz="0" w:space="0" w:color="auto"/>
                                                            <w:bottom w:val="none" w:sz="0" w:space="0" w:color="auto"/>
                                                            <w:right w:val="none" w:sz="0" w:space="0" w:color="auto"/>
                                                          </w:divBdr>
                                                          <w:divsChild>
                                                            <w:div w:id="1437093321">
                                                              <w:marLeft w:val="0"/>
                                                              <w:marRight w:val="0"/>
                                                              <w:marTop w:val="150"/>
                                                              <w:marBottom w:val="0"/>
                                                              <w:divBdr>
                                                                <w:top w:val="none" w:sz="0" w:space="0" w:color="auto"/>
                                                                <w:left w:val="none" w:sz="0" w:space="0" w:color="auto"/>
                                                                <w:bottom w:val="none" w:sz="0" w:space="0" w:color="auto"/>
                                                                <w:right w:val="none" w:sz="0" w:space="0" w:color="auto"/>
                                                              </w:divBdr>
                                                              <w:divsChild>
                                                                <w:div w:id="272787539">
                                                                  <w:marLeft w:val="0"/>
                                                                  <w:marRight w:val="0"/>
                                                                  <w:marTop w:val="0"/>
                                                                  <w:marBottom w:val="0"/>
                                                                  <w:divBdr>
                                                                    <w:top w:val="single" w:sz="6" w:space="5" w:color="5E5E5E"/>
                                                                    <w:left w:val="single" w:sz="6" w:space="6" w:color="5E5E5E"/>
                                                                    <w:bottom w:val="single" w:sz="6" w:space="5" w:color="5E5E5E"/>
                                                                    <w:right w:val="single" w:sz="6" w:space="6" w:color="5E5E5E"/>
                                                                  </w:divBdr>
                                                                </w:div>
                                                              </w:divsChild>
                                                            </w:div>
                                                            <w:div w:id="1765373210">
                                                              <w:marLeft w:val="0"/>
                                                              <w:marRight w:val="-9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469174">
                                          <w:marLeft w:val="0"/>
                                          <w:marRight w:val="0"/>
                                          <w:marTop w:val="0"/>
                                          <w:marBottom w:val="330"/>
                                          <w:divBdr>
                                            <w:top w:val="none" w:sz="0" w:space="0" w:color="auto"/>
                                            <w:left w:val="none" w:sz="0" w:space="0" w:color="auto"/>
                                            <w:bottom w:val="none" w:sz="0" w:space="0" w:color="auto"/>
                                            <w:right w:val="none" w:sz="0" w:space="0" w:color="auto"/>
                                          </w:divBdr>
                                          <w:divsChild>
                                            <w:div w:id="1401902952">
                                              <w:marLeft w:val="0"/>
                                              <w:marRight w:val="0"/>
                                              <w:marTop w:val="0"/>
                                              <w:marBottom w:val="0"/>
                                              <w:divBdr>
                                                <w:top w:val="single" w:sz="6" w:space="0" w:color="D4D4D4"/>
                                                <w:left w:val="single" w:sz="6" w:space="0" w:color="D4D4D4"/>
                                                <w:bottom w:val="single" w:sz="6" w:space="0" w:color="D4D4D4"/>
                                                <w:right w:val="single" w:sz="6" w:space="0" w:color="D4D4D4"/>
                                              </w:divBdr>
                                              <w:divsChild>
                                                <w:div w:id="849223974">
                                                  <w:marLeft w:val="0"/>
                                                  <w:marRight w:val="0"/>
                                                  <w:marTop w:val="0"/>
                                                  <w:marBottom w:val="0"/>
                                                  <w:divBdr>
                                                    <w:top w:val="none" w:sz="0" w:space="0" w:color="auto"/>
                                                    <w:left w:val="none" w:sz="0" w:space="0" w:color="auto"/>
                                                    <w:bottom w:val="none" w:sz="0" w:space="0" w:color="auto"/>
                                                    <w:right w:val="none" w:sz="0" w:space="0" w:color="auto"/>
                                                  </w:divBdr>
                                                  <w:divsChild>
                                                    <w:div w:id="1135485292">
                                                      <w:marLeft w:val="0"/>
                                                      <w:marRight w:val="0"/>
                                                      <w:marTop w:val="0"/>
                                                      <w:marBottom w:val="0"/>
                                                      <w:divBdr>
                                                        <w:top w:val="none" w:sz="0" w:space="0" w:color="auto"/>
                                                        <w:left w:val="none" w:sz="0" w:space="0" w:color="auto"/>
                                                        <w:bottom w:val="none" w:sz="0" w:space="0" w:color="auto"/>
                                                        <w:right w:val="none" w:sz="0" w:space="0" w:color="auto"/>
                                                      </w:divBdr>
                                                      <w:divsChild>
                                                        <w:div w:id="1879319703">
                                                          <w:marLeft w:val="0"/>
                                                          <w:marRight w:val="0"/>
                                                          <w:marTop w:val="0"/>
                                                          <w:marBottom w:val="0"/>
                                                          <w:divBdr>
                                                            <w:top w:val="single" w:sz="6" w:space="0" w:color="FFFFFF"/>
                                                            <w:left w:val="none" w:sz="0" w:space="0" w:color="auto"/>
                                                            <w:bottom w:val="none" w:sz="0" w:space="0" w:color="auto"/>
                                                            <w:right w:val="none" w:sz="0" w:space="0" w:color="auto"/>
                                                          </w:divBdr>
                                                          <w:divsChild>
                                                            <w:div w:id="709841064">
                                                              <w:marLeft w:val="0"/>
                                                              <w:marRight w:val="-9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8153">
                                          <w:marLeft w:val="0"/>
                                          <w:marRight w:val="0"/>
                                          <w:marTop w:val="0"/>
                                          <w:marBottom w:val="330"/>
                                          <w:divBdr>
                                            <w:top w:val="none" w:sz="0" w:space="0" w:color="auto"/>
                                            <w:left w:val="none" w:sz="0" w:space="0" w:color="auto"/>
                                            <w:bottom w:val="none" w:sz="0" w:space="0" w:color="auto"/>
                                            <w:right w:val="none" w:sz="0" w:space="0" w:color="auto"/>
                                          </w:divBdr>
                                          <w:divsChild>
                                            <w:div w:id="308478631">
                                              <w:marLeft w:val="0"/>
                                              <w:marRight w:val="0"/>
                                              <w:marTop w:val="330"/>
                                              <w:marBottom w:val="0"/>
                                              <w:divBdr>
                                                <w:top w:val="none" w:sz="0" w:space="0" w:color="auto"/>
                                                <w:left w:val="none" w:sz="0" w:space="0" w:color="auto"/>
                                                <w:bottom w:val="none" w:sz="0" w:space="0" w:color="auto"/>
                                                <w:right w:val="none" w:sz="0" w:space="0" w:color="auto"/>
                                              </w:divBdr>
                                            </w:div>
                                            <w:div w:id="615259242">
                                              <w:marLeft w:val="0"/>
                                              <w:marRight w:val="0"/>
                                              <w:marTop w:val="0"/>
                                              <w:marBottom w:val="0"/>
                                              <w:divBdr>
                                                <w:top w:val="single" w:sz="6" w:space="0" w:color="D4D4D4"/>
                                                <w:left w:val="single" w:sz="6" w:space="0" w:color="D4D4D4"/>
                                                <w:bottom w:val="single" w:sz="6" w:space="0" w:color="D4D4D4"/>
                                                <w:right w:val="single" w:sz="6" w:space="0" w:color="D4D4D4"/>
                                              </w:divBdr>
                                              <w:divsChild>
                                                <w:div w:id="332225673">
                                                  <w:marLeft w:val="0"/>
                                                  <w:marRight w:val="0"/>
                                                  <w:marTop w:val="0"/>
                                                  <w:marBottom w:val="0"/>
                                                  <w:divBdr>
                                                    <w:top w:val="none" w:sz="0" w:space="0" w:color="auto"/>
                                                    <w:left w:val="none" w:sz="0" w:space="0" w:color="auto"/>
                                                    <w:bottom w:val="none" w:sz="0" w:space="0" w:color="auto"/>
                                                    <w:right w:val="none" w:sz="0" w:space="0" w:color="auto"/>
                                                  </w:divBdr>
                                                  <w:divsChild>
                                                    <w:div w:id="847603182">
                                                      <w:marLeft w:val="0"/>
                                                      <w:marRight w:val="0"/>
                                                      <w:marTop w:val="0"/>
                                                      <w:marBottom w:val="0"/>
                                                      <w:divBdr>
                                                        <w:top w:val="none" w:sz="0" w:space="0" w:color="auto"/>
                                                        <w:left w:val="none" w:sz="0" w:space="0" w:color="auto"/>
                                                        <w:bottom w:val="none" w:sz="0" w:space="0" w:color="auto"/>
                                                        <w:right w:val="none" w:sz="0" w:space="0" w:color="auto"/>
                                                      </w:divBdr>
                                                      <w:divsChild>
                                                        <w:div w:id="694884745">
                                                          <w:marLeft w:val="0"/>
                                                          <w:marRight w:val="0"/>
                                                          <w:marTop w:val="0"/>
                                                          <w:marBottom w:val="0"/>
                                                          <w:divBdr>
                                                            <w:top w:val="single" w:sz="6" w:space="0" w:color="FFFFFF"/>
                                                            <w:left w:val="none" w:sz="0" w:space="0" w:color="auto"/>
                                                            <w:bottom w:val="none" w:sz="0" w:space="0" w:color="auto"/>
                                                            <w:right w:val="none" w:sz="0" w:space="0" w:color="auto"/>
                                                          </w:divBdr>
                                                          <w:divsChild>
                                                            <w:div w:id="1258441504">
                                                              <w:marLeft w:val="0"/>
                                                              <w:marRight w:val="-9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09729">
                                          <w:marLeft w:val="0"/>
                                          <w:marRight w:val="0"/>
                                          <w:marTop w:val="0"/>
                                          <w:marBottom w:val="330"/>
                                          <w:divBdr>
                                            <w:top w:val="none" w:sz="0" w:space="0" w:color="auto"/>
                                            <w:left w:val="none" w:sz="0" w:space="0" w:color="auto"/>
                                            <w:bottom w:val="none" w:sz="0" w:space="0" w:color="auto"/>
                                            <w:right w:val="none" w:sz="0" w:space="0" w:color="auto"/>
                                          </w:divBdr>
                                          <w:divsChild>
                                            <w:div w:id="1526557402">
                                              <w:marLeft w:val="0"/>
                                              <w:marRight w:val="0"/>
                                              <w:marTop w:val="0"/>
                                              <w:marBottom w:val="0"/>
                                              <w:divBdr>
                                                <w:top w:val="single" w:sz="6" w:space="0" w:color="D4D4D4"/>
                                                <w:left w:val="single" w:sz="6" w:space="0" w:color="D4D4D4"/>
                                                <w:bottom w:val="single" w:sz="6" w:space="0" w:color="D4D4D4"/>
                                                <w:right w:val="single" w:sz="6" w:space="0" w:color="D4D4D4"/>
                                              </w:divBdr>
                                              <w:divsChild>
                                                <w:div w:id="1014258573">
                                                  <w:marLeft w:val="0"/>
                                                  <w:marRight w:val="0"/>
                                                  <w:marTop w:val="0"/>
                                                  <w:marBottom w:val="0"/>
                                                  <w:divBdr>
                                                    <w:top w:val="none" w:sz="0" w:space="0" w:color="auto"/>
                                                    <w:left w:val="none" w:sz="0" w:space="0" w:color="auto"/>
                                                    <w:bottom w:val="none" w:sz="0" w:space="0" w:color="auto"/>
                                                    <w:right w:val="none" w:sz="0" w:space="0" w:color="auto"/>
                                                  </w:divBdr>
                                                  <w:divsChild>
                                                    <w:div w:id="18744259">
                                                      <w:marLeft w:val="0"/>
                                                      <w:marRight w:val="0"/>
                                                      <w:marTop w:val="0"/>
                                                      <w:marBottom w:val="0"/>
                                                      <w:divBdr>
                                                        <w:top w:val="none" w:sz="0" w:space="0" w:color="auto"/>
                                                        <w:left w:val="none" w:sz="0" w:space="0" w:color="auto"/>
                                                        <w:bottom w:val="none" w:sz="0" w:space="0" w:color="auto"/>
                                                        <w:right w:val="none" w:sz="0" w:space="0" w:color="auto"/>
                                                      </w:divBdr>
                                                      <w:divsChild>
                                                        <w:div w:id="14160809">
                                                          <w:marLeft w:val="0"/>
                                                          <w:marRight w:val="0"/>
                                                          <w:marTop w:val="0"/>
                                                          <w:marBottom w:val="0"/>
                                                          <w:divBdr>
                                                            <w:top w:val="none" w:sz="0" w:space="0" w:color="auto"/>
                                                            <w:left w:val="none" w:sz="0" w:space="0" w:color="auto"/>
                                                            <w:bottom w:val="none" w:sz="0" w:space="0" w:color="auto"/>
                                                            <w:right w:val="none" w:sz="0" w:space="0" w:color="auto"/>
                                                          </w:divBdr>
                                                          <w:divsChild>
                                                            <w:div w:id="1117719496">
                                                              <w:marLeft w:val="0"/>
                                                              <w:marRight w:val="0"/>
                                                              <w:marTop w:val="0"/>
                                                              <w:marBottom w:val="0"/>
                                                              <w:divBdr>
                                                                <w:top w:val="single" w:sz="6" w:space="18" w:color="auto"/>
                                                                <w:left w:val="single" w:sz="2" w:space="0" w:color="auto"/>
                                                                <w:bottom w:val="single" w:sz="6" w:space="18" w:color="auto"/>
                                                                <w:right w:val="single" w:sz="2" w:space="0" w:color="auto"/>
                                                              </w:divBdr>
                                                              <w:divsChild>
                                                                <w:div w:id="145366093">
                                                                  <w:marLeft w:val="0"/>
                                                                  <w:marRight w:val="0"/>
                                                                  <w:marTop w:val="0"/>
                                                                  <w:marBottom w:val="0"/>
                                                                  <w:divBdr>
                                                                    <w:top w:val="none" w:sz="0" w:space="0" w:color="auto"/>
                                                                    <w:left w:val="none" w:sz="0" w:space="0" w:color="auto"/>
                                                                    <w:bottom w:val="none" w:sz="0" w:space="0" w:color="auto"/>
                                                                    <w:right w:val="none" w:sz="0" w:space="0" w:color="auto"/>
                                                                  </w:divBdr>
                                                                  <w:divsChild>
                                                                    <w:div w:id="2008096350">
                                                                      <w:marLeft w:val="0"/>
                                                                      <w:marRight w:val="0"/>
                                                                      <w:marTop w:val="0"/>
                                                                      <w:marBottom w:val="0"/>
                                                                      <w:divBdr>
                                                                        <w:top w:val="none" w:sz="0" w:space="0" w:color="auto"/>
                                                                        <w:left w:val="none" w:sz="0" w:space="0" w:color="auto"/>
                                                                        <w:bottom w:val="none" w:sz="0" w:space="0" w:color="auto"/>
                                                                        <w:right w:val="none" w:sz="0" w:space="0" w:color="auto"/>
                                                                      </w:divBdr>
                                                                      <w:divsChild>
                                                                        <w:div w:id="1517381198">
                                                                          <w:marLeft w:val="0"/>
                                                                          <w:marRight w:val="0"/>
                                                                          <w:marTop w:val="0"/>
                                                                          <w:marBottom w:val="0"/>
                                                                          <w:divBdr>
                                                                            <w:top w:val="none" w:sz="0" w:space="0" w:color="auto"/>
                                                                            <w:left w:val="none" w:sz="0" w:space="0" w:color="auto"/>
                                                                            <w:bottom w:val="none" w:sz="0" w:space="0" w:color="auto"/>
                                                                            <w:right w:val="none" w:sz="0" w:space="0" w:color="auto"/>
                                                                          </w:divBdr>
                                                                          <w:divsChild>
                                                                            <w:div w:id="487135160">
                                                                              <w:marLeft w:val="0"/>
                                                                              <w:marRight w:val="0"/>
                                                                              <w:marTop w:val="0"/>
                                                                              <w:marBottom w:val="0"/>
                                                                              <w:divBdr>
                                                                                <w:top w:val="none" w:sz="0" w:space="0" w:color="auto"/>
                                                                                <w:left w:val="none" w:sz="0" w:space="0" w:color="auto"/>
                                                                                <w:bottom w:val="none" w:sz="0" w:space="0" w:color="auto"/>
                                                                                <w:right w:val="none" w:sz="0" w:space="0" w:color="auto"/>
                                                                              </w:divBdr>
                                                                              <w:divsChild>
                                                                                <w:div w:id="397552343">
                                                                                  <w:marLeft w:val="0"/>
                                                                                  <w:marRight w:val="0"/>
                                                                                  <w:marTop w:val="0"/>
                                                                                  <w:marBottom w:val="0"/>
                                                                                  <w:divBdr>
                                                                                    <w:top w:val="none" w:sz="0" w:space="0" w:color="auto"/>
                                                                                    <w:left w:val="none" w:sz="0" w:space="0" w:color="auto"/>
                                                                                    <w:bottom w:val="none" w:sz="0" w:space="0" w:color="auto"/>
                                                                                    <w:right w:val="none" w:sz="0" w:space="0" w:color="auto"/>
                                                                                  </w:divBdr>
                                                                                  <w:divsChild>
                                                                                    <w:div w:id="1140342128">
                                                                                      <w:marLeft w:val="0"/>
                                                                                      <w:marRight w:val="0"/>
                                                                                      <w:marTop w:val="0"/>
                                                                                      <w:marBottom w:val="0"/>
                                                                                      <w:divBdr>
                                                                                        <w:top w:val="none" w:sz="0" w:space="0" w:color="auto"/>
                                                                                        <w:left w:val="none" w:sz="0" w:space="0" w:color="auto"/>
                                                                                        <w:bottom w:val="none" w:sz="0" w:space="0" w:color="auto"/>
                                                                                        <w:right w:val="none" w:sz="0" w:space="0" w:color="auto"/>
                                                                                      </w:divBdr>
                                                                                      <w:divsChild>
                                                                                        <w:div w:id="999849681">
                                                                                          <w:marLeft w:val="60"/>
                                                                                          <w:marRight w:val="60"/>
                                                                                          <w:marTop w:val="0"/>
                                                                                          <w:marBottom w:val="240"/>
                                                                                          <w:divBdr>
                                                                                            <w:top w:val="none" w:sz="0" w:space="0" w:color="auto"/>
                                                                                            <w:left w:val="none" w:sz="0" w:space="0" w:color="auto"/>
                                                                                            <w:bottom w:val="none" w:sz="0" w:space="0" w:color="auto"/>
                                                                                            <w:right w:val="none" w:sz="0" w:space="0" w:color="auto"/>
                                                                                          </w:divBdr>
                                                                                          <w:divsChild>
                                                                                            <w:div w:id="159279610">
                                                                                              <w:marLeft w:val="0"/>
                                                                                              <w:marRight w:val="0"/>
                                                                                              <w:marTop w:val="0"/>
                                                                                              <w:marBottom w:val="0"/>
                                                                                              <w:divBdr>
                                                                                                <w:top w:val="none" w:sz="0" w:space="0" w:color="auto"/>
                                                                                                <w:left w:val="none" w:sz="0" w:space="0" w:color="auto"/>
                                                                                                <w:bottom w:val="none" w:sz="0" w:space="0" w:color="auto"/>
                                                                                                <w:right w:val="none" w:sz="0" w:space="0" w:color="auto"/>
                                                                                              </w:divBdr>
                                                                                              <w:divsChild>
                                                                                                <w:div w:id="1775440964">
                                                                                                  <w:marLeft w:val="0"/>
                                                                                                  <w:marRight w:val="0"/>
                                                                                                  <w:marTop w:val="0"/>
                                                                                                  <w:marBottom w:val="0"/>
                                                                                                  <w:divBdr>
                                                                                                    <w:top w:val="none" w:sz="0" w:space="0" w:color="auto"/>
                                                                                                    <w:left w:val="none" w:sz="0" w:space="0" w:color="auto"/>
                                                                                                    <w:bottom w:val="none" w:sz="0" w:space="0" w:color="auto"/>
                                                                                                    <w:right w:val="none" w:sz="0" w:space="0" w:color="auto"/>
                                                                                                  </w:divBdr>
                                                                                                  <w:divsChild>
                                                                                                    <w:div w:id="943997923">
                                                                                                      <w:marLeft w:val="0"/>
                                                                                                      <w:marRight w:val="0"/>
                                                                                                      <w:marTop w:val="0"/>
                                                                                                      <w:marBottom w:val="0"/>
                                                                                                      <w:divBdr>
                                                                                                        <w:top w:val="none" w:sz="0" w:space="0" w:color="auto"/>
                                                                                                        <w:left w:val="none" w:sz="0" w:space="0" w:color="auto"/>
                                                                                                        <w:bottom w:val="none" w:sz="0" w:space="0" w:color="auto"/>
                                                                                                        <w:right w:val="none" w:sz="0" w:space="0" w:color="auto"/>
                                                                                                      </w:divBdr>
                                                                                                      <w:divsChild>
                                                                                                        <w:div w:id="1534803924">
                                                                                                          <w:marLeft w:val="0"/>
                                                                                                          <w:marRight w:val="0"/>
                                                                                                          <w:marTop w:val="0"/>
                                                                                                          <w:marBottom w:val="0"/>
                                                                                                          <w:divBdr>
                                                                                                            <w:top w:val="none" w:sz="0" w:space="0" w:color="auto"/>
                                                                                                            <w:left w:val="none" w:sz="0" w:space="0" w:color="auto"/>
                                                                                                            <w:bottom w:val="none" w:sz="0" w:space="0" w:color="auto"/>
                                                                                                            <w:right w:val="none" w:sz="0" w:space="0" w:color="auto"/>
                                                                                                          </w:divBdr>
                                                                                                          <w:divsChild>
                                                                                                            <w:div w:id="390618998">
                                                                                                              <w:marLeft w:val="0"/>
                                                                                                              <w:marRight w:val="0"/>
                                                                                                              <w:marTop w:val="0"/>
                                                                                                              <w:marBottom w:val="0"/>
                                                                                                              <w:divBdr>
                                                                                                                <w:top w:val="none" w:sz="0" w:space="0" w:color="auto"/>
                                                                                                                <w:left w:val="none" w:sz="0" w:space="0" w:color="auto"/>
                                                                                                                <w:bottom w:val="none" w:sz="0" w:space="0" w:color="auto"/>
                                                                                                                <w:right w:val="none" w:sz="0" w:space="0" w:color="auto"/>
                                                                                                              </w:divBdr>
                                                                                                              <w:divsChild>
                                                                                                                <w:div w:id="77139052">
                                                                                                                  <w:marLeft w:val="120"/>
                                                                                                                  <w:marRight w:val="0"/>
                                                                                                                  <w:marTop w:val="0"/>
                                                                                                                  <w:marBottom w:val="0"/>
                                                                                                                  <w:divBdr>
                                                                                                                    <w:top w:val="none" w:sz="0" w:space="0" w:color="auto"/>
                                                                                                                    <w:left w:val="none" w:sz="0" w:space="0" w:color="auto"/>
                                                                                                                    <w:bottom w:val="none" w:sz="0" w:space="0" w:color="auto"/>
                                                                                                                    <w:right w:val="none" w:sz="0" w:space="0" w:color="auto"/>
                                                                                                                  </w:divBdr>
                                                                                                                  <w:divsChild>
                                                                                                                    <w:div w:id="102270724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619424">
                                                                              <w:marLeft w:val="0"/>
                                                                              <w:marRight w:val="0"/>
                                                                              <w:marTop w:val="0"/>
                                                                              <w:marBottom w:val="0"/>
                                                                              <w:divBdr>
                                                                                <w:top w:val="none" w:sz="0" w:space="0" w:color="auto"/>
                                                                                <w:left w:val="none" w:sz="0" w:space="0" w:color="auto"/>
                                                                                <w:bottom w:val="none" w:sz="0" w:space="0" w:color="auto"/>
                                                                                <w:right w:val="none" w:sz="0" w:space="0" w:color="auto"/>
                                                                              </w:divBdr>
                                                                              <w:divsChild>
                                                                                <w:div w:id="197930945">
                                                                                  <w:marLeft w:val="0"/>
                                                                                  <w:marRight w:val="0"/>
                                                                                  <w:marTop w:val="0"/>
                                                                                  <w:marBottom w:val="0"/>
                                                                                  <w:divBdr>
                                                                                    <w:top w:val="none" w:sz="0" w:space="0" w:color="auto"/>
                                                                                    <w:left w:val="none" w:sz="0" w:space="0" w:color="auto"/>
                                                                                    <w:bottom w:val="none" w:sz="0" w:space="0" w:color="auto"/>
                                                                                    <w:right w:val="none" w:sz="0" w:space="0" w:color="auto"/>
                                                                                  </w:divBdr>
                                                                                  <w:divsChild>
                                                                                    <w:div w:id="881407434">
                                                                                      <w:marLeft w:val="0"/>
                                                                                      <w:marRight w:val="0"/>
                                                                                      <w:marTop w:val="0"/>
                                                                                      <w:marBottom w:val="0"/>
                                                                                      <w:divBdr>
                                                                                        <w:top w:val="none" w:sz="0" w:space="0" w:color="auto"/>
                                                                                        <w:left w:val="none" w:sz="0" w:space="0" w:color="auto"/>
                                                                                        <w:bottom w:val="none" w:sz="0" w:space="0" w:color="auto"/>
                                                                                        <w:right w:val="none" w:sz="0" w:space="0" w:color="auto"/>
                                                                                      </w:divBdr>
                                                                                      <w:divsChild>
                                                                                        <w:div w:id="507910601">
                                                                                          <w:marLeft w:val="0"/>
                                                                                          <w:marRight w:val="0"/>
                                                                                          <w:marTop w:val="0"/>
                                                                                          <w:marBottom w:val="0"/>
                                                                                          <w:divBdr>
                                                                                            <w:top w:val="none" w:sz="0" w:space="0" w:color="auto"/>
                                                                                            <w:left w:val="none" w:sz="0" w:space="0" w:color="auto"/>
                                                                                            <w:bottom w:val="none" w:sz="0" w:space="0" w:color="auto"/>
                                                                                            <w:right w:val="none" w:sz="0" w:space="0" w:color="auto"/>
                                                                                          </w:divBdr>
                                                                                          <w:divsChild>
                                                                                            <w:div w:id="1793203990">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2060396246">
                                                                                  <w:marLeft w:val="0"/>
                                                                                  <w:marRight w:val="480"/>
                                                                                  <w:marTop w:val="0"/>
                                                                                  <w:marBottom w:val="0"/>
                                                                                  <w:divBdr>
                                                                                    <w:top w:val="none" w:sz="0" w:space="0" w:color="auto"/>
                                                                                    <w:left w:val="none" w:sz="0" w:space="0" w:color="auto"/>
                                                                                    <w:bottom w:val="none" w:sz="0" w:space="0" w:color="auto"/>
                                                                                    <w:right w:val="none" w:sz="0" w:space="0" w:color="auto"/>
                                                                                  </w:divBdr>
                                                                                  <w:divsChild>
                                                                                    <w:div w:id="1922182143">
                                                                                      <w:marLeft w:val="0"/>
                                                                                      <w:marRight w:val="0"/>
                                                                                      <w:marTop w:val="0"/>
                                                                                      <w:marBottom w:val="0"/>
                                                                                      <w:divBdr>
                                                                                        <w:top w:val="none" w:sz="0" w:space="0" w:color="auto"/>
                                                                                        <w:left w:val="none" w:sz="0" w:space="0" w:color="auto"/>
                                                                                        <w:bottom w:val="none" w:sz="0" w:space="0" w:color="auto"/>
                                                                                        <w:right w:val="none" w:sz="0" w:space="0" w:color="auto"/>
                                                                                      </w:divBdr>
                                                                                      <w:divsChild>
                                                                                        <w:div w:id="1551960564">
                                                                                          <w:marLeft w:val="0"/>
                                                                                          <w:marRight w:val="0"/>
                                                                                          <w:marTop w:val="0"/>
                                                                                          <w:marBottom w:val="0"/>
                                                                                          <w:divBdr>
                                                                                            <w:top w:val="none" w:sz="0" w:space="0" w:color="auto"/>
                                                                                            <w:left w:val="none" w:sz="0" w:space="0" w:color="auto"/>
                                                                                            <w:bottom w:val="none" w:sz="0" w:space="0" w:color="auto"/>
                                                                                            <w:right w:val="none" w:sz="0" w:space="0" w:color="auto"/>
                                                                                          </w:divBdr>
                                                                                          <w:divsChild>
                                                                                            <w:div w:id="423384246">
                                                                                              <w:marLeft w:val="0"/>
                                                                                              <w:marRight w:val="0"/>
                                                                                              <w:marTop w:val="0"/>
                                                                                              <w:marBottom w:val="0"/>
                                                                                              <w:divBdr>
                                                                                                <w:top w:val="none" w:sz="0" w:space="0" w:color="auto"/>
                                                                                                <w:left w:val="none" w:sz="0" w:space="0" w:color="auto"/>
                                                                                                <w:bottom w:val="none" w:sz="0" w:space="0" w:color="auto"/>
                                                                                                <w:right w:val="none" w:sz="0" w:space="0" w:color="auto"/>
                                                                                              </w:divBdr>
                                                                                              <w:divsChild>
                                                                                                <w:div w:id="266734870">
                                                                                                  <w:marLeft w:val="0"/>
                                                                                                  <w:marRight w:val="0"/>
                                                                                                  <w:marTop w:val="0"/>
                                                                                                  <w:marBottom w:val="0"/>
                                                                                                  <w:divBdr>
                                                                                                    <w:top w:val="none" w:sz="0" w:space="0" w:color="auto"/>
                                                                                                    <w:left w:val="none" w:sz="0" w:space="0" w:color="auto"/>
                                                                                                    <w:bottom w:val="none" w:sz="0" w:space="0" w:color="auto"/>
                                                                                                    <w:right w:val="none" w:sz="0" w:space="0" w:color="auto"/>
                                                                                                  </w:divBdr>
                                                                                                  <w:divsChild>
                                                                                                    <w:div w:id="110823702">
                                                                                                      <w:marLeft w:val="0"/>
                                                                                                      <w:marRight w:val="0"/>
                                                                                                      <w:marTop w:val="0"/>
                                                                                                      <w:marBottom w:val="0"/>
                                                                                                      <w:divBdr>
                                                                                                        <w:top w:val="none" w:sz="0" w:space="0" w:color="auto"/>
                                                                                                        <w:left w:val="none" w:sz="0" w:space="0" w:color="auto"/>
                                                                                                        <w:bottom w:val="none" w:sz="0" w:space="0" w:color="auto"/>
                                                                                                        <w:right w:val="none" w:sz="0" w:space="0" w:color="auto"/>
                                                                                                      </w:divBdr>
                                                                                                      <w:divsChild>
                                                                                                        <w:div w:id="271134097">
                                                                                                          <w:marLeft w:val="0"/>
                                                                                                          <w:marRight w:val="0"/>
                                                                                                          <w:marTop w:val="0"/>
                                                                                                          <w:marBottom w:val="240"/>
                                                                                                          <w:divBdr>
                                                                                                            <w:top w:val="none" w:sz="0" w:space="0" w:color="auto"/>
                                                                                                            <w:left w:val="none" w:sz="0" w:space="0" w:color="auto"/>
                                                                                                            <w:bottom w:val="none" w:sz="0" w:space="0" w:color="auto"/>
                                                                                                            <w:right w:val="none" w:sz="0" w:space="0" w:color="auto"/>
                                                                                                          </w:divBdr>
                                                                                                        </w:div>
                                                                                                        <w:div w:id="4786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083296">
                                                          <w:marLeft w:val="0"/>
                                                          <w:marRight w:val="0"/>
                                                          <w:marTop w:val="0"/>
                                                          <w:marBottom w:val="0"/>
                                                          <w:divBdr>
                                                            <w:top w:val="none" w:sz="0" w:space="0" w:color="auto"/>
                                                            <w:left w:val="none" w:sz="0" w:space="0" w:color="auto"/>
                                                            <w:bottom w:val="none" w:sz="0" w:space="0" w:color="auto"/>
                                                            <w:right w:val="none" w:sz="0" w:space="0" w:color="auto"/>
                                                          </w:divBdr>
                                                          <w:divsChild>
                                                            <w:div w:id="1717704179">
                                                              <w:marLeft w:val="0"/>
                                                              <w:marRight w:val="0"/>
                                                              <w:marTop w:val="0"/>
                                                              <w:marBottom w:val="0"/>
                                                              <w:divBdr>
                                                                <w:top w:val="single" w:sz="6" w:space="18" w:color="auto"/>
                                                                <w:left w:val="single" w:sz="2" w:space="0" w:color="auto"/>
                                                                <w:bottom w:val="single" w:sz="6" w:space="18" w:color="auto"/>
                                                                <w:right w:val="single" w:sz="2" w:space="0" w:color="auto"/>
                                                              </w:divBdr>
                                                              <w:divsChild>
                                                                <w:div w:id="2004971457">
                                                                  <w:marLeft w:val="0"/>
                                                                  <w:marRight w:val="0"/>
                                                                  <w:marTop w:val="0"/>
                                                                  <w:marBottom w:val="0"/>
                                                                  <w:divBdr>
                                                                    <w:top w:val="none" w:sz="0" w:space="0" w:color="auto"/>
                                                                    <w:left w:val="none" w:sz="0" w:space="0" w:color="auto"/>
                                                                    <w:bottom w:val="none" w:sz="0" w:space="0" w:color="auto"/>
                                                                    <w:right w:val="none" w:sz="0" w:space="0" w:color="auto"/>
                                                                  </w:divBdr>
                                                                  <w:divsChild>
                                                                    <w:div w:id="1474717032">
                                                                      <w:marLeft w:val="0"/>
                                                                      <w:marRight w:val="0"/>
                                                                      <w:marTop w:val="0"/>
                                                                      <w:marBottom w:val="0"/>
                                                                      <w:divBdr>
                                                                        <w:top w:val="none" w:sz="0" w:space="0" w:color="auto"/>
                                                                        <w:left w:val="none" w:sz="0" w:space="0" w:color="auto"/>
                                                                        <w:bottom w:val="none" w:sz="0" w:space="0" w:color="auto"/>
                                                                        <w:right w:val="none" w:sz="0" w:space="0" w:color="auto"/>
                                                                      </w:divBdr>
                                                                      <w:divsChild>
                                                                        <w:div w:id="270430355">
                                                                          <w:marLeft w:val="0"/>
                                                                          <w:marRight w:val="0"/>
                                                                          <w:marTop w:val="0"/>
                                                                          <w:marBottom w:val="0"/>
                                                                          <w:divBdr>
                                                                            <w:top w:val="none" w:sz="0" w:space="0" w:color="auto"/>
                                                                            <w:left w:val="none" w:sz="0" w:space="0" w:color="auto"/>
                                                                            <w:bottom w:val="none" w:sz="0" w:space="0" w:color="auto"/>
                                                                            <w:right w:val="none" w:sz="0" w:space="0" w:color="auto"/>
                                                                          </w:divBdr>
                                                                          <w:divsChild>
                                                                            <w:div w:id="230578209">
                                                                              <w:marLeft w:val="0"/>
                                                                              <w:marRight w:val="0"/>
                                                                              <w:marTop w:val="0"/>
                                                                              <w:marBottom w:val="0"/>
                                                                              <w:divBdr>
                                                                                <w:top w:val="none" w:sz="0" w:space="0" w:color="auto"/>
                                                                                <w:left w:val="none" w:sz="0" w:space="0" w:color="auto"/>
                                                                                <w:bottom w:val="none" w:sz="0" w:space="0" w:color="auto"/>
                                                                                <w:right w:val="none" w:sz="0" w:space="0" w:color="auto"/>
                                                                              </w:divBdr>
                                                                              <w:divsChild>
                                                                                <w:div w:id="693074439">
                                                                                  <w:marLeft w:val="0"/>
                                                                                  <w:marRight w:val="0"/>
                                                                                  <w:marTop w:val="0"/>
                                                                                  <w:marBottom w:val="0"/>
                                                                                  <w:divBdr>
                                                                                    <w:top w:val="none" w:sz="0" w:space="0" w:color="auto"/>
                                                                                    <w:left w:val="none" w:sz="0" w:space="0" w:color="auto"/>
                                                                                    <w:bottom w:val="none" w:sz="0" w:space="0" w:color="auto"/>
                                                                                    <w:right w:val="none" w:sz="0" w:space="0" w:color="auto"/>
                                                                                  </w:divBdr>
                                                                                  <w:divsChild>
                                                                                    <w:div w:id="750469916">
                                                                                      <w:marLeft w:val="0"/>
                                                                                      <w:marRight w:val="0"/>
                                                                                      <w:marTop w:val="0"/>
                                                                                      <w:marBottom w:val="0"/>
                                                                                      <w:divBdr>
                                                                                        <w:top w:val="none" w:sz="0" w:space="0" w:color="auto"/>
                                                                                        <w:left w:val="none" w:sz="0" w:space="0" w:color="auto"/>
                                                                                        <w:bottom w:val="none" w:sz="0" w:space="0" w:color="auto"/>
                                                                                        <w:right w:val="none" w:sz="0" w:space="0" w:color="auto"/>
                                                                                      </w:divBdr>
                                                                                      <w:divsChild>
                                                                                        <w:div w:id="913661282">
                                                                                          <w:marLeft w:val="0"/>
                                                                                          <w:marRight w:val="0"/>
                                                                                          <w:marTop w:val="0"/>
                                                                                          <w:marBottom w:val="0"/>
                                                                                          <w:divBdr>
                                                                                            <w:top w:val="none" w:sz="0" w:space="0" w:color="auto"/>
                                                                                            <w:left w:val="none" w:sz="0" w:space="0" w:color="auto"/>
                                                                                            <w:bottom w:val="none" w:sz="0" w:space="0" w:color="auto"/>
                                                                                            <w:right w:val="none" w:sz="0" w:space="0" w:color="auto"/>
                                                                                          </w:divBdr>
                                                                                          <w:divsChild>
                                                                                            <w:div w:id="961111475">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964118905">
                                                                                  <w:marLeft w:val="0"/>
                                                                                  <w:marRight w:val="480"/>
                                                                                  <w:marTop w:val="0"/>
                                                                                  <w:marBottom w:val="0"/>
                                                                                  <w:divBdr>
                                                                                    <w:top w:val="none" w:sz="0" w:space="0" w:color="auto"/>
                                                                                    <w:left w:val="none" w:sz="0" w:space="0" w:color="auto"/>
                                                                                    <w:bottom w:val="none" w:sz="0" w:space="0" w:color="auto"/>
                                                                                    <w:right w:val="none" w:sz="0" w:space="0" w:color="auto"/>
                                                                                  </w:divBdr>
                                                                                  <w:divsChild>
                                                                                    <w:div w:id="838541621">
                                                                                      <w:marLeft w:val="0"/>
                                                                                      <w:marRight w:val="0"/>
                                                                                      <w:marTop w:val="0"/>
                                                                                      <w:marBottom w:val="0"/>
                                                                                      <w:divBdr>
                                                                                        <w:top w:val="none" w:sz="0" w:space="0" w:color="auto"/>
                                                                                        <w:left w:val="none" w:sz="0" w:space="0" w:color="auto"/>
                                                                                        <w:bottom w:val="none" w:sz="0" w:space="0" w:color="auto"/>
                                                                                        <w:right w:val="none" w:sz="0" w:space="0" w:color="auto"/>
                                                                                      </w:divBdr>
                                                                                      <w:divsChild>
                                                                                        <w:div w:id="302587293">
                                                                                          <w:marLeft w:val="0"/>
                                                                                          <w:marRight w:val="0"/>
                                                                                          <w:marTop w:val="0"/>
                                                                                          <w:marBottom w:val="0"/>
                                                                                          <w:divBdr>
                                                                                            <w:top w:val="none" w:sz="0" w:space="0" w:color="auto"/>
                                                                                            <w:left w:val="none" w:sz="0" w:space="0" w:color="auto"/>
                                                                                            <w:bottom w:val="none" w:sz="0" w:space="0" w:color="auto"/>
                                                                                            <w:right w:val="none" w:sz="0" w:space="0" w:color="auto"/>
                                                                                          </w:divBdr>
                                                                                          <w:divsChild>
                                                                                            <w:div w:id="1519932092">
                                                                                              <w:marLeft w:val="0"/>
                                                                                              <w:marRight w:val="0"/>
                                                                                              <w:marTop w:val="0"/>
                                                                                              <w:marBottom w:val="0"/>
                                                                                              <w:divBdr>
                                                                                                <w:top w:val="none" w:sz="0" w:space="0" w:color="auto"/>
                                                                                                <w:left w:val="none" w:sz="0" w:space="0" w:color="auto"/>
                                                                                                <w:bottom w:val="none" w:sz="0" w:space="0" w:color="auto"/>
                                                                                                <w:right w:val="none" w:sz="0" w:space="0" w:color="auto"/>
                                                                                              </w:divBdr>
                                                                                              <w:divsChild>
                                                                                                <w:div w:id="1970937667">
                                                                                                  <w:marLeft w:val="0"/>
                                                                                                  <w:marRight w:val="0"/>
                                                                                                  <w:marTop w:val="0"/>
                                                                                                  <w:marBottom w:val="0"/>
                                                                                                  <w:divBdr>
                                                                                                    <w:top w:val="none" w:sz="0" w:space="0" w:color="auto"/>
                                                                                                    <w:left w:val="none" w:sz="0" w:space="0" w:color="auto"/>
                                                                                                    <w:bottom w:val="none" w:sz="0" w:space="0" w:color="auto"/>
                                                                                                    <w:right w:val="none" w:sz="0" w:space="0" w:color="auto"/>
                                                                                                  </w:divBdr>
                                                                                                  <w:divsChild>
                                                                                                    <w:div w:id="803893125">
                                                                                                      <w:marLeft w:val="0"/>
                                                                                                      <w:marRight w:val="0"/>
                                                                                                      <w:marTop w:val="0"/>
                                                                                                      <w:marBottom w:val="0"/>
                                                                                                      <w:divBdr>
                                                                                                        <w:top w:val="none" w:sz="0" w:space="0" w:color="auto"/>
                                                                                                        <w:left w:val="none" w:sz="0" w:space="0" w:color="auto"/>
                                                                                                        <w:bottom w:val="none" w:sz="0" w:space="0" w:color="auto"/>
                                                                                                        <w:right w:val="none" w:sz="0" w:space="0" w:color="auto"/>
                                                                                                      </w:divBdr>
                                                                                                      <w:divsChild>
                                                                                                        <w:div w:id="437870710">
                                                                                                          <w:marLeft w:val="0"/>
                                                                                                          <w:marRight w:val="0"/>
                                                                                                          <w:marTop w:val="0"/>
                                                                                                          <w:marBottom w:val="240"/>
                                                                                                          <w:divBdr>
                                                                                                            <w:top w:val="none" w:sz="0" w:space="0" w:color="auto"/>
                                                                                                            <w:left w:val="none" w:sz="0" w:space="0" w:color="auto"/>
                                                                                                            <w:bottom w:val="none" w:sz="0" w:space="0" w:color="auto"/>
                                                                                                            <w:right w:val="none" w:sz="0" w:space="0" w:color="auto"/>
                                                                                                          </w:divBdr>
                                                                                                          <w:divsChild>
                                                                                                            <w:div w:id="3138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938124">
                                                                              <w:marLeft w:val="0"/>
                                                                              <w:marRight w:val="0"/>
                                                                              <w:marTop w:val="0"/>
                                                                              <w:marBottom w:val="0"/>
                                                                              <w:divBdr>
                                                                                <w:top w:val="none" w:sz="0" w:space="0" w:color="auto"/>
                                                                                <w:left w:val="none" w:sz="0" w:space="0" w:color="auto"/>
                                                                                <w:bottom w:val="none" w:sz="0" w:space="0" w:color="auto"/>
                                                                                <w:right w:val="none" w:sz="0" w:space="0" w:color="auto"/>
                                                                              </w:divBdr>
                                                                              <w:divsChild>
                                                                                <w:div w:id="872617753">
                                                                                  <w:marLeft w:val="0"/>
                                                                                  <w:marRight w:val="0"/>
                                                                                  <w:marTop w:val="0"/>
                                                                                  <w:marBottom w:val="0"/>
                                                                                  <w:divBdr>
                                                                                    <w:top w:val="none" w:sz="0" w:space="0" w:color="auto"/>
                                                                                    <w:left w:val="none" w:sz="0" w:space="0" w:color="auto"/>
                                                                                    <w:bottom w:val="none" w:sz="0" w:space="0" w:color="auto"/>
                                                                                    <w:right w:val="none" w:sz="0" w:space="0" w:color="auto"/>
                                                                                  </w:divBdr>
                                                                                  <w:divsChild>
                                                                                    <w:div w:id="749619700">
                                                                                      <w:marLeft w:val="0"/>
                                                                                      <w:marRight w:val="0"/>
                                                                                      <w:marTop w:val="0"/>
                                                                                      <w:marBottom w:val="0"/>
                                                                                      <w:divBdr>
                                                                                        <w:top w:val="none" w:sz="0" w:space="0" w:color="auto"/>
                                                                                        <w:left w:val="none" w:sz="0" w:space="0" w:color="auto"/>
                                                                                        <w:bottom w:val="none" w:sz="0" w:space="0" w:color="auto"/>
                                                                                        <w:right w:val="none" w:sz="0" w:space="0" w:color="auto"/>
                                                                                      </w:divBdr>
                                                                                      <w:divsChild>
                                                                                        <w:div w:id="2100789221">
                                                                                          <w:marLeft w:val="60"/>
                                                                                          <w:marRight w:val="60"/>
                                                                                          <w:marTop w:val="0"/>
                                                                                          <w:marBottom w:val="240"/>
                                                                                          <w:divBdr>
                                                                                            <w:top w:val="none" w:sz="0" w:space="0" w:color="auto"/>
                                                                                            <w:left w:val="none" w:sz="0" w:space="0" w:color="auto"/>
                                                                                            <w:bottom w:val="none" w:sz="0" w:space="0" w:color="auto"/>
                                                                                            <w:right w:val="none" w:sz="0" w:space="0" w:color="auto"/>
                                                                                          </w:divBdr>
                                                                                          <w:divsChild>
                                                                                            <w:div w:id="1574505269">
                                                                                              <w:marLeft w:val="0"/>
                                                                                              <w:marRight w:val="0"/>
                                                                                              <w:marTop w:val="0"/>
                                                                                              <w:marBottom w:val="0"/>
                                                                                              <w:divBdr>
                                                                                                <w:top w:val="none" w:sz="0" w:space="0" w:color="auto"/>
                                                                                                <w:left w:val="none" w:sz="0" w:space="0" w:color="auto"/>
                                                                                                <w:bottom w:val="none" w:sz="0" w:space="0" w:color="auto"/>
                                                                                                <w:right w:val="none" w:sz="0" w:space="0" w:color="auto"/>
                                                                                              </w:divBdr>
                                                                                              <w:divsChild>
                                                                                                <w:div w:id="1185438562">
                                                                                                  <w:marLeft w:val="0"/>
                                                                                                  <w:marRight w:val="0"/>
                                                                                                  <w:marTop w:val="0"/>
                                                                                                  <w:marBottom w:val="0"/>
                                                                                                  <w:divBdr>
                                                                                                    <w:top w:val="none" w:sz="0" w:space="0" w:color="auto"/>
                                                                                                    <w:left w:val="none" w:sz="0" w:space="0" w:color="auto"/>
                                                                                                    <w:bottom w:val="none" w:sz="0" w:space="0" w:color="auto"/>
                                                                                                    <w:right w:val="none" w:sz="0" w:space="0" w:color="auto"/>
                                                                                                  </w:divBdr>
                                                                                                  <w:divsChild>
                                                                                                    <w:div w:id="361789614">
                                                                                                      <w:marLeft w:val="0"/>
                                                                                                      <w:marRight w:val="0"/>
                                                                                                      <w:marTop w:val="0"/>
                                                                                                      <w:marBottom w:val="0"/>
                                                                                                      <w:divBdr>
                                                                                                        <w:top w:val="none" w:sz="0" w:space="0" w:color="auto"/>
                                                                                                        <w:left w:val="none" w:sz="0" w:space="0" w:color="auto"/>
                                                                                                        <w:bottom w:val="none" w:sz="0" w:space="0" w:color="auto"/>
                                                                                                        <w:right w:val="none" w:sz="0" w:space="0" w:color="auto"/>
                                                                                                      </w:divBdr>
                                                                                                      <w:divsChild>
                                                                                                        <w:div w:id="985360085">
                                                                                                          <w:marLeft w:val="0"/>
                                                                                                          <w:marRight w:val="0"/>
                                                                                                          <w:marTop w:val="0"/>
                                                                                                          <w:marBottom w:val="0"/>
                                                                                                          <w:divBdr>
                                                                                                            <w:top w:val="none" w:sz="0" w:space="0" w:color="auto"/>
                                                                                                            <w:left w:val="none" w:sz="0" w:space="0" w:color="auto"/>
                                                                                                            <w:bottom w:val="none" w:sz="0" w:space="0" w:color="auto"/>
                                                                                                            <w:right w:val="none" w:sz="0" w:space="0" w:color="auto"/>
                                                                                                          </w:divBdr>
                                                                                                          <w:divsChild>
                                                                                                            <w:div w:id="1870482515">
                                                                                                              <w:marLeft w:val="0"/>
                                                                                                              <w:marRight w:val="0"/>
                                                                                                              <w:marTop w:val="0"/>
                                                                                                              <w:marBottom w:val="0"/>
                                                                                                              <w:divBdr>
                                                                                                                <w:top w:val="none" w:sz="0" w:space="0" w:color="auto"/>
                                                                                                                <w:left w:val="none" w:sz="0" w:space="0" w:color="auto"/>
                                                                                                                <w:bottom w:val="none" w:sz="0" w:space="0" w:color="auto"/>
                                                                                                                <w:right w:val="none" w:sz="0" w:space="0" w:color="auto"/>
                                                                                                              </w:divBdr>
                                                                                                              <w:divsChild>
                                                                                                                <w:div w:id="2098399512">
                                                                                                                  <w:marLeft w:val="120"/>
                                                                                                                  <w:marRight w:val="0"/>
                                                                                                                  <w:marTop w:val="0"/>
                                                                                                                  <w:marBottom w:val="0"/>
                                                                                                                  <w:divBdr>
                                                                                                                    <w:top w:val="none" w:sz="0" w:space="0" w:color="auto"/>
                                                                                                                    <w:left w:val="none" w:sz="0" w:space="0" w:color="auto"/>
                                                                                                                    <w:bottom w:val="none" w:sz="0" w:space="0" w:color="auto"/>
                                                                                                                    <w:right w:val="none" w:sz="0" w:space="0" w:color="auto"/>
                                                                                                                  </w:divBdr>
                                                                                                                  <w:divsChild>
                                                                                                                    <w:div w:id="76187207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889809">
                                                          <w:marLeft w:val="0"/>
                                                          <w:marRight w:val="0"/>
                                                          <w:marTop w:val="0"/>
                                                          <w:marBottom w:val="0"/>
                                                          <w:divBdr>
                                                            <w:top w:val="none" w:sz="0" w:space="0" w:color="auto"/>
                                                            <w:left w:val="none" w:sz="0" w:space="0" w:color="auto"/>
                                                            <w:bottom w:val="none" w:sz="0" w:space="0" w:color="auto"/>
                                                            <w:right w:val="none" w:sz="0" w:space="0" w:color="auto"/>
                                                          </w:divBdr>
                                                          <w:divsChild>
                                                            <w:div w:id="1775975472">
                                                              <w:marLeft w:val="0"/>
                                                              <w:marRight w:val="0"/>
                                                              <w:marTop w:val="0"/>
                                                              <w:marBottom w:val="0"/>
                                                              <w:divBdr>
                                                                <w:top w:val="single" w:sz="6" w:space="18" w:color="auto"/>
                                                                <w:left w:val="single" w:sz="2" w:space="0" w:color="auto"/>
                                                                <w:bottom w:val="single" w:sz="6" w:space="18" w:color="auto"/>
                                                                <w:right w:val="single" w:sz="2" w:space="0" w:color="auto"/>
                                                              </w:divBdr>
                                                              <w:divsChild>
                                                                <w:div w:id="1200818893">
                                                                  <w:marLeft w:val="0"/>
                                                                  <w:marRight w:val="0"/>
                                                                  <w:marTop w:val="0"/>
                                                                  <w:marBottom w:val="0"/>
                                                                  <w:divBdr>
                                                                    <w:top w:val="none" w:sz="0" w:space="0" w:color="auto"/>
                                                                    <w:left w:val="none" w:sz="0" w:space="0" w:color="auto"/>
                                                                    <w:bottom w:val="none" w:sz="0" w:space="0" w:color="auto"/>
                                                                    <w:right w:val="none" w:sz="0" w:space="0" w:color="auto"/>
                                                                  </w:divBdr>
                                                                  <w:divsChild>
                                                                    <w:div w:id="1076055864">
                                                                      <w:marLeft w:val="0"/>
                                                                      <w:marRight w:val="0"/>
                                                                      <w:marTop w:val="0"/>
                                                                      <w:marBottom w:val="0"/>
                                                                      <w:divBdr>
                                                                        <w:top w:val="none" w:sz="0" w:space="0" w:color="auto"/>
                                                                        <w:left w:val="none" w:sz="0" w:space="0" w:color="auto"/>
                                                                        <w:bottom w:val="none" w:sz="0" w:space="0" w:color="auto"/>
                                                                        <w:right w:val="none" w:sz="0" w:space="0" w:color="auto"/>
                                                                      </w:divBdr>
                                                                      <w:divsChild>
                                                                        <w:div w:id="814495439">
                                                                          <w:marLeft w:val="0"/>
                                                                          <w:marRight w:val="0"/>
                                                                          <w:marTop w:val="0"/>
                                                                          <w:marBottom w:val="0"/>
                                                                          <w:divBdr>
                                                                            <w:top w:val="none" w:sz="0" w:space="0" w:color="auto"/>
                                                                            <w:left w:val="none" w:sz="0" w:space="0" w:color="auto"/>
                                                                            <w:bottom w:val="none" w:sz="0" w:space="0" w:color="auto"/>
                                                                            <w:right w:val="none" w:sz="0" w:space="0" w:color="auto"/>
                                                                          </w:divBdr>
                                                                          <w:divsChild>
                                                                            <w:div w:id="1239176119">
                                                                              <w:marLeft w:val="0"/>
                                                                              <w:marRight w:val="0"/>
                                                                              <w:marTop w:val="0"/>
                                                                              <w:marBottom w:val="0"/>
                                                                              <w:divBdr>
                                                                                <w:top w:val="none" w:sz="0" w:space="0" w:color="auto"/>
                                                                                <w:left w:val="none" w:sz="0" w:space="0" w:color="auto"/>
                                                                                <w:bottom w:val="none" w:sz="0" w:space="0" w:color="auto"/>
                                                                                <w:right w:val="none" w:sz="0" w:space="0" w:color="auto"/>
                                                                              </w:divBdr>
                                                                              <w:divsChild>
                                                                                <w:div w:id="795686161">
                                                                                  <w:marLeft w:val="0"/>
                                                                                  <w:marRight w:val="0"/>
                                                                                  <w:marTop w:val="0"/>
                                                                                  <w:marBottom w:val="0"/>
                                                                                  <w:divBdr>
                                                                                    <w:top w:val="none" w:sz="0" w:space="0" w:color="auto"/>
                                                                                    <w:left w:val="none" w:sz="0" w:space="0" w:color="auto"/>
                                                                                    <w:bottom w:val="none" w:sz="0" w:space="0" w:color="auto"/>
                                                                                    <w:right w:val="none" w:sz="0" w:space="0" w:color="auto"/>
                                                                                  </w:divBdr>
                                                                                  <w:divsChild>
                                                                                    <w:div w:id="2107263382">
                                                                                      <w:marLeft w:val="0"/>
                                                                                      <w:marRight w:val="0"/>
                                                                                      <w:marTop w:val="0"/>
                                                                                      <w:marBottom w:val="0"/>
                                                                                      <w:divBdr>
                                                                                        <w:top w:val="none" w:sz="0" w:space="0" w:color="auto"/>
                                                                                        <w:left w:val="none" w:sz="0" w:space="0" w:color="auto"/>
                                                                                        <w:bottom w:val="none" w:sz="0" w:space="0" w:color="auto"/>
                                                                                        <w:right w:val="none" w:sz="0" w:space="0" w:color="auto"/>
                                                                                      </w:divBdr>
                                                                                      <w:divsChild>
                                                                                        <w:div w:id="542448415">
                                                                                          <w:marLeft w:val="0"/>
                                                                                          <w:marRight w:val="0"/>
                                                                                          <w:marTop w:val="0"/>
                                                                                          <w:marBottom w:val="0"/>
                                                                                          <w:divBdr>
                                                                                            <w:top w:val="none" w:sz="0" w:space="0" w:color="auto"/>
                                                                                            <w:left w:val="none" w:sz="0" w:space="0" w:color="auto"/>
                                                                                            <w:bottom w:val="none" w:sz="0" w:space="0" w:color="auto"/>
                                                                                            <w:right w:val="none" w:sz="0" w:space="0" w:color="auto"/>
                                                                                          </w:divBdr>
                                                                                          <w:divsChild>
                                                                                            <w:div w:id="896361860">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089934496">
                                                                                  <w:marLeft w:val="0"/>
                                                                                  <w:marRight w:val="480"/>
                                                                                  <w:marTop w:val="0"/>
                                                                                  <w:marBottom w:val="0"/>
                                                                                  <w:divBdr>
                                                                                    <w:top w:val="none" w:sz="0" w:space="0" w:color="auto"/>
                                                                                    <w:left w:val="none" w:sz="0" w:space="0" w:color="auto"/>
                                                                                    <w:bottom w:val="none" w:sz="0" w:space="0" w:color="auto"/>
                                                                                    <w:right w:val="none" w:sz="0" w:space="0" w:color="auto"/>
                                                                                  </w:divBdr>
                                                                                  <w:divsChild>
                                                                                    <w:div w:id="79107659">
                                                                                      <w:marLeft w:val="0"/>
                                                                                      <w:marRight w:val="0"/>
                                                                                      <w:marTop w:val="0"/>
                                                                                      <w:marBottom w:val="0"/>
                                                                                      <w:divBdr>
                                                                                        <w:top w:val="none" w:sz="0" w:space="0" w:color="auto"/>
                                                                                        <w:left w:val="none" w:sz="0" w:space="0" w:color="auto"/>
                                                                                        <w:bottom w:val="none" w:sz="0" w:space="0" w:color="auto"/>
                                                                                        <w:right w:val="none" w:sz="0" w:space="0" w:color="auto"/>
                                                                                      </w:divBdr>
                                                                                      <w:divsChild>
                                                                                        <w:div w:id="1358311637">
                                                                                          <w:marLeft w:val="0"/>
                                                                                          <w:marRight w:val="0"/>
                                                                                          <w:marTop w:val="0"/>
                                                                                          <w:marBottom w:val="0"/>
                                                                                          <w:divBdr>
                                                                                            <w:top w:val="none" w:sz="0" w:space="0" w:color="auto"/>
                                                                                            <w:left w:val="none" w:sz="0" w:space="0" w:color="auto"/>
                                                                                            <w:bottom w:val="none" w:sz="0" w:space="0" w:color="auto"/>
                                                                                            <w:right w:val="none" w:sz="0" w:space="0" w:color="auto"/>
                                                                                          </w:divBdr>
                                                                                          <w:divsChild>
                                                                                            <w:div w:id="384841183">
                                                                                              <w:marLeft w:val="0"/>
                                                                                              <w:marRight w:val="0"/>
                                                                                              <w:marTop w:val="0"/>
                                                                                              <w:marBottom w:val="0"/>
                                                                                              <w:divBdr>
                                                                                                <w:top w:val="none" w:sz="0" w:space="0" w:color="auto"/>
                                                                                                <w:left w:val="none" w:sz="0" w:space="0" w:color="auto"/>
                                                                                                <w:bottom w:val="none" w:sz="0" w:space="0" w:color="auto"/>
                                                                                                <w:right w:val="none" w:sz="0" w:space="0" w:color="auto"/>
                                                                                              </w:divBdr>
                                                                                              <w:divsChild>
                                                                                                <w:div w:id="331832260">
                                                                                                  <w:marLeft w:val="0"/>
                                                                                                  <w:marRight w:val="0"/>
                                                                                                  <w:marTop w:val="0"/>
                                                                                                  <w:marBottom w:val="0"/>
                                                                                                  <w:divBdr>
                                                                                                    <w:top w:val="none" w:sz="0" w:space="0" w:color="auto"/>
                                                                                                    <w:left w:val="none" w:sz="0" w:space="0" w:color="auto"/>
                                                                                                    <w:bottom w:val="none" w:sz="0" w:space="0" w:color="auto"/>
                                                                                                    <w:right w:val="none" w:sz="0" w:space="0" w:color="auto"/>
                                                                                                  </w:divBdr>
                                                                                                  <w:divsChild>
                                                                                                    <w:div w:id="873736999">
                                                                                                      <w:marLeft w:val="0"/>
                                                                                                      <w:marRight w:val="0"/>
                                                                                                      <w:marTop w:val="0"/>
                                                                                                      <w:marBottom w:val="0"/>
                                                                                                      <w:divBdr>
                                                                                                        <w:top w:val="none" w:sz="0" w:space="0" w:color="auto"/>
                                                                                                        <w:left w:val="none" w:sz="0" w:space="0" w:color="auto"/>
                                                                                                        <w:bottom w:val="none" w:sz="0" w:space="0" w:color="auto"/>
                                                                                                        <w:right w:val="none" w:sz="0" w:space="0" w:color="auto"/>
                                                                                                      </w:divBdr>
                                                                                                      <w:divsChild>
                                                                                                        <w:div w:id="1641034103">
                                                                                                          <w:marLeft w:val="0"/>
                                                                                                          <w:marRight w:val="0"/>
                                                                                                          <w:marTop w:val="0"/>
                                                                                                          <w:marBottom w:val="240"/>
                                                                                                          <w:divBdr>
                                                                                                            <w:top w:val="none" w:sz="0" w:space="0" w:color="auto"/>
                                                                                                            <w:left w:val="none" w:sz="0" w:space="0" w:color="auto"/>
                                                                                                            <w:bottom w:val="none" w:sz="0" w:space="0" w:color="auto"/>
                                                                                                            <w:right w:val="none" w:sz="0" w:space="0" w:color="auto"/>
                                                                                                          </w:divBdr>
                                                                                                          <w:divsChild>
                                                                                                            <w:div w:id="286006927">
                                                                                                              <w:marLeft w:val="0"/>
                                                                                                              <w:marRight w:val="0"/>
                                                                                                              <w:marTop w:val="0"/>
                                                                                                              <w:marBottom w:val="0"/>
                                                                                                              <w:divBdr>
                                                                                                                <w:top w:val="none" w:sz="0" w:space="0" w:color="auto"/>
                                                                                                                <w:left w:val="none" w:sz="0" w:space="0" w:color="auto"/>
                                                                                                                <w:bottom w:val="none" w:sz="0" w:space="0" w:color="auto"/>
                                                                                                                <w:right w:val="none" w:sz="0" w:space="0" w:color="auto"/>
                                                                                                              </w:divBdr>
                                                                                                            </w:div>
                                                                                                            <w:div w:id="18892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5998980">
                                                          <w:marLeft w:val="0"/>
                                                          <w:marRight w:val="0"/>
                                                          <w:marTop w:val="0"/>
                                                          <w:marBottom w:val="0"/>
                                                          <w:divBdr>
                                                            <w:top w:val="none" w:sz="0" w:space="0" w:color="auto"/>
                                                            <w:left w:val="none" w:sz="0" w:space="0" w:color="auto"/>
                                                            <w:bottom w:val="none" w:sz="0" w:space="0" w:color="auto"/>
                                                            <w:right w:val="none" w:sz="0" w:space="0" w:color="auto"/>
                                                          </w:divBdr>
                                                          <w:divsChild>
                                                            <w:div w:id="1177381193">
                                                              <w:marLeft w:val="0"/>
                                                              <w:marRight w:val="0"/>
                                                              <w:marTop w:val="0"/>
                                                              <w:marBottom w:val="0"/>
                                                              <w:divBdr>
                                                                <w:top w:val="single" w:sz="6" w:space="18" w:color="auto"/>
                                                                <w:left w:val="single" w:sz="2" w:space="0" w:color="auto"/>
                                                                <w:bottom w:val="single" w:sz="6" w:space="18" w:color="auto"/>
                                                                <w:right w:val="single" w:sz="2" w:space="0" w:color="auto"/>
                                                              </w:divBdr>
                                                              <w:divsChild>
                                                                <w:div w:id="1652054027">
                                                                  <w:marLeft w:val="0"/>
                                                                  <w:marRight w:val="0"/>
                                                                  <w:marTop w:val="0"/>
                                                                  <w:marBottom w:val="0"/>
                                                                  <w:divBdr>
                                                                    <w:top w:val="none" w:sz="0" w:space="0" w:color="auto"/>
                                                                    <w:left w:val="none" w:sz="0" w:space="0" w:color="auto"/>
                                                                    <w:bottom w:val="none" w:sz="0" w:space="0" w:color="auto"/>
                                                                    <w:right w:val="none" w:sz="0" w:space="0" w:color="auto"/>
                                                                  </w:divBdr>
                                                                  <w:divsChild>
                                                                    <w:div w:id="1600723018">
                                                                      <w:marLeft w:val="0"/>
                                                                      <w:marRight w:val="0"/>
                                                                      <w:marTop w:val="0"/>
                                                                      <w:marBottom w:val="0"/>
                                                                      <w:divBdr>
                                                                        <w:top w:val="none" w:sz="0" w:space="0" w:color="auto"/>
                                                                        <w:left w:val="none" w:sz="0" w:space="0" w:color="auto"/>
                                                                        <w:bottom w:val="none" w:sz="0" w:space="0" w:color="auto"/>
                                                                        <w:right w:val="none" w:sz="0" w:space="0" w:color="auto"/>
                                                                      </w:divBdr>
                                                                      <w:divsChild>
                                                                        <w:div w:id="1014723594">
                                                                          <w:marLeft w:val="0"/>
                                                                          <w:marRight w:val="0"/>
                                                                          <w:marTop w:val="0"/>
                                                                          <w:marBottom w:val="0"/>
                                                                          <w:divBdr>
                                                                            <w:top w:val="none" w:sz="0" w:space="0" w:color="auto"/>
                                                                            <w:left w:val="none" w:sz="0" w:space="0" w:color="auto"/>
                                                                            <w:bottom w:val="none" w:sz="0" w:space="0" w:color="auto"/>
                                                                            <w:right w:val="none" w:sz="0" w:space="0" w:color="auto"/>
                                                                          </w:divBdr>
                                                                          <w:divsChild>
                                                                            <w:div w:id="667093738">
                                                                              <w:marLeft w:val="0"/>
                                                                              <w:marRight w:val="0"/>
                                                                              <w:marTop w:val="0"/>
                                                                              <w:marBottom w:val="0"/>
                                                                              <w:divBdr>
                                                                                <w:top w:val="none" w:sz="0" w:space="0" w:color="auto"/>
                                                                                <w:left w:val="none" w:sz="0" w:space="0" w:color="auto"/>
                                                                                <w:bottom w:val="none" w:sz="0" w:space="0" w:color="auto"/>
                                                                                <w:right w:val="none" w:sz="0" w:space="0" w:color="auto"/>
                                                                              </w:divBdr>
                                                                              <w:divsChild>
                                                                                <w:div w:id="1740712222">
                                                                                  <w:marLeft w:val="0"/>
                                                                                  <w:marRight w:val="0"/>
                                                                                  <w:marTop w:val="0"/>
                                                                                  <w:marBottom w:val="0"/>
                                                                                  <w:divBdr>
                                                                                    <w:top w:val="none" w:sz="0" w:space="0" w:color="auto"/>
                                                                                    <w:left w:val="none" w:sz="0" w:space="0" w:color="auto"/>
                                                                                    <w:bottom w:val="none" w:sz="0" w:space="0" w:color="auto"/>
                                                                                    <w:right w:val="none" w:sz="0" w:space="0" w:color="auto"/>
                                                                                  </w:divBdr>
                                                                                  <w:divsChild>
                                                                                    <w:div w:id="1447263847">
                                                                                      <w:marLeft w:val="0"/>
                                                                                      <w:marRight w:val="0"/>
                                                                                      <w:marTop w:val="0"/>
                                                                                      <w:marBottom w:val="0"/>
                                                                                      <w:divBdr>
                                                                                        <w:top w:val="none" w:sz="0" w:space="0" w:color="auto"/>
                                                                                        <w:left w:val="none" w:sz="0" w:space="0" w:color="auto"/>
                                                                                        <w:bottom w:val="none" w:sz="0" w:space="0" w:color="auto"/>
                                                                                        <w:right w:val="none" w:sz="0" w:space="0" w:color="auto"/>
                                                                                      </w:divBdr>
                                                                                      <w:divsChild>
                                                                                        <w:div w:id="1043797723">
                                                                                          <w:marLeft w:val="0"/>
                                                                                          <w:marRight w:val="0"/>
                                                                                          <w:marTop w:val="0"/>
                                                                                          <w:marBottom w:val="0"/>
                                                                                          <w:divBdr>
                                                                                            <w:top w:val="none" w:sz="0" w:space="0" w:color="auto"/>
                                                                                            <w:left w:val="none" w:sz="0" w:space="0" w:color="auto"/>
                                                                                            <w:bottom w:val="none" w:sz="0" w:space="0" w:color="auto"/>
                                                                                            <w:right w:val="none" w:sz="0" w:space="0" w:color="auto"/>
                                                                                          </w:divBdr>
                                                                                          <w:divsChild>
                                                                                            <w:div w:id="2047485082">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956937508">
                                                                                  <w:marLeft w:val="0"/>
                                                                                  <w:marRight w:val="480"/>
                                                                                  <w:marTop w:val="0"/>
                                                                                  <w:marBottom w:val="0"/>
                                                                                  <w:divBdr>
                                                                                    <w:top w:val="none" w:sz="0" w:space="0" w:color="auto"/>
                                                                                    <w:left w:val="none" w:sz="0" w:space="0" w:color="auto"/>
                                                                                    <w:bottom w:val="none" w:sz="0" w:space="0" w:color="auto"/>
                                                                                    <w:right w:val="none" w:sz="0" w:space="0" w:color="auto"/>
                                                                                  </w:divBdr>
                                                                                  <w:divsChild>
                                                                                    <w:div w:id="191038681">
                                                                                      <w:marLeft w:val="0"/>
                                                                                      <w:marRight w:val="0"/>
                                                                                      <w:marTop w:val="0"/>
                                                                                      <w:marBottom w:val="0"/>
                                                                                      <w:divBdr>
                                                                                        <w:top w:val="none" w:sz="0" w:space="0" w:color="auto"/>
                                                                                        <w:left w:val="none" w:sz="0" w:space="0" w:color="auto"/>
                                                                                        <w:bottom w:val="none" w:sz="0" w:space="0" w:color="auto"/>
                                                                                        <w:right w:val="none" w:sz="0" w:space="0" w:color="auto"/>
                                                                                      </w:divBdr>
                                                                                      <w:divsChild>
                                                                                        <w:div w:id="1961960327">
                                                                                          <w:marLeft w:val="0"/>
                                                                                          <w:marRight w:val="0"/>
                                                                                          <w:marTop w:val="0"/>
                                                                                          <w:marBottom w:val="0"/>
                                                                                          <w:divBdr>
                                                                                            <w:top w:val="none" w:sz="0" w:space="0" w:color="auto"/>
                                                                                            <w:left w:val="none" w:sz="0" w:space="0" w:color="auto"/>
                                                                                            <w:bottom w:val="none" w:sz="0" w:space="0" w:color="auto"/>
                                                                                            <w:right w:val="none" w:sz="0" w:space="0" w:color="auto"/>
                                                                                          </w:divBdr>
                                                                                          <w:divsChild>
                                                                                            <w:div w:id="876435745">
                                                                                              <w:marLeft w:val="0"/>
                                                                                              <w:marRight w:val="0"/>
                                                                                              <w:marTop w:val="0"/>
                                                                                              <w:marBottom w:val="0"/>
                                                                                              <w:divBdr>
                                                                                                <w:top w:val="none" w:sz="0" w:space="0" w:color="auto"/>
                                                                                                <w:left w:val="none" w:sz="0" w:space="0" w:color="auto"/>
                                                                                                <w:bottom w:val="none" w:sz="0" w:space="0" w:color="auto"/>
                                                                                                <w:right w:val="none" w:sz="0" w:space="0" w:color="auto"/>
                                                                                              </w:divBdr>
                                                                                              <w:divsChild>
                                                                                                <w:div w:id="1309746647">
                                                                                                  <w:marLeft w:val="0"/>
                                                                                                  <w:marRight w:val="0"/>
                                                                                                  <w:marTop w:val="0"/>
                                                                                                  <w:marBottom w:val="0"/>
                                                                                                  <w:divBdr>
                                                                                                    <w:top w:val="none" w:sz="0" w:space="0" w:color="auto"/>
                                                                                                    <w:left w:val="none" w:sz="0" w:space="0" w:color="auto"/>
                                                                                                    <w:bottom w:val="none" w:sz="0" w:space="0" w:color="auto"/>
                                                                                                    <w:right w:val="none" w:sz="0" w:space="0" w:color="auto"/>
                                                                                                  </w:divBdr>
                                                                                                  <w:divsChild>
                                                                                                    <w:div w:id="384792109">
                                                                                                      <w:marLeft w:val="0"/>
                                                                                                      <w:marRight w:val="0"/>
                                                                                                      <w:marTop w:val="0"/>
                                                                                                      <w:marBottom w:val="0"/>
                                                                                                      <w:divBdr>
                                                                                                        <w:top w:val="none" w:sz="0" w:space="0" w:color="auto"/>
                                                                                                        <w:left w:val="none" w:sz="0" w:space="0" w:color="auto"/>
                                                                                                        <w:bottom w:val="none" w:sz="0" w:space="0" w:color="auto"/>
                                                                                                        <w:right w:val="none" w:sz="0" w:space="0" w:color="auto"/>
                                                                                                      </w:divBdr>
                                                                                                      <w:divsChild>
                                                                                                        <w:div w:id="73819060">
                                                                                                          <w:marLeft w:val="0"/>
                                                                                                          <w:marRight w:val="0"/>
                                                                                                          <w:marTop w:val="0"/>
                                                                                                          <w:marBottom w:val="240"/>
                                                                                                          <w:divBdr>
                                                                                                            <w:top w:val="none" w:sz="0" w:space="0" w:color="auto"/>
                                                                                                            <w:left w:val="none" w:sz="0" w:space="0" w:color="auto"/>
                                                                                                            <w:bottom w:val="none" w:sz="0" w:space="0" w:color="auto"/>
                                                                                                            <w:right w:val="none" w:sz="0" w:space="0" w:color="auto"/>
                                                                                                          </w:divBdr>
                                                                                                          <w:divsChild>
                                                                                                            <w:div w:id="811025446">
                                                                                                              <w:marLeft w:val="0"/>
                                                                                                              <w:marRight w:val="0"/>
                                                                                                              <w:marTop w:val="0"/>
                                                                                                              <w:marBottom w:val="0"/>
                                                                                                              <w:divBdr>
                                                                                                                <w:top w:val="none" w:sz="0" w:space="0" w:color="auto"/>
                                                                                                                <w:left w:val="none" w:sz="0" w:space="0" w:color="auto"/>
                                                                                                                <w:bottom w:val="none" w:sz="0" w:space="0" w:color="auto"/>
                                                                                                                <w:right w:val="none" w:sz="0" w:space="0" w:color="auto"/>
                                                                                                              </w:divBdr>
                                                                                                            </w:div>
                                                                                                            <w:div w:id="1957789629">
                                                                                                              <w:marLeft w:val="0"/>
                                                                                                              <w:marRight w:val="0"/>
                                                                                                              <w:marTop w:val="0"/>
                                                                                                              <w:marBottom w:val="0"/>
                                                                                                              <w:divBdr>
                                                                                                                <w:top w:val="none" w:sz="0" w:space="0" w:color="auto"/>
                                                                                                                <w:left w:val="none" w:sz="0" w:space="0" w:color="auto"/>
                                                                                                                <w:bottom w:val="none" w:sz="0" w:space="0" w:color="auto"/>
                                                                                                                <w:right w:val="none" w:sz="0" w:space="0" w:color="auto"/>
                                                                                                              </w:divBdr>
                                                                                                            </w:div>
                                                                                                          </w:divsChild>
                                                                                                        </w:div>
                                                                                                        <w:div w:id="1074931185">
                                                                                                          <w:marLeft w:val="0"/>
                                                                                                          <w:marRight w:val="0"/>
                                                                                                          <w:marTop w:val="0"/>
                                                                                                          <w:marBottom w:val="0"/>
                                                                                                          <w:divBdr>
                                                                                                            <w:top w:val="none" w:sz="0" w:space="0" w:color="auto"/>
                                                                                                            <w:left w:val="none" w:sz="0" w:space="0" w:color="auto"/>
                                                                                                            <w:bottom w:val="none" w:sz="0" w:space="0" w:color="auto"/>
                                                                                                            <w:right w:val="none" w:sz="0" w:space="0" w:color="auto"/>
                                                                                                          </w:divBdr>
                                                                                                          <w:divsChild>
                                                                                                            <w:div w:id="26804356">
                                                                                                              <w:marLeft w:val="120"/>
                                                                                                              <w:marRight w:val="0"/>
                                                                                                              <w:marTop w:val="150"/>
                                                                                                              <w:marBottom w:val="150"/>
                                                                                                              <w:divBdr>
                                                                                                                <w:top w:val="none" w:sz="0" w:space="0" w:color="auto"/>
                                                                                                                <w:left w:val="none" w:sz="0" w:space="0" w:color="auto"/>
                                                                                                                <w:bottom w:val="none" w:sz="0" w:space="0" w:color="auto"/>
                                                                                                                <w:right w:val="none" w:sz="0" w:space="0" w:color="auto"/>
                                                                                                              </w:divBdr>
                                                                                                              <w:divsChild>
                                                                                                                <w:div w:id="51276581">
                                                                                                                  <w:marLeft w:val="0"/>
                                                                                                                  <w:marRight w:val="0"/>
                                                                                                                  <w:marTop w:val="0"/>
                                                                                                                  <w:marBottom w:val="0"/>
                                                                                                                  <w:divBdr>
                                                                                                                    <w:top w:val="none" w:sz="0" w:space="0" w:color="auto"/>
                                                                                                                    <w:left w:val="none" w:sz="0" w:space="0" w:color="auto"/>
                                                                                                                    <w:bottom w:val="none" w:sz="0" w:space="0" w:color="auto"/>
                                                                                                                    <w:right w:val="none" w:sz="0" w:space="0" w:color="auto"/>
                                                                                                                  </w:divBdr>
                                                                                                                </w:div>
                                                                                                                <w:div w:id="260576530">
                                                                                                                  <w:marLeft w:val="0"/>
                                                                                                                  <w:marRight w:val="0"/>
                                                                                                                  <w:marTop w:val="0"/>
                                                                                                                  <w:marBottom w:val="0"/>
                                                                                                                  <w:divBdr>
                                                                                                                    <w:top w:val="none" w:sz="0" w:space="0" w:color="auto"/>
                                                                                                                    <w:left w:val="none" w:sz="0" w:space="0" w:color="auto"/>
                                                                                                                    <w:bottom w:val="none" w:sz="0" w:space="0" w:color="auto"/>
                                                                                                                    <w:right w:val="none" w:sz="0" w:space="0" w:color="auto"/>
                                                                                                                  </w:divBdr>
                                                                                                                </w:div>
                                                                                                                <w:div w:id="18248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5102558">
                                                          <w:marLeft w:val="0"/>
                                                          <w:marRight w:val="0"/>
                                                          <w:marTop w:val="15"/>
                                                          <w:marBottom w:val="120"/>
                                                          <w:divBdr>
                                                            <w:top w:val="single" w:sz="6" w:space="0" w:color="FFFFFF"/>
                                                            <w:left w:val="none" w:sz="0" w:space="0" w:color="auto"/>
                                                            <w:bottom w:val="single" w:sz="6" w:space="0" w:color="FFFFFF"/>
                                                            <w:right w:val="none" w:sz="0" w:space="0" w:color="auto"/>
                                                          </w:divBdr>
                                                          <w:divsChild>
                                                            <w:div w:id="1574852179">
                                                              <w:marLeft w:val="0"/>
                                                              <w:marRight w:val="0"/>
                                                              <w:marTop w:val="0"/>
                                                              <w:marBottom w:val="0"/>
                                                              <w:divBdr>
                                                                <w:top w:val="none" w:sz="0" w:space="0" w:color="auto"/>
                                                                <w:left w:val="none" w:sz="0" w:space="0" w:color="auto"/>
                                                                <w:bottom w:val="none" w:sz="0" w:space="0" w:color="auto"/>
                                                                <w:right w:val="none" w:sz="0" w:space="0" w:color="auto"/>
                                                              </w:divBdr>
                                                              <w:divsChild>
                                                                <w:div w:id="1654333588">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1507205349">
                                                          <w:marLeft w:val="0"/>
                                                          <w:marRight w:val="0"/>
                                                          <w:marTop w:val="15"/>
                                                          <w:marBottom w:val="120"/>
                                                          <w:divBdr>
                                                            <w:top w:val="single" w:sz="6" w:space="0" w:color="FFFFFF"/>
                                                            <w:left w:val="none" w:sz="0" w:space="0" w:color="auto"/>
                                                            <w:bottom w:val="single" w:sz="6" w:space="0" w:color="FFFFFF"/>
                                                            <w:right w:val="none" w:sz="0" w:space="0" w:color="auto"/>
                                                          </w:divBdr>
                                                          <w:divsChild>
                                                            <w:div w:id="1752969989">
                                                              <w:marLeft w:val="0"/>
                                                              <w:marRight w:val="0"/>
                                                              <w:marTop w:val="0"/>
                                                              <w:marBottom w:val="0"/>
                                                              <w:divBdr>
                                                                <w:top w:val="none" w:sz="0" w:space="0" w:color="auto"/>
                                                                <w:left w:val="none" w:sz="0" w:space="0" w:color="auto"/>
                                                                <w:bottom w:val="none" w:sz="0" w:space="0" w:color="auto"/>
                                                                <w:right w:val="none" w:sz="0" w:space="0" w:color="auto"/>
                                                              </w:divBdr>
                                                              <w:divsChild>
                                                                <w:div w:id="1377705605">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1786197175">
                                                          <w:marLeft w:val="0"/>
                                                          <w:marRight w:val="0"/>
                                                          <w:marTop w:val="0"/>
                                                          <w:marBottom w:val="0"/>
                                                          <w:divBdr>
                                                            <w:top w:val="none" w:sz="0" w:space="0" w:color="auto"/>
                                                            <w:left w:val="none" w:sz="0" w:space="0" w:color="auto"/>
                                                            <w:bottom w:val="none" w:sz="0" w:space="0" w:color="auto"/>
                                                            <w:right w:val="none" w:sz="0" w:space="0" w:color="auto"/>
                                                          </w:divBdr>
                                                          <w:divsChild>
                                                            <w:div w:id="333344445">
                                                              <w:marLeft w:val="0"/>
                                                              <w:marRight w:val="0"/>
                                                              <w:marTop w:val="0"/>
                                                              <w:marBottom w:val="0"/>
                                                              <w:divBdr>
                                                                <w:top w:val="single" w:sz="6" w:space="18" w:color="auto"/>
                                                                <w:left w:val="single" w:sz="2" w:space="0" w:color="auto"/>
                                                                <w:bottom w:val="single" w:sz="6" w:space="18" w:color="auto"/>
                                                                <w:right w:val="single" w:sz="2" w:space="0" w:color="auto"/>
                                                              </w:divBdr>
                                                              <w:divsChild>
                                                                <w:div w:id="1903634438">
                                                                  <w:marLeft w:val="0"/>
                                                                  <w:marRight w:val="0"/>
                                                                  <w:marTop w:val="0"/>
                                                                  <w:marBottom w:val="0"/>
                                                                  <w:divBdr>
                                                                    <w:top w:val="none" w:sz="0" w:space="0" w:color="auto"/>
                                                                    <w:left w:val="none" w:sz="0" w:space="0" w:color="auto"/>
                                                                    <w:bottom w:val="none" w:sz="0" w:space="0" w:color="auto"/>
                                                                    <w:right w:val="none" w:sz="0" w:space="0" w:color="auto"/>
                                                                  </w:divBdr>
                                                                  <w:divsChild>
                                                                    <w:div w:id="906184558">
                                                                      <w:marLeft w:val="0"/>
                                                                      <w:marRight w:val="0"/>
                                                                      <w:marTop w:val="0"/>
                                                                      <w:marBottom w:val="0"/>
                                                                      <w:divBdr>
                                                                        <w:top w:val="none" w:sz="0" w:space="0" w:color="auto"/>
                                                                        <w:left w:val="none" w:sz="0" w:space="0" w:color="auto"/>
                                                                        <w:bottom w:val="none" w:sz="0" w:space="0" w:color="auto"/>
                                                                        <w:right w:val="none" w:sz="0" w:space="0" w:color="auto"/>
                                                                      </w:divBdr>
                                                                      <w:divsChild>
                                                                        <w:div w:id="1174302873">
                                                                          <w:marLeft w:val="0"/>
                                                                          <w:marRight w:val="0"/>
                                                                          <w:marTop w:val="0"/>
                                                                          <w:marBottom w:val="0"/>
                                                                          <w:divBdr>
                                                                            <w:top w:val="none" w:sz="0" w:space="0" w:color="auto"/>
                                                                            <w:left w:val="none" w:sz="0" w:space="0" w:color="auto"/>
                                                                            <w:bottom w:val="none" w:sz="0" w:space="0" w:color="auto"/>
                                                                            <w:right w:val="none" w:sz="0" w:space="0" w:color="auto"/>
                                                                          </w:divBdr>
                                                                          <w:divsChild>
                                                                            <w:div w:id="134228343">
                                                                              <w:marLeft w:val="0"/>
                                                                              <w:marRight w:val="0"/>
                                                                              <w:marTop w:val="0"/>
                                                                              <w:marBottom w:val="0"/>
                                                                              <w:divBdr>
                                                                                <w:top w:val="none" w:sz="0" w:space="0" w:color="auto"/>
                                                                                <w:left w:val="none" w:sz="0" w:space="0" w:color="auto"/>
                                                                                <w:bottom w:val="none" w:sz="0" w:space="0" w:color="auto"/>
                                                                                <w:right w:val="none" w:sz="0" w:space="0" w:color="auto"/>
                                                                              </w:divBdr>
                                                                              <w:divsChild>
                                                                                <w:div w:id="1404452275">
                                                                                  <w:marLeft w:val="0"/>
                                                                                  <w:marRight w:val="480"/>
                                                                                  <w:marTop w:val="0"/>
                                                                                  <w:marBottom w:val="0"/>
                                                                                  <w:divBdr>
                                                                                    <w:top w:val="none" w:sz="0" w:space="0" w:color="auto"/>
                                                                                    <w:left w:val="none" w:sz="0" w:space="0" w:color="auto"/>
                                                                                    <w:bottom w:val="none" w:sz="0" w:space="0" w:color="auto"/>
                                                                                    <w:right w:val="none" w:sz="0" w:space="0" w:color="auto"/>
                                                                                  </w:divBdr>
                                                                                  <w:divsChild>
                                                                                    <w:div w:id="1109086332">
                                                                                      <w:marLeft w:val="0"/>
                                                                                      <w:marRight w:val="0"/>
                                                                                      <w:marTop w:val="0"/>
                                                                                      <w:marBottom w:val="0"/>
                                                                                      <w:divBdr>
                                                                                        <w:top w:val="none" w:sz="0" w:space="0" w:color="auto"/>
                                                                                        <w:left w:val="none" w:sz="0" w:space="0" w:color="auto"/>
                                                                                        <w:bottom w:val="none" w:sz="0" w:space="0" w:color="auto"/>
                                                                                        <w:right w:val="none" w:sz="0" w:space="0" w:color="auto"/>
                                                                                      </w:divBdr>
                                                                                      <w:divsChild>
                                                                                        <w:div w:id="139275659">
                                                                                          <w:marLeft w:val="0"/>
                                                                                          <w:marRight w:val="0"/>
                                                                                          <w:marTop w:val="0"/>
                                                                                          <w:marBottom w:val="0"/>
                                                                                          <w:divBdr>
                                                                                            <w:top w:val="none" w:sz="0" w:space="0" w:color="auto"/>
                                                                                            <w:left w:val="none" w:sz="0" w:space="0" w:color="auto"/>
                                                                                            <w:bottom w:val="none" w:sz="0" w:space="0" w:color="auto"/>
                                                                                            <w:right w:val="none" w:sz="0" w:space="0" w:color="auto"/>
                                                                                          </w:divBdr>
                                                                                          <w:divsChild>
                                                                                            <w:div w:id="593248237">
                                                                                              <w:marLeft w:val="0"/>
                                                                                              <w:marRight w:val="0"/>
                                                                                              <w:marTop w:val="0"/>
                                                                                              <w:marBottom w:val="0"/>
                                                                                              <w:divBdr>
                                                                                                <w:top w:val="none" w:sz="0" w:space="0" w:color="auto"/>
                                                                                                <w:left w:val="none" w:sz="0" w:space="0" w:color="auto"/>
                                                                                                <w:bottom w:val="none" w:sz="0" w:space="0" w:color="auto"/>
                                                                                                <w:right w:val="none" w:sz="0" w:space="0" w:color="auto"/>
                                                                                              </w:divBdr>
                                                                                              <w:divsChild>
                                                                                                <w:div w:id="2039772065">
                                                                                                  <w:marLeft w:val="0"/>
                                                                                                  <w:marRight w:val="0"/>
                                                                                                  <w:marTop w:val="0"/>
                                                                                                  <w:marBottom w:val="0"/>
                                                                                                  <w:divBdr>
                                                                                                    <w:top w:val="none" w:sz="0" w:space="0" w:color="auto"/>
                                                                                                    <w:left w:val="none" w:sz="0" w:space="0" w:color="auto"/>
                                                                                                    <w:bottom w:val="none" w:sz="0" w:space="0" w:color="auto"/>
                                                                                                    <w:right w:val="none" w:sz="0" w:space="0" w:color="auto"/>
                                                                                                  </w:divBdr>
                                                                                                  <w:divsChild>
                                                                                                    <w:div w:id="1893350364">
                                                                                                      <w:marLeft w:val="0"/>
                                                                                                      <w:marRight w:val="0"/>
                                                                                                      <w:marTop w:val="0"/>
                                                                                                      <w:marBottom w:val="0"/>
                                                                                                      <w:divBdr>
                                                                                                        <w:top w:val="none" w:sz="0" w:space="0" w:color="auto"/>
                                                                                                        <w:left w:val="none" w:sz="0" w:space="0" w:color="auto"/>
                                                                                                        <w:bottom w:val="none" w:sz="0" w:space="0" w:color="auto"/>
                                                                                                        <w:right w:val="none" w:sz="0" w:space="0" w:color="auto"/>
                                                                                                      </w:divBdr>
                                                                                                      <w:divsChild>
                                                                                                        <w:div w:id="2017464170">
                                                                                                          <w:marLeft w:val="0"/>
                                                                                                          <w:marRight w:val="0"/>
                                                                                                          <w:marTop w:val="0"/>
                                                                                                          <w:marBottom w:val="240"/>
                                                                                                          <w:divBdr>
                                                                                                            <w:top w:val="none" w:sz="0" w:space="0" w:color="auto"/>
                                                                                                            <w:left w:val="none" w:sz="0" w:space="0" w:color="auto"/>
                                                                                                            <w:bottom w:val="none" w:sz="0" w:space="0" w:color="auto"/>
                                                                                                            <w:right w:val="none" w:sz="0" w:space="0" w:color="auto"/>
                                                                                                          </w:divBdr>
                                                                                                          <w:divsChild>
                                                                                                            <w:div w:id="10313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841427">
                                                                                  <w:marLeft w:val="0"/>
                                                                                  <w:marRight w:val="0"/>
                                                                                  <w:marTop w:val="0"/>
                                                                                  <w:marBottom w:val="0"/>
                                                                                  <w:divBdr>
                                                                                    <w:top w:val="none" w:sz="0" w:space="0" w:color="auto"/>
                                                                                    <w:left w:val="none" w:sz="0" w:space="0" w:color="auto"/>
                                                                                    <w:bottom w:val="none" w:sz="0" w:space="0" w:color="auto"/>
                                                                                    <w:right w:val="none" w:sz="0" w:space="0" w:color="auto"/>
                                                                                  </w:divBdr>
                                                                                  <w:divsChild>
                                                                                    <w:div w:id="693381423">
                                                                                      <w:marLeft w:val="0"/>
                                                                                      <w:marRight w:val="0"/>
                                                                                      <w:marTop w:val="0"/>
                                                                                      <w:marBottom w:val="0"/>
                                                                                      <w:divBdr>
                                                                                        <w:top w:val="none" w:sz="0" w:space="0" w:color="auto"/>
                                                                                        <w:left w:val="none" w:sz="0" w:space="0" w:color="auto"/>
                                                                                        <w:bottom w:val="none" w:sz="0" w:space="0" w:color="auto"/>
                                                                                        <w:right w:val="none" w:sz="0" w:space="0" w:color="auto"/>
                                                                                      </w:divBdr>
                                                                                      <w:divsChild>
                                                                                        <w:div w:id="702437653">
                                                                                          <w:marLeft w:val="0"/>
                                                                                          <w:marRight w:val="0"/>
                                                                                          <w:marTop w:val="0"/>
                                                                                          <w:marBottom w:val="0"/>
                                                                                          <w:divBdr>
                                                                                            <w:top w:val="none" w:sz="0" w:space="0" w:color="auto"/>
                                                                                            <w:left w:val="none" w:sz="0" w:space="0" w:color="auto"/>
                                                                                            <w:bottom w:val="none" w:sz="0" w:space="0" w:color="auto"/>
                                                                                            <w:right w:val="none" w:sz="0" w:space="0" w:color="auto"/>
                                                                                          </w:divBdr>
                                                                                          <w:divsChild>
                                                                                            <w:div w:id="356583022">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112773">
                                                          <w:marLeft w:val="0"/>
                                                          <w:marRight w:val="0"/>
                                                          <w:marTop w:val="0"/>
                                                          <w:marBottom w:val="0"/>
                                                          <w:divBdr>
                                                            <w:top w:val="none" w:sz="0" w:space="0" w:color="auto"/>
                                                            <w:left w:val="none" w:sz="0" w:space="0" w:color="auto"/>
                                                            <w:bottom w:val="none" w:sz="0" w:space="0" w:color="auto"/>
                                                            <w:right w:val="none" w:sz="0" w:space="0" w:color="auto"/>
                                                          </w:divBdr>
                                                          <w:divsChild>
                                                            <w:div w:id="88040308">
                                                              <w:marLeft w:val="0"/>
                                                              <w:marRight w:val="0"/>
                                                              <w:marTop w:val="0"/>
                                                              <w:marBottom w:val="0"/>
                                                              <w:divBdr>
                                                                <w:top w:val="single" w:sz="6" w:space="18" w:color="auto"/>
                                                                <w:left w:val="single" w:sz="2" w:space="0" w:color="auto"/>
                                                                <w:bottom w:val="single" w:sz="6" w:space="18" w:color="auto"/>
                                                                <w:right w:val="single" w:sz="2" w:space="0" w:color="auto"/>
                                                              </w:divBdr>
                                                              <w:divsChild>
                                                                <w:div w:id="1750421189">
                                                                  <w:marLeft w:val="0"/>
                                                                  <w:marRight w:val="0"/>
                                                                  <w:marTop w:val="0"/>
                                                                  <w:marBottom w:val="0"/>
                                                                  <w:divBdr>
                                                                    <w:top w:val="none" w:sz="0" w:space="0" w:color="auto"/>
                                                                    <w:left w:val="none" w:sz="0" w:space="0" w:color="auto"/>
                                                                    <w:bottom w:val="none" w:sz="0" w:space="0" w:color="auto"/>
                                                                    <w:right w:val="none" w:sz="0" w:space="0" w:color="auto"/>
                                                                  </w:divBdr>
                                                                  <w:divsChild>
                                                                    <w:div w:id="2090927974">
                                                                      <w:marLeft w:val="0"/>
                                                                      <w:marRight w:val="0"/>
                                                                      <w:marTop w:val="0"/>
                                                                      <w:marBottom w:val="0"/>
                                                                      <w:divBdr>
                                                                        <w:top w:val="none" w:sz="0" w:space="0" w:color="auto"/>
                                                                        <w:left w:val="none" w:sz="0" w:space="0" w:color="auto"/>
                                                                        <w:bottom w:val="none" w:sz="0" w:space="0" w:color="auto"/>
                                                                        <w:right w:val="none" w:sz="0" w:space="0" w:color="auto"/>
                                                                      </w:divBdr>
                                                                      <w:divsChild>
                                                                        <w:div w:id="1550533370">
                                                                          <w:marLeft w:val="0"/>
                                                                          <w:marRight w:val="0"/>
                                                                          <w:marTop w:val="0"/>
                                                                          <w:marBottom w:val="0"/>
                                                                          <w:divBdr>
                                                                            <w:top w:val="none" w:sz="0" w:space="0" w:color="auto"/>
                                                                            <w:left w:val="none" w:sz="0" w:space="0" w:color="auto"/>
                                                                            <w:bottom w:val="none" w:sz="0" w:space="0" w:color="auto"/>
                                                                            <w:right w:val="none" w:sz="0" w:space="0" w:color="auto"/>
                                                                          </w:divBdr>
                                                                          <w:divsChild>
                                                                            <w:div w:id="963072388">
                                                                              <w:marLeft w:val="0"/>
                                                                              <w:marRight w:val="0"/>
                                                                              <w:marTop w:val="0"/>
                                                                              <w:marBottom w:val="0"/>
                                                                              <w:divBdr>
                                                                                <w:top w:val="none" w:sz="0" w:space="0" w:color="auto"/>
                                                                                <w:left w:val="none" w:sz="0" w:space="0" w:color="auto"/>
                                                                                <w:bottom w:val="none" w:sz="0" w:space="0" w:color="auto"/>
                                                                                <w:right w:val="none" w:sz="0" w:space="0" w:color="auto"/>
                                                                              </w:divBdr>
                                                                              <w:divsChild>
                                                                                <w:div w:id="417555511">
                                                                                  <w:marLeft w:val="0"/>
                                                                                  <w:marRight w:val="480"/>
                                                                                  <w:marTop w:val="0"/>
                                                                                  <w:marBottom w:val="0"/>
                                                                                  <w:divBdr>
                                                                                    <w:top w:val="none" w:sz="0" w:space="0" w:color="auto"/>
                                                                                    <w:left w:val="none" w:sz="0" w:space="0" w:color="auto"/>
                                                                                    <w:bottom w:val="none" w:sz="0" w:space="0" w:color="auto"/>
                                                                                    <w:right w:val="none" w:sz="0" w:space="0" w:color="auto"/>
                                                                                  </w:divBdr>
                                                                                  <w:divsChild>
                                                                                    <w:div w:id="1604534460">
                                                                                      <w:marLeft w:val="0"/>
                                                                                      <w:marRight w:val="0"/>
                                                                                      <w:marTop w:val="0"/>
                                                                                      <w:marBottom w:val="0"/>
                                                                                      <w:divBdr>
                                                                                        <w:top w:val="none" w:sz="0" w:space="0" w:color="auto"/>
                                                                                        <w:left w:val="none" w:sz="0" w:space="0" w:color="auto"/>
                                                                                        <w:bottom w:val="none" w:sz="0" w:space="0" w:color="auto"/>
                                                                                        <w:right w:val="none" w:sz="0" w:space="0" w:color="auto"/>
                                                                                      </w:divBdr>
                                                                                      <w:divsChild>
                                                                                        <w:div w:id="678625322">
                                                                                          <w:marLeft w:val="0"/>
                                                                                          <w:marRight w:val="0"/>
                                                                                          <w:marTop w:val="0"/>
                                                                                          <w:marBottom w:val="0"/>
                                                                                          <w:divBdr>
                                                                                            <w:top w:val="none" w:sz="0" w:space="0" w:color="auto"/>
                                                                                            <w:left w:val="none" w:sz="0" w:space="0" w:color="auto"/>
                                                                                            <w:bottom w:val="none" w:sz="0" w:space="0" w:color="auto"/>
                                                                                            <w:right w:val="none" w:sz="0" w:space="0" w:color="auto"/>
                                                                                          </w:divBdr>
                                                                                          <w:divsChild>
                                                                                            <w:div w:id="583151053">
                                                                                              <w:marLeft w:val="0"/>
                                                                                              <w:marRight w:val="0"/>
                                                                                              <w:marTop w:val="0"/>
                                                                                              <w:marBottom w:val="0"/>
                                                                                              <w:divBdr>
                                                                                                <w:top w:val="none" w:sz="0" w:space="0" w:color="auto"/>
                                                                                                <w:left w:val="none" w:sz="0" w:space="0" w:color="auto"/>
                                                                                                <w:bottom w:val="none" w:sz="0" w:space="0" w:color="auto"/>
                                                                                                <w:right w:val="none" w:sz="0" w:space="0" w:color="auto"/>
                                                                                              </w:divBdr>
                                                                                              <w:divsChild>
                                                                                                <w:div w:id="193948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933834">
                                                                                  <w:marLeft w:val="0"/>
                                                                                  <w:marRight w:val="0"/>
                                                                                  <w:marTop w:val="0"/>
                                                                                  <w:marBottom w:val="0"/>
                                                                                  <w:divBdr>
                                                                                    <w:top w:val="none" w:sz="0" w:space="0" w:color="auto"/>
                                                                                    <w:left w:val="none" w:sz="0" w:space="0" w:color="auto"/>
                                                                                    <w:bottom w:val="none" w:sz="0" w:space="0" w:color="auto"/>
                                                                                    <w:right w:val="none" w:sz="0" w:space="0" w:color="auto"/>
                                                                                  </w:divBdr>
                                                                                  <w:divsChild>
                                                                                    <w:div w:id="477500512">
                                                                                      <w:marLeft w:val="0"/>
                                                                                      <w:marRight w:val="0"/>
                                                                                      <w:marTop w:val="0"/>
                                                                                      <w:marBottom w:val="0"/>
                                                                                      <w:divBdr>
                                                                                        <w:top w:val="none" w:sz="0" w:space="0" w:color="auto"/>
                                                                                        <w:left w:val="none" w:sz="0" w:space="0" w:color="auto"/>
                                                                                        <w:bottom w:val="none" w:sz="0" w:space="0" w:color="auto"/>
                                                                                        <w:right w:val="none" w:sz="0" w:space="0" w:color="auto"/>
                                                                                      </w:divBdr>
                                                                                      <w:divsChild>
                                                                                        <w:div w:id="475489147">
                                                                                          <w:marLeft w:val="0"/>
                                                                                          <w:marRight w:val="0"/>
                                                                                          <w:marTop w:val="0"/>
                                                                                          <w:marBottom w:val="0"/>
                                                                                          <w:divBdr>
                                                                                            <w:top w:val="none" w:sz="0" w:space="0" w:color="auto"/>
                                                                                            <w:left w:val="none" w:sz="0" w:space="0" w:color="auto"/>
                                                                                            <w:bottom w:val="none" w:sz="0" w:space="0" w:color="auto"/>
                                                                                            <w:right w:val="none" w:sz="0" w:space="0" w:color="auto"/>
                                                                                          </w:divBdr>
                                                                                          <w:divsChild>
                                                                                            <w:div w:id="349140050">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0541778">
                                                      <w:marLeft w:val="0"/>
                                                      <w:marRight w:val="0"/>
                                                      <w:marTop w:val="0"/>
                                                      <w:marBottom w:val="0"/>
                                                      <w:divBdr>
                                                        <w:top w:val="none" w:sz="0" w:space="0" w:color="auto"/>
                                                        <w:left w:val="none" w:sz="0" w:space="0" w:color="auto"/>
                                                        <w:bottom w:val="none" w:sz="0" w:space="0" w:color="auto"/>
                                                        <w:right w:val="none" w:sz="0" w:space="0" w:color="auto"/>
                                                      </w:divBdr>
                                                      <w:divsChild>
                                                        <w:div w:id="711928255">
                                                          <w:marLeft w:val="0"/>
                                                          <w:marRight w:val="0"/>
                                                          <w:marTop w:val="0"/>
                                                          <w:marBottom w:val="0"/>
                                                          <w:divBdr>
                                                            <w:top w:val="single" w:sz="6" w:space="0" w:color="FFFFFF"/>
                                                            <w:left w:val="none" w:sz="0" w:space="0" w:color="auto"/>
                                                            <w:bottom w:val="none" w:sz="0" w:space="0" w:color="auto"/>
                                                            <w:right w:val="none" w:sz="0" w:space="0" w:color="auto"/>
                                                          </w:divBdr>
                                                          <w:divsChild>
                                                            <w:div w:id="685985535">
                                                              <w:marLeft w:val="0"/>
                                                              <w:marRight w:val="0"/>
                                                              <w:marTop w:val="150"/>
                                                              <w:marBottom w:val="0"/>
                                                              <w:divBdr>
                                                                <w:top w:val="none" w:sz="0" w:space="0" w:color="auto"/>
                                                                <w:left w:val="none" w:sz="0" w:space="0" w:color="auto"/>
                                                                <w:bottom w:val="none" w:sz="0" w:space="0" w:color="auto"/>
                                                                <w:right w:val="none" w:sz="0" w:space="0" w:color="auto"/>
                                                              </w:divBdr>
                                                              <w:divsChild>
                                                                <w:div w:id="567617273">
                                                                  <w:marLeft w:val="0"/>
                                                                  <w:marRight w:val="0"/>
                                                                  <w:marTop w:val="0"/>
                                                                  <w:marBottom w:val="0"/>
                                                                  <w:divBdr>
                                                                    <w:top w:val="single" w:sz="6" w:space="5" w:color="5E5E5E"/>
                                                                    <w:left w:val="single" w:sz="6" w:space="6" w:color="5E5E5E"/>
                                                                    <w:bottom w:val="single" w:sz="6" w:space="5" w:color="5E5E5E"/>
                                                                    <w:right w:val="single" w:sz="6" w:space="6" w:color="5E5E5E"/>
                                                                  </w:divBdr>
                                                                </w:div>
                                                              </w:divsChild>
                                                            </w:div>
                                                            <w:div w:id="1377117044">
                                                              <w:marLeft w:val="0"/>
                                                              <w:marRight w:val="-90"/>
                                                              <w:marTop w:val="150"/>
                                                              <w:marBottom w:val="0"/>
                                                              <w:divBdr>
                                                                <w:top w:val="none" w:sz="0" w:space="0" w:color="auto"/>
                                                                <w:left w:val="none" w:sz="0" w:space="0" w:color="auto"/>
                                                                <w:bottom w:val="none" w:sz="0" w:space="0" w:color="auto"/>
                                                                <w:right w:val="none" w:sz="0" w:space="0" w:color="auto"/>
                                                              </w:divBdr>
                                                            </w:div>
                                                          </w:divsChild>
                                                        </w:div>
                                                      </w:divsChild>
                                                    </w:div>
                                                    <w:div w:id="996763356">
                                                      <w:marLeft w:val="0"/>
                                                      <w:marRight w:val="0"/>
                                                      <w:marTop w:val="375"/>
                                                      <w:marBottom w:val="0"/>
                                                      <w:divBdr>
                                                        <w:top w:val="none" w:sz="0" w:space="0" w:color="auto"/>
                                                        <w:left w:val="none" w:sz="0" w:space="0" w:color="auto"/>
                                                        <w:bottom w:val="none" w:sz="0" w:space="0" w:color="auto"/>
                                                        <w:right w:val="none" w:sz="0" w:space="0" w:color="auto"/>
                                                      </w:divBdr>
                                                      <w:divsChild>
                                                        <w:div w:id="42676506">
                                                          <w:marLeft w:val="0"/>
                                                          <w:marRight w:val="0"/>
                                                          <w:marTop w:val="0"/>
                                                          <w:marBottom w:val="0"/>
                                                          <w:divBdr>
                                                            <w:top w:val="none" w:sz="0" w:space="0" w:color="auto"/>
                                                            <w:left w:val="none" w:sz="0" w:space="0" w:color="auto"/>
                                                            <w:bottom w:val="none" w:sz="0" w:space="0" w:color="auto"/>
                                                            <w:right w:val="none" w:sz="0" w:space="0" w:color="auto"/>
                                                          </w:divBdr>
                                                          <w:divsChild>
                                                            <w:div w:id="270626227">
                                                              <w:marLeft w:val="180"/>
                                                              <w:marRight w:val="0"/>
                                                              <w:marTop w:val="0"/>
                                                              <w:marBottom w:val="0"/>
                                                              <w:divBdr>
                                                                <w:top w:val="none" w:sz="0" w:space="0" w:color="auto"/>
                                                                <w:left w:val="none" w:sz="0" w:space="0" w:color="auto"/>
                                                                <w:bottom w:val="none" w:sz="0" w:space="0" w:color="auto"/>
                                                                <w:right w:val="none" w:sz="0" w:space="0" w:color="auto"/>
                                                              </w:divBdr>
                                                              <w:divsChild>
                                                                <w:div w:id="151920235">
                                                                  <w:marLeft w:val="0"/>
                                                                  <w:marRight w:val="0"/>
                                                                  <w:marTop w:val="0"/>
                                                                  <w:marBottom w:val="0"/>
                                                                  <w:divBdr>
                                                                    <w:top w:val="single" w:sz="6" w:space="8" w:color="009451"/>
                                                                    <w:left w:val="single" w:sz="6" w:space="10" w:color="009451"/>
                                                                    <w:bottom w:val="single" w:sz="6" w:space="8" w:color="009451"/>
                                                                    <w:right w:val="single" w:sz="6" w:space="10" w:color="009451"/>
                                                                  </w:divBdr>
                                                                </w:div>
                                                              </w:divsChild>
                                                            </w:div>
                                                          </w:divsChild>
                                                        </w:div>
                                                        <w:div w:id="714427401">
                                                          <w:marLeft w:val="0"/>
                                                          <w:marRight w:val="0"/>
                                                          <w:marTop w:val="0"/>
                                                          <w:marBottom w:val="0"/>
                                                          <w:divBdr>
                                                            <w:top w:val="none" w:sz="0" w:space="0" w:color="auto"/>
                                                            <w:left w:val="none" w:sz="0" w:space="0" w:color="auto"/>
                                                            <w:bottom w:val="none" w:sz="0" w:space="0" w:color="auto"/>
                                                            <w:right w:val="none" w:sz="0" w:space="0" w:color="auto"/>
                                                          </w:divBdr>
                                                          <w:divsChild>
                                                            <w:div w:id="1649628294">
                                                              <w:marLeft w:val="0"/>
                                                              <w:marRight w:val="180"/>
                                                              <w:marTop w:val="0"/>
                                                              <w:marBottom w:val="0"/>
                                                              <w:divBdr>
                                                                <w:top w:val="single" w:sz="6" w:space="8" w:color="5E5E5E"/>
                                                                <w:left w:val="single" w:sz="6" w:space="10" w:color="5E5E5E"/>
                                                                <w:bottom w:val="single" w:sz="6" w:space="8" w:color="5E5E5E"/>
                                                                <w:right w:val="single" w:sz="6" w:space="10" w:color="5E5E5E"/>
                                                              </w:divBdr>
                                                            </w:div>
                                                          </w:divsChild>
                                                        </w:div>
                                                      </w:divsChild>
                                                    </w:div>
                                                  </w:divsChild>
                                                </w:div>
                                              </w:divsChild>
                                            </w:div>
                                          </w:divsChild>
                                        </w:div>
                                        <w:div w:id="1862280868">
                                          <w:marLeft w:val="0"/>
                                          <w:marRight w:val="0"/>
                                          <w:marTop w:val="0"/>
                                          <w:marBottom w:val="330"/>
                                          <w:divBdr>
                                            <w:top w:val="none" w:sz="0" w:space="0" w:color="auto"/>
                                            <w:left w:val="none" w:sz="0" w:space="0" w:color="auto"/>
                                            <w:bottom w:val="none" w:sz="0" w:space="0" w:color="auto"/>
                                            <w:right w:val="none" w:sz="0" w:space="0" w:color="auto"/>
                                          </w:divBdr>
                                          <w:divsChild>
                                            <w:div w:id="1735469579">
                                              <w:marLeft w:val="0"/>
                                              <w:marRight w:val="0"/>
                                              <w:marTop w:val="0"/>
                                              <w:marBottom w:val="0"/>
                                              <w:divBdr>
                                                <w:top w:val="single" w:sz="6" w:space="0" w:color="007AC0"/>
                                                <w:left w:val="single" w:sz="6" w:space="0" w:color="007AC0"/>
                                                <w:bottom w:val="single" w:sz="6" w:space="0" w:color="007AC0"/>
                                                <w:right w:val="single" w:sz="6" w:space="0" w:color="007AC0"/>
                                              </w:divBdr>
                                            </w:div>
                                          </w:divsChild>
                                        </w:div>
                                      </w:divsChild>
                                    </w:div>
                                    <w:div w:id="2129158417">
                                      <w:marLeft w:val="0"/>
                                      <w:marRight w:val="0"/>
                                      <w:marTop w:val="0"/>
                                      <w:marBottom w:val="0"/>
                                      <w:divBdr>
                                        <w:top w:val="none" w:sz="0" w:space="0" w:color="auto"/>
                                        <w:left w:val="none" w:sz="0" w:space="0" w:color="auto"/>
                                        <w:bottom w:val="none" w:sz="0" w:space="0" w:color="auto"/>
                                        <w:right w:val="none" w:sz="0" w:space="0" w:color="auto"/>
                                      </w:divBdr>
                                      <w:divsChild>
                                        <w:div w:id="1008216217">
                                          <w:marLeft w:val="0"/>
                                          <w:marRight w:val="0"/>
                                          <w:marTop w:val="0"/>
                                          <w:marBottom w:val="0"/>
                                          <w:divBdr>
                                            <w:top w:val="none" w:sz="0" w:space="0" w:color="auto"/>
                                            <w:left w:val="none" w:sz="0" w:space="0" w:color="auto"/>
                                            <w:bottom w:val="none" w:sz="0" w:space="0" w:color="auto"/>
                                            <w:right w:val="none" w:sz="0" w:space="0" w:color="auto"/>
                                          </w:divBdr>
                                          <w:divsChild>
                                            <w:div w:id="421417201">
                                              <w:marLeft w:val="0"/>
                                              <w:marRight w:val="0"/>
                                              <w:marTop w:val="0"/>
                                              <w:marBottom w:val="0"/>
                                              <w:divBdr>
                                                <w:top w:val="single" w:sz="6" w:space="12" w:color="CCCCCC"/>
                                                <w:left w:val="none" w:sz="0" w:space="0" w:color="auto"/>
                                                <w:bottom w:val="none" w:sz="0" w:space="0" w:color="auto"/>
                                                <w:right w:val="none" w:sz="0" w:space="0" w:color="auto"/>
                                              </w:divBdr>
                                              <w:divsChild>
                                                <w:div w:id="1212380469">
                                                  <w:marLeft w:val="0"/>
                                                  <w:marRight w:val="0"/>
                                                  <w:marTop w:val="0"/>
                                                  <w:marBottom w:val="0"/>
                                                  <w:divBdr>
                                                    <w:top w:val="none" w:sz="0" w:space="0" w:color="auto"/>
                                                    <w:left w:val="none" w:sz="0" w:space="0" w:color="auto"/>
                                                    <w:bottom w:val="none" w:sz="0" w:space="0" w:color="auto"/>
                                                    <w:right w:val="none" w:sz="0" w:space="0" w:color="auto"/>
                                                  </w:divBdr>
                                                  <w:divsChild>
                                                    <w:div w:id="252788138">
                                                      <w:marLeft w:val="0"/>
                                                      <w:marRight w:val="0"/>
                                                      <w:marTop w:val="0"/>
                                                      <w:marBottom w:val="0"/>
                                                      <w:divBdr>
                                                        <w:top w:val="none" w:sz="0" w:space="0" w:color="auto"/>
                                                        <w:left w:val="none" w:sz="0" w:space="0" w:color="auto"/>
                                                        <w:bottom w:val="none" w:sz="0" w:space="0" w:color="auto"/>
                                                        <w:right w:val="none" w:sz="0" w:space="0" w:color="auto"/>
                                                      </w:divBdr>
                                                      <w:divsChild>
                                                        <w:div w:id="333386917">
                                                          <w:marLeft w:val="0"/>
                                                          <w:marRight w:val="0"/>
                                                          <w:marTop w:val="240"/>
                                                          <w:marBottom w:val="0"/>
                                                          <w:divBdr>
                                                            <w:top w:val="single" w:sz="6" w:space="8" w:color="F3E350"/>
                                                            <w:left w:val="single" w:sz="6" w:space="10" w:color="F3E350"/>
                                                            <w:bottom w:val="single" w:sz="6" w:space="8" w:color="F3E350"/>
                                                            <w:right w:val="single" w:sz="6" w:space="10" w:color="F3E350"/>
                                                          </w:divBdr>
                                                        </w:div>
                                                      </w:divsChild>
                                                    </w:div>
                                                  </w:divsChild>
                                                </w:div>
                                              </w:divsChild>
                                            </w:div>
                                          </w:divsChild>
                                        </w:div>
                                      </w:divsChild>
                                    </w:div>
                                  </w:divsChild>
                                </w:div>
                              </w:divsChild>
                            </w:div>
                          </w:divsChild>
                        </w:div>
                      </w:divsChild>
                    </w:div>
                  </w:divsChild>
                </w:div>
                <w:div w:id="1874615694">
                  <w:marLeft w:val="0"/>
                  <w:marRight w:val="0"/>
                  <w:marTop w:val="0"/>
                  <w:marBottom w:val="0"/>
                  <w:divBdr>
                    <w:top w:val="none" w:sz="0" w:space="0" w:color="auto"/>
                    <w:left w:val="none" w:sz="0" w:space="0" w:color="auto"/>
                    <w:bottom w:val="none" w:sz="0" w:space="0" w:color="auto"/>
                    <w:right w:val="none" w:sz="0" w:space="0" w:color="auto"/>
                  </w:divBdr>
                  <w:divsChild>
                    <w:div w:id="578634549">
                      <w:marLeft w:val="0"/>
                      <w:marRight w:val="0"/>
                      <w:marTop w:val="0"/>
                      <w:marBottom w:val="0"/>
                      <w:divBdr>
                        <w:top w:val="none" w:sz="0" w:space="0" w:color="auto"/>
                        <w:left w:val="none" w:sz="0" w:space="0" w:color="auto"/>
                        <w:bottom w:val="none" w:sz="0" w:space="0" w:color="auto"/>
                        <w:right w:val="none" w:sz="0" w:space="0" w:color="auto"/>
                      </w:divBdr>
                      <w:divsChild>
                        <w:div w:id="1196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523237">
          <w:marLeft w:val="0"/>
          <w:marRight w:val="0"/>
          <w:marTop w:val="0"/>
          <w:marBottom w:val="0"/>
          <w:divBdr>
            <w:top w:val="single" w:sz="6" w:space="0" w:color="E9E9E9"/>
            <w:left w:val="single" w:sz="6" w:space="0" w:color="E9E9E9"/>
            <w:bottom w:val="single" w:sz="6" w:space="0" w:color="E9E9E9"/>
            <w:right w:val="single" w:sz="6" w:space="0" w:color="E9E9E9"/>
          </w:divBdr>
          <w:divsChild>
            <w:div w:id="671446634">
              <w:marLeft w:val="0"/>
              <w:marRight w:val="0"/>
              <w:marTop w:val="0"/>
              <w:marBottom w:val="0"/>
              <w:divBdr>
                <w:top w:val="none" w:sz="0" w:space="0" w:color="auto"/>
                <w:left w:val="none" w:sz="0" w:space="0" w:color="auto"/>
                <w:bottom w:val="none" w:sz="0" w:space="0" w:color="auto"/>
                <w:right w:val="none" w:sz="0" w:space="0" w:color="auto"/>
              </w:divBdr>
              <w:divsChild>
                <w:div w:id="1276712477">
                  <w:marLeft w:val="0"/>
                  <w:marRight w:val="0"/>
                  <w:marTop w:val="0"/>
                  <w:marBottom w:val="0"/>
                  <w:divBdr>
                    <w:top w:val="none" w:sz="0" w:space="0" w:color="E9E9E9"/>
                    <w:left w:val="none" w:sz="0" w:space="0" w:color="E9E9E9"/>
                    <w:bottom w:val="single" w:sz="6" w:space="0" w:color="E9E9E9"/>
                    <w:right w:val="none" w:sz="0" w:space="0" w:color="E9E9E9"/>
                  </w:divBdr>
                  <w:divsChild>
                    <w:div w:id="341512298">
                      <w:marLeft w:val="0"/>
                      <w:marRight w:val="0"/>
                      <w:marTop w:val="0"/>
                      <w:marBottom w:val="0"/>
                      <w:divBdr>
                        <w:top w:val="none" w:sz="0" w:space="0" w:color="auto"/>
                        <w:left w:val="none" w:sz="0" w:space="0" w:color="auto"/>
                        <w:bottom w:val="none" w:sz="0" w:space="0" w:color="auto"/>
                        <w:right w:val="none" w:sz="0" w:space="0" w:color="auto"/>
                      </w:divBdr>
                      <w:divsChild>
                        <w:div w:id="11032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2019">
                  <w:marLeft w:val="0"/>
                  <w:marRight w:val="0"/>
                  <w:marTop w:val="0"/>
                  <w:marBottom w:val="0"/>
                  <w:divBdr>
                    <w:top w:val="none" w:sz="0" w:space="0" w:color="auto"/>
                    <w:left w:val="none" w:sz="0" w:space="18" w:color="E9E9E9"/>
                    <w:bottom w:val="single" w:sz="6" w:space="18" w:color="E9E9E9"/>
                    <w:right w:val="none" w:sz="0" w:space="18" w:color="E9E9E9"/>
                  </w:divBdr>
                  <w:divsChild>
                    <w:div w:id="1883203093">
                      <w:marLeft w:val="0"/>
                      <w:marRight w:val="0"/>
                      <w:marTop w:val="0"/>
                      <w:marBottom w:val="0"/>
                      <w:divBdr>
                        <w:top w:val="none" w:sz="0" w:space="0" w:color="auto"/>
                        <w:left w:val="none" w:sz="0" w:space="0" w:color="auto"/>
                        <w:bottom w:val="none" w:sz="0" w:space="0" w:color="auto"/>
                        <w:right w:val="none" w:sz="0" w:space="0" w:color="auto"/>
                      </w:divBdr>
                      <w:divsChild>
                        <w:div w:id="659119407">
                          <w:marLeft w:val="0"/>
                          <w:marRight w:val="0"/>
                          <w:marTop w:val="0"/>
                          <w:marBottom w:val="300"/>
                          <w:divBdr>
                            <w:top w:val="single" w:sz="6" w:space="0" w:color="D9D9D9"/>
                            <w:left w:val="single" w:sz="6" w:space="0" w:color="D9D9D9"/>
                            <w:bottom w:val="single" w:sz="6" w:space="0" w:color="D9D9D9"/>
                            <w:right w:val="single" w:sz="6" w:space="0" w:color="D9D9D9"/>
                          </w:divBdr>
                          <w:divsChild>
                            <w:div w:id="239142380">
                              <w:marLeft w:val="0"/>
                              <w:marRight w:val="0"/>
                              <w:marTop w:val="0"/>
                              <w:marBottom w:val="0"/>
                              <w:divBdr>
                                <w:top w:val="none" w:sz="0" w:space="0" w:color="auto"/>
                                <w:left w:val="none" w:sz="0" w:space="0" w:color="auto"/>
                                <w:bottom w:val="none" w:sz="0" w:space="0" w:color="auto"/>
                                <w:right w:val="none" w:sz="0" w:space="0" w:color="auto"/>
                              </w:divBdr>
                              <w:divsChild>
                                <w:div w:id="228543872">
                                  <w:marLeft w:val="0"/>
                                  <w:marRight w:val="0"/>
                                  <w:marTop w:val="0"/>
                                  <w:marBottom w:val="0"/>
                                  <w:divBdr>
                                    <w:top w:val="none" w:sz="0" w:space="0" w:color="auto"/>
                                    <w:left w:val="none" w:sz="0" w:space="0" w:color="auto"/>
                                    <w:bottom w:val="none" w:sz="0" w:space="0" w:color="auto"/>
                                    <w:right w:val="none" w:sz="0" w:space="0" w:color="auto"/>
                                  </w:divBdr>
                                  <w:divsChild>
                                    <w:div w:id="441926170">
                                      <w:marLeft w:val="0"/>
                                      <w:marRight w:val="0"/>
                                      <w:marTop w:val="0"/>
                                      <w:marBottom w:val="0"/>
                                      <w:divBdr>
                                        <w:top w:val="none" w:sz="0" w:space="0" w:color="auto"/>
                                        <w:left w:val="none" w:sz="0" w:space="0" w:color="auto"/>
                                        <w:bottom w:val="none" w:sz="0" w:space="0" w:color="auto"/>
                                        <w:right w:val="none" w:sz="0" w:space="0" w:color="auto"/>
                                      </w:divBdr>
                                      <w:divsChild>
                                        <w:div w:id="89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4861">
                                  <w:marLeft w:val="450"/>
                                  <w:marRight w:val="0"/>
                                  <w:marTop w:val="750"/>
                                  <w:marBottom w:val="0"/>
                                  <w:divBdr>
                                    <w:top w:val="none" w:sz="0" w:space="0" w:color="auto"/>
                                    <w:left w:val="none" w:sz="0" w:space="0" w:color="auto"/>
                                    <w:bottom w:val="none" w:sz="0" w:space="0" w:color="auto"/>
                                    <w:right w:val="none" w:sz="0" w:space="0" w:color="auto"/>
                                  </w:divBdr>
                                  <w:divsChild>
                                    <w:div w:id="284316785">
                                      <w:marLeft w:val="0"/>
                                      <w:marRight w:val="0"/>
                                      <w:marTop w:val="0"/>
                                      <w:marBottom w:val="0"/>
                                      <w:divBdr>
                                        <w:top w:val="none" w:sz="0" w:space="0" w:color="auto"/>
                                        <w:left w:val="none" w:sz="0" w:space="0" w:color="auto"/>
                                        <w:bottom w:val="none" w:sz="0" w:space="0" w:color="auto"/>
                                        <w:right w:val="none" w:sz="0" w:space="0" w:color="auto"/>
                                      </w:divBdr>
                                      <w:divsChild>
                                        <w:div w:id="195894436">
                                          <w:marLeft w:val="0"/>
                                          <w:marRight w:val="0"/>
                                          <w:marTop w:val="0"/>
                                          <w:marBottom w:val="0"/>
                                          <w:divBdr>
                                            <w:top w:val="none" w:sz="0" w:space="0" w:color="auto"/>
                                            <w:left w:val="none" w:sz="0" w:space="0" w:color="auto"/>
                                            <w:bottom w:val="none" w:sz="0" w:space="0" w:color="auto"/>
                                            <w:right w:val="none" w:sz="0" w:space="0" w:color="auto"/>
                                          </w:divBdr>
                                          <w:divsChild>
                                            <w:div w:id="1331904590">
                                              <w:marLeft w:val="0"/>
                                              <w:marRight w:val="0"/>
                                              <w:marTop w:val="0"/>
                                              <w:marBottom w:val="0"/>
                                              <w:divBdr>
                                                <w:top w:val="none" w:sz="0" w:space="0" w:color="auto"/>
                                                <w:left w:val="none" w:sz="0" w:space="0" w:color="auto"/>
                                                <w:bottom w:val="none" w:sz="0" w:space="0" w:color="auto"/>
                                                <w:right w:val="none" w:sz="0" w:space="0" w:color="auto"/>
                                              </w:divBdr>
                                            </w:div>
                                          </w:divsChild>
                                        </w:div>
                                        <w:div w:id="234123421">
                                          <w:marLeft w:val="0"/>
                                          <w:marRight w:val="0"/>
                                          <w:marTop w:val="0"/>
                                          <w:marBottom w:val="0"/>
                                          <w:divBdr>
                                            <w:top w:val="none" w:sz="0" w:space="0" w:color="auto"/>
                                            <w:left w:val="none" w:sz="0" w:space="0" w:color="auto"/>
                                            <w:bottom w:val="none" w:sz="0" w:space="0" w:color="auto"/>
                                            <w:right w:val="none" w:sz="0" w:space="0" w:color="auto"/>
                                          </w:divBdr>
                                          <w:divsChild>
                                            <w:div w:id="468517325">
                                              <w:marLeft w:val="0"/>
                                              <w:marRight w:val="0"/>
                                              <w:marTop w:val="0"/>
                                              <w:marBottom w:val="0"/>
                                              <w:divBdr>
                                                <w:top w:val="none" w:sz="0" w:space="0" w:color="auto"/>
                                                <w:left w:val="none" w:sz="0" w:space="0" w:color="auto"/>
                                                <w:bottom w:val="none" w:sz="0" w:space="0" w:color="auto"/>
                                                <w:right w:val="none" w:sz="0" w:space="0" w:color="auto"/>
                                              </w:divBdr>
                                            </w:div>
                                          </w:divsChild>
                                        </w:div>
                                        <w:div w:id="579097938">
                                          <w:marLeft w:val="0"/>
                                          <w:marRight w:val="0"/>
                                          <w:marTop w:val="0"/>
                                          <w:marBottom w:val="0"/>
                                          <w:divBdr>
                                            <w:top w:val="none" w:sz="0" w:space="0" w:color="auto"/>
                                            <w:left w:val="none" w:sz="0" w:space="0" w:color="auto"/>
                                            <w:bottom w:val="none" w:sz="0" w:space="0" w:color="auto"/>
                                            <w:right w:val="none" w:sz="0" w:space="0" w:color="auto"/>
                                          </w:divBdr>
                                          <w:divsChild>
                                            <w:div w:id="816066484">
                                              <w:marLeft w:val="0"/>
                                              <w:marRight w:val="0"/>
                                              <w:marTop w:val="0"/>
                                              <w:marBottom w:val="0"/>
                                              <w:divBdr>
                                                <w:top w:val="none" w:sz="0" w:space="0" w:color="auto"/>
                                                <w:left w:val="none" w:sz="0" w:space="0" w:color="auto"/>
                                                <w:bottom w:val="none" w:sz="0" w:space="0" w:color="auto"/>
                                                <w:right w:val="none" w:sz="0" w:space="0" w:color="auto"/>
                                              </w:divBdr>
                                            </w:div>
                                          </w:divsChild>
                                        </w:div>
                                        <w:div w:id="1030037169">
                                          <w:marLeft w:val="0"/>
                                          <w:marRight w:val="0"/>
                                          <w:marTop w:val="0"/>
                                          <w:marBottom w:val="0"/>
                                          <w:divBdr>
                                            <w:top w:val="none" w:sz="0" w:space="0" w:color="auto"/>
                                            <w:left w:val="none" w:sz="0" w:space="0" w:color="auto"/>
                                            <w:bottom w:val="none" w:sz="0" w:space="0" w:color="auto"/>
                                            <w:right w:val="none" w:sz="0" w:space="0" w:color="auto"/>
                                          </w:divBdr>
                                          <w:divsChild>
                                            <w:div w:id="1000159307">
                                              <w:marLeft w:val="0"/>
                                              <w:marRight w:val="0"/>
                                              <w:marTop w:val="0"/>
                                              <w:marBottom w:val="0"/>
                                              <w:divBdr>
                                                <w:top w:val="none" w:sz="0" w:space="0" w:color="auto"/>
                                                <w:left w:val="none" w:sz="0" w:space="0" w:color="auto"/>
                                                <w:bottom w:val="none" w:sz="0" w:space="0" w:color="auto"/>
                                                <w:right w:val="none" w:sz="0" w:space="0" w:color="auto"/>
                                              </w:divBdr>
                                            </w:div>
                                          </w:divsChild>
                                        </w:div>
                                        <w:div w:id="1241519248">
                                          <w:marLeft w:val="0"/>
                                          <w:marRight w:val="0"/>
                                          <w:marTop w:val="0"/>
                                          <w:marBottom w:val="0"/>
                                          <w:divBdr>
                                            <w:top w:val="none" w:sz="0" w:space="0" w:color="auto"/>
                                            <w:left w:val="none" w:sz="0" w:space="0" w:color="auto"/>
                                            <w:bottom w:val="none" w:sz="0" w:space="0" w:color="auto"/>
                                            <w:right w:val="none" w:sz="0" w:space="0" w:color="auto"/>
                                          </w:divBdr>
                                          <w:divsChild>
                                            <w:div w:id="2083064985">
                                              <w:marLeft w:val="0"/>
                                              <w:marRight w:val="0"/>
                                              <w:marTop w:val="0"/>
                                              <w:marBottom w:val="0"/>
                                              <w:divBdr>
                                                <w:top w:val="none" w:sz="0" w:space="0" w:color="auto"/>
                                                <w:left w:val="none" w:sz="0" w:space="0" w:color="auto"/>
                                                <w:bottom w:val="none" w:sz="0" w:space="0" w:color="auto"/>
                                                <w:right w:val="none" w:sz="0" w:space="0" w:color="auto"/>
                                              </w:divBdr>
                                            </w:div>
                                          </w:divsChild>
                                        </w:div>
                                        <w:div w:id="1859541957">
                                          <w:marLeft w:val="0"/>
                                          <w:marRight w:val="0"/>
                                          <w:marTop w:val="0"/>
                                          <w:marBottom w:val="0"/>
                                          <w:divBdr>
                                            <w:top w:val="none" w:sz="0" w:space="0" w:color="auto"/>
                                            <w:left w:val="none" w:sz="0" w:space="0" w:color="auto"/>
                                            <w:bottom w:val="none" w:sz="0" w:space="0" w:color="auto"/>
                                            <w:right w:val="none" w:sz="0" w:space="0" w:color="auto"/>
                                          </w:divBdr>
                                          <w:divsChild>
                                            <w:div w:id="1303123342">
                                              <w:marLeft w:val="0"/>
                                              <w:marRight w:val="0"/>
                                              <w:marTop w:val="0"/>
                                              <w:marBottom w:val="0"/>
                                              <w:divBdr>
                                                <w:top w:val="none" w:sz="0" w:space="0" w:color="auto"/>
                                                <w:left w:val="none" w:sz="0" w:space="0" w:color="auto"/>
                                                <w:bottom w:val="none" w:sz="0" w:space="0" w:color="auto"/>
                                                <w:right w:val="none" w:sz="0" w:space="0" w:color="auto"/>
                                              </w:divBdr>
                                            </w:div>
                                          </w:divsChild>
                                        </w:div>
                                        <w:div w:id="2032753068">
                                          <w:marLeft w:val="0"/>
                                          <w:marRight w:val="0"/>
                                          <w:marTop w:val="0"/>
                                          <w:marBottom w:val="0"/>
                                          <w:divBdr>
                                            <w:top w:val="none" w:sz="0" w:space="0" w:color="auto"/>
                                            <w:left w:val="none" w:sz="0" w:space="0" w:color="auto"/>
                                            <w:bottom w:val="none" w:sz="0" w:space="0" w:color="auto"/>
                                            <w:right w:val="none" w:sz="0" w:space="0" w:color="auto"/>
                                          </w:divBdr>
                                          <w:divsChild>
                                            <w:div w:id="1704478394">
                                              <w:marLeft w:val="0"/>
                                              <w:marRight w:val="0"/>
                                              <w:marTop w:val="0"/>
                                              <w:marBottom w:val="0"/>
                                              <w:divBdr>
                                                <w:top w:val="none" w:sz="0" w:space="0" w:color="auto"/>
                                                <w:left w:val="none" w:sz="0" w:space="0" w:color="auto"/>
                                                <w:bottom w:val="none" w:sz="0" w:space="0" w:color="auto"/>
                                                <w:right w:val="none" w:sz="0" w:space="0" w:color="auto"/>
                                              </w:divBdr>
                                            </w:div>
                                          </w:divsChild>
                                        </w:div>
                                        <w:div w:id="2100447828">
                                          <w:marLeft w:val="0"/>
                                          <w:marRight w:val="0"/>
                                          <w:marTop w:val="0"/>
                                          <w:marBottom w:val="0"/>
                                          <w:divBdr>
                                            <w:top w:val="none" w:sz="0" w:space="0" w:color="auto"/>
                                            <w:left w:val="none" w:sz="0" w:space="0" w:color="auto"/>
                                            <w:bottom w:val="none" w:sz="0" w:space="0" w:color="auto"/>
                                            <w:right w:val="none" w:sz="0" w:space="0" w:color="auto"/>
                                          </w:divBdr>
                                          <w:divsChild>
                                            <w:div w:id="130234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398382">
                              <w:marLeft w:val="0"/>
                              <w:marRight w:val="0"/>
                              <w:marTop w:val="750"/>
                              <w:marBottom w:val="240"/>
                              <w:divBdr>
                                <w:top w:val="single" w:sz="6" w:space="0" w:color="D9D9D9"/>
                                <w:left w:val="none" w:sz="0" w:space="0" w:color="auto"/>
                                <w:bottom w:val="none" w:sz="0" w:space="0" w:color="auto"/>
                                <w:right w:val="none" w:sz="0" w:space="0" w:color="auto"/>
                              </w:divBdr>
                              <w:divsChild>
                                <w:div w:id="1488135112">
                                  <w:marLeft w:val="750"/>
                                  <w:marRight w:val="0"/>
                                  <w:marTop w:val="150"/>
                                  <w:marBottom w:val="0"/>
                                  <w:divBdr>
                                    <w:top w:val="none" w:sz="0" w:space="0" w:color="auto"/>
                                    <w:left w:val="none" w:sz="0" w:space="0" w:color="auto"/>
                                    <w:bottom w:val="none" w:sz="0" w:space="0" w:color="auto"/>
                                    <w:right w:val="none" w:sz="0" w:space="0" w:color="auto"/>
                                  </w:divBdr>
                                </w:div>
                              </w:divsChild>
                            </w:div>
                          </w:divsChild>
                        </w:div>
                        <w:div w:id="1451361038">
                          <w:marLeft w:val="75"/>
                          <w:marRight w:val="75"/>
                          <w:marTop w:val="75"/>
                          <w:marBottom w:val="75"/>
                          <w:divBdr>
                            <w:top w:val="none" w:sz="0" w:space="0" w:color="auto"/>
                            <w:left w:val="none" w:sz="0" w:space="0" w:color="auto"/>
                            <w:bottom w:val="none" w:sz="0" w:space="0" w:color="auto"/>
                            <w:right w:val="none" w:sz="0" w:space="0" w:color="auto"/>
                          </w:divBdr>
                          <w:divsChild>
                            <w:div w:id="2011709326">
                              <w:marLeft w:val="300"/>
                              <w:marRight w:val="75"/>
                              <w:marTop w:val="75"/>
                              <w:marBottom w:val="75"/>
                              <w:divBdr>
                                <w:top w:val="none" w:sz="0" w:space="0" w:color="auto"/>
                                <w:left w:val="none" w:sz="0" w:space="0" w:color="auto"/>
                                <w:bottom w:val="none" w:sz="0" w:space="0" w:color="auto"/>
                                <w:right w:val="none" w:sz="0" w:space="0" w:color="auto"/>
                              </w:divBdr>
                            </w:div>
                          </w:divsChild>
                        </w:div>
                        <w:div w:id="19514703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5497214">
                  <w:marLeft w:val="0"/>
                  <w:marRight w:val="0"/>
                  <w:marTop w:val="0"/>
                  <w:marBottom w:val="0"/>
                  <w:divBdr>
                    <w:top w:val="none" w:sz="0" w:space="0" w:color="auto"/>
                    <w:left w:val="none" w:sz="0" w:space="0" w:color="auto"/>
                    <w:bottom w:val="none" w:sz="0" w:space="0" w:color="auto"/>
                    <w:right w:val="none" w:sz="0" w:space="0" w:color="auto"/>
                  </w:divBdr>
                  <w:divsChild>
                    <w:div w:id="1516963570">
                      <w:marLeft w:val="0"/>
                      <w:marRight w:val="0"/>
                      <w:marTop w:val="0"/>
                      <w:marBottom w:val="0"/>
                      <w:divBdr>
                        <w:top w:val="single" w:sz="6" w:space="0" w:color="FFFFFF"/>
                        <w:left w:val="none" w:sz="0" w:space="0" w:color="auto"/>
                        <w:bottom w:val="none" w:sz="0" w:space="0" w:color="auto"/>
                        <w:right w:val="none" w:sz="0" w:space="0" w:color="auto"/>
                      </w:divBdr>
                      <w:divsChild>
                        <w:div w:id="12399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555603">
      <w:bodyDiv w:val="1"/>
      <w:marLeft w:val="0"/>
      <w:marRight w:val="0"/>
      <w:marTop w:val="0"/>
      <w:marBottom w:val="0"/>
      <w:divBdr>
        <w:top w:val="none" w:sz="0" w:space="0" w:color="auto"/>
        <w:left w:val="none" w:sz="0" w:space="0" w:color="auto"/>
        <w:bottom w:val="none" w:sz="0" w:space="0" w:color="auto"/>
        <w:right w:val="none" w:sz="0" w:space="0" w:color="auto"/>
      </w:divBdr>
    </w:div>
    <w:div w:id="690495365">
      <w:bodyDiv w:val="1"/>
      <w:marLeft w:val="0"/>
      <w:marRight w:val="0"/>
      <w:marTop w:val="0"/>
      <w:marBottom w:val="0"/>
      <w:divBdr>
        <w:top w:val="none" w:sz="0" w:space="0" w:color="auto"/>
        <w:left w:val="none" w:sz="0" w:space="0" w:color="auto"/>
        <w:bottom w:val="none" w:sz="0" w:space="0" w:color="auto"/>
        <w:right w:val="none" w:sz="0" w:space="0" w:color="auto"/>
      </w:divBdr>
      <w:divsChild>
        <w:div w:id="1879735709">
          <w:marLeft w:val="0"/>
          <w:marRight w:val="0"/>
          <w:marTop w:val="0"/>
          <w:marBottom w:val="0"/>
          <w:divBdr>
            <w:top w:val="none" w:sz="0" w:space="0" w:color="auto"/>
            <w:left w:val="none" w:sz="0" w:space="0" w:color="auto"/>
            <w:bottom w:val="none" w:sz="0" w:space="0" w:color="auto"/>
            <w:right w:val="none" w:sz="0" w:space="0" w:color="auto"/>
          </w:divBdr>
          <w:divsChild>
            <w:div w:id="2099906757">
              <w:marLeft w:val="0"/>
              <w:marRight w:val="0"/>
              <w:marTop w:val="0"/>
              <w:marBottom w:val="0"/>
              <w:divBdr>
                <w:top w:val="none" w:sz="0" w:space="0" w:color="auto"/>
                <w:left w:val="none" w:sz="0" w:space="0" w:color="auto"/>
                <w:bottom w:val="none" w:sz="0" w:space="0" w:color="auto"/>
                <w:right w:val="none" w:sz="0" w:space="0" w:color="auto"/>
              </w:divBdr>
              <w:divsChild>
                <w:div w:id="1521316295">
                  <w:marLeft w:val="0"/>
                  <w:marRight w:val="0"/>
                  <w:marTop w:val="0"/>
                  <w:marBottom w:val="0"/>
                  <w:divBdr>
                    <w:top w:val="none" w:sz="0" w:space="0" w:color="auto"/>
                    <w:left w:val="none" w:sz="0" w:space="0" w:color="auto"/>
                    <w:bottom w:val="none" w:sz="0" w:space="0" w:color="auto"/>
                    <w:right w:val="none" w:sz="0" w:space="0" w:color="auto"/>
                  </w:divBdr>
                  <w:divsChild>
                    <w:div w:id="16844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386040">
      <w:bodyDiv w:val="1"/>
      <w:marLeft w:val="0"/>
      <w:marRight w:val="0"/>
      <w:marTop w:val="0"/>
      <w:marBottom w:val="0"/>
      <w:divBdr>
        <w:top w:val="none" w:sz="0" w:space="0" w:color="auto"/>
        <w:left w:val="none" w:sz="0" w:space="0" w:color="auto"/>
        <w:bottom w:val="none" w:sz="0" w:space="0" w:color="auto"/>
        <w:right w:val="none" w:sz="0" w:space="0" w:color="auto"/>
      </w:divBdr>
      <w:divsChild>
        <w:div w:id="1705210796">
          <w:marLeft w:val="0"/>
          <w:marRight w:val="0"/>
          <w:marTop w:val="0"/>
          <w:marBottom w:val="0"/>
          <w:divBdr>
            <w:top w:val="none" w:sz="0" w:space="0" w:color="auto"/>
            <w:left w:val="none" w:sz="0" w:space="0" w:color="auto"/>
            <w:bottom w:val="none" w:sz="0" w:space="0" w:color="auto"/>
            <w:right w:val="none" w:sz="0" w:space="0" w:color="auto"/>
          </w:divBdr>
          <w:divsChild>
            <w:div w:id="650864396">
              <w:marLeft w:val="0"/>
              <w:marRight w:val="0"/>
              <w:marTop w:val="0"/>
              <w:marBottom w:val="0"/>
              <w:divBdr>
                <w:top w:val="none" w:sz="0" w:space="0" w:color="auto"/>
                <w:left w:val="none" w:sz="0" w:space="0" w:color="auto"/>
                <w:bottom w:val="none" w:sz="0" w:space="0" w:color="auto"/>
                <w:right w:val="none" w:sz="0" w:space="0" w:color="auto"/>
              </w:divBdr>
              <w:divsChild>
                <w:div w:id="4413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61464">
          <w:marLeft w:val="0"/>
          <w:marRight w:val="0"/>
          <w:marTop w:val="0"/>
          <w:marBottom w:val="0"/>
          <w:divBdr>
            <w:top w:val="none" w:sz="0" w:space="0" w:color="auto"/>
            <w:left w:val="none" w:sz="0" w:space="0" w:color="auto"/>
            <w:bottom w:val="none" w:sz="0" w:space="0" w:color="auto"/>
            <w:right w:val="none" w:sz="0" w:space="0" w:color="auto"/>
          </w:divBdr>
          <w:divsChild>
            <w:div w:id="194078346">
              <w:marLeft w:val="0"/>
              <w:marRight w:val="0"/>
              <w:marTop w:val="0"/>
              <w:marBottom w:val="0"/>
              <w:divBdr>
                <w:top w:val="none" w:sz="0" w:space="0" w:color="auto"/>
                <w:left w:val="none" w:sz="0" w:space="0" w:color="auto"/>
                <w:bottom w:val="none" w:sz="0" w:space="0" w:color="auto"/>
                <w:right w:val="none" w:sz="0" w:space="0" w:color="auto"/>
              </w:divBdr>
              <w:divsChild>
                <w:div w:id="491141568">
                  <w:marLeft w:val="0"/>
                  <w:marRight w:val="0"/>
                  <w:marTop w:val="0"/>
                  <w:marBottom w:val="0"/>
                  <w:divBdr>
                    <w:top w:val="none" w:sz="0" w:space="0" w:color="auto"/>
                    <w:left w:val="none" w:sz="0" w:space="0" w:color="auto"/>
                    <w:bottom w:val="none" w:sz="0" w:space="0" w:color="auto"/>
                    <w:right w:val="none" w:sz="0" w:space="0" w:color="auto"/>
                  </w:divBdr>
                  <w:divsChild>
                    <w:div w:id="36397420">
                      <w:marLeft w:val="300"/>
                      <w:marRight w:val="0"/>
                      <w:marTop w:val="0"/>
                      <w:marBottom w:val="0"/>
                      <w:divBdr>
                        <w:top w:val="none" w:sz="0" w:space="0" w:color="auto"/>
                        <w:left w:val="none" w:sz="0" w:space="0" w:color="auto"/>
                        <w:bottom w:val="none" w:sz="0" w:space="0" w:color="auto"/>
                        <w:right w:val="none" w:sz="0" w:space="0" w:color="auto"/>
                      </w:divBdr>
                      <w:divsChild>
                        <w:div w:id="387343777">
                          <w:marLeft w:val="0"/>
                          <w:marRight w:val="0"/>
                          <w:marTop w:val="0"/>
                          <w:marBottom w:val="0"/>
                          <w:divBdr>
                            <w:top w:val="none" w:sz="0" w:space="0" w:color="auto"/>
                            <w:left w:val="none" w:sz="0" w:space="0" w:color="auto"/>
                            <w:bottom w:val="none" w:sz="0" w:space="0" w:color="auto"/>
                            <w:right w:val="none" w:sz="0" w:space="0" w:color="auto"/>
                          </w:divBdr>
                          <w:divsChild>
                            <w:div w:id="1649939289">
                              <w:marLeft w:val="0"/>
                              <w:marRight w:val="0"/>
                              <w:marTop w:val="0"/>
                              <w:marBottom w:val="0"/>
                              <w:divBdr>
                                <w:top w:val="none" w:sz="0" w:space="0" w:color="auto"/>
                                <w:left w:val="none" w:sz="0" w:space="0" w:color="auto"/>
                                <w:bottom w:val="none" w:sz="0" w:space="0" w:color="auto"/>
                                <w:right w:val="none" w:sz="0" w:space="0" w:color="auto"/>
                              </w:divBdr>
                            </w:div>
                            <w:div w:id="629090814">
                              <w:marLeft w:val="0"/>
                              <w:marRight w:val="0"/>
                              <w:marTop w:val="0"/>
                              <w:marBottom w:val="0"/>
                              <w:divBdr>
                                <w:top w:val="none" w:sz="0" w:space="0" w:color="auto"/>
                                <w:left w:val="none" w:sz="0" w:space="0" w:color="auto"/>
                                <w:bottom w:val="none" w:sz="0" w:space="0" w:color="auto"/>
                                <w:right w:val="none" w:sz="0" w:space="0" w:color="auto"/>
                              </w:divBdr>
                              <w:divsChild>
                                <w:div w:id="11145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210266">
      <w:bodyDiv w:val="1"/>
      <w:marLeft w:val="0"/>
      <w:marRight w:val="0"/>
      <w:marTop w:val="0"/>
      <w:marBottom w:val="0"/>
      <w:divBdr>
        <w:top w:val="none" w:sz="0" w:space="0" w:color="auto"/>
        <w:left w:val="none" w:sz="0" w:space="0" w:color="auto"/>
        <w:bottom w:val="none" w:sz="0" w:space="0" w:color="auto"/>
        <w:right w:val="none" w:sz="0" w:space="0" w:color="auto"/>
      </w:divBdr>
      <w:divsChild>
        <w:div w:id="610939165">
          <w:marLeft w:val="0"/>
          <w:marRight w:val="0"/>
          <w:marTop w:val="0"/>
          <w:marBottom w:val="0"/>
          <w:divBdr>
            <w:top w:val="none" w:sz="0" w:space="0" w:color="auto"/>
            <w:left w:val="none" w:sz="0" w:space="0" w:color="auto"/>
            <w:bottom w:val="none" w:sz="0" w:space="0" w:color="auto"/>
            <w:right w:val="none" w:sz="0" w:space="0" w:color="auto"/>
          </w:divBdr>
        </w:div>
      </w:divsChild>
    </w:div>
    <w:div w:id="715469697">
      <w:bodyDiv w:val="1"/>
      <w:marLeft w:val="0"/>
      <w:marRight w:val="0"/>
      <w:marTop w:val="0"/>
      <w:marBottom w:val="0"/>
      <w:divBdr>
        <w:top w:val="none" w:sz="0" w:space="0" w:color="auto"/>
        <w:left w:val="none" w:sz="0" w:space="0" w:color="auto"/>
        <w:bottom w:val="none" w:sz="0" w:space="0" w:color="auto"/>
        <w:right w:val="none" w:sz="0" w:space="0" w:color="auto"/>
      </w:divBdr>
    </w:div>
    <w:div w:id="731463880">
      <w:bodyDiv w:val="1"/>
      <w:marLeft w:val="0"/>
      <w:marRight w:val="0"/>
      <w:marTop w:val="0"/>
      <w:marBottom w:val="0"/>
      <w:divBdr>
        <w:top w:val="none" w:sz="0" w:space="0" w:color="auto"/>
        <w:left w:val="none" w:sz="0" w:space="0" w:color="auto"/>
        <w:bottom w:val="none" w:sz="0" w:space="0" w:color="auto"/>
        <w:right w:val="none" w:sz="0" w:space="0" w:color="auto"/>
      </w:divBdr>
    </w:div>
    <w:div w:id="760954778">
      <w:bodyDiv w:val="1"/>
      <w:marLeft w:val="0"/>
      <w:marRight w:val="0"/>
      <w:marTop w:val="0"/>
      <w:marBottom w:val="0"/>
      <w:divBdr>
        <w:top w:val="none" w:sz="0" w:space="0" w:color="auto"/>
        <w:left w:val="none" w:sz="0" w:space="0" w:color="auto"/>
        <w:bottom w:val="none" w:sz="0" w:space="0" w:color="auto"/>
        <w:right w:val="none" w:sz="0" w:space="0" w:color="auto"/>
      </w:divBdr>
    </w:div>
    <w:div w:id="812714257">
      <w:bodyDiv w:val="1"/>
      <w:marLeft w:val="0"/>
      <w:marRight w:val="0"/>
      <w:marTop w:val="0"/>
      <w:marBottom w:val="0"/>
      <w:divBdr>
        <w:top w:val="none" w:sz="0" w:space="0" w:color="auto"/>
        <w:left w:val="none" w:sz="0" w:space="0" w:color="auto"/>
        <w:bottom w:val="none" w:sz="0" w:space="0" w:color="auto"/>
        <w:right w:val="none" w:sz="0" w:space="0" w:color="auto"/>
      </w:divBdr>
      <w:divsChild>
        <w:div w:id="1125537192">
          <w:marLeft w:val="0"/>
          <w:marRight w:val="0"/>
          <w:marTop w:val="0"/>
          <w:marBottom w:val="0"/>
          <w:divBdr>
            <w:top w:val="none" w:sz="0" w:space="0" w:color="auto"/>
            <w:left w:val="none" w:sz="0" w:space="0" w:color="auto"/>
            <w:bottom w:val="none" w:sz="0" w:space="0" w:color="auto"/>
            <w:right w:val="none" w:sz="0" w:space="0" w:color="auto"/>
          </w:divBdr>
        </w:div>
      </w:divsChild>
    </w:div>
    <w:div w:id="837311308">
      <w:bodyDiv w:val="1"/>
      <w:marLeft w:val="0"/>
      <w:marRight w:val="0"/>
      <w:marTop w:val="0"/>
      <w:marBottom w:val="0"/>
      <w:divBdr>
        <w:top w:val="none" w:sz="0" w:space="0" w:color="auto"/>
        <w:left w:val="none" w:sz="0" w:space="0" w:color="auto"/>
        <w:bottom w:val="none" w:sz="0" w:space="0" w:color="auto"/>
        <w:right w:val="none" w:sz="0" w:space="0" w:color="auto"/>
      </w:divBdr>
      <w:divsChild>
        <w:div w:id="173425616">
          <w:marLeft w:val="0"/>
          <w:marRight w:val="0"/>
          <w:marTop w:val="0"/>
          <w:marBottom w:val="0"/>
          <w:divBdr>
            <w:top w:val="none" w:sz="0" w:space="0" w:color="auto"/>
            <w:left w:val="none" w:sz="0" w:space="0" w:color="auto"/>
            <w:bottom w:val="none" w:sz="0" w:space="0" w:color="auto"/>
            <w:right w:val="none" w:sz="0" w:space="0" w:color="auto"/>
          </w:divBdr>
        </w:div>
      </w:divsChild>
    </w:div>
    <w:div w:id="866454622">
      <w:bodyDiv w:val="1"/>
      <w:marLeft w:val="0"/>
      <w:marRight w:val="0"/>
      <w:marTop w:val="0"/>
      <w:marBottom w:val="0"/>
      <w:divBdr>
        <w:top w:val="none" w:sz="0" w:space="0" w:color="auto"/>
        <w:left w:val="none" w:sz="0" w:space="0" w:color="auto"/>
        <w:bottom w:val="none" w:sz="0" w:space="0" w:color="auto"/>
        <w:right w:val="none" w:sz="0" w:space="0" w:color="auto"/>
      </w:divBdr>
    </w:div>
    <w:div w:id="870385707">
      <w:bodyDiv w:val="1"/>
      <w:marLeft w:val="0"/>
      <w:marRight w:val="0"/>
      <w:marTop w:val="0"/>
      <w:marBottom w:val="0"/>
      <w:divBdr>
        <w:top w:val="none" w:sz="0" w:space="0" w:color="auto"/>
        <w:left w:val="none" w:sz="0" w:space="0" w:color="auto"/>
        <w:bottom w:val="none" w:sz="0" w:space="0" w:color="auto"/>
        <w:right w:val="none" w:sz="0" w:space="0" w:color="auto"/>
      </w:divBdr>
    </w:div>
    <w:div w:id="890654848">
      <w:bodyDiv w:val="1"/>
      <w:marLeft w:val="0"/>
      <w:marRight w:val="0"/>
      <w:marTop w:val="0"/>
      <w:marBottom w:val="0"/>
      <w:divBdr>
        <w:top w:val="none" w:sz="0" w:space="0" w:color="auto"/>
        <w:left w:val="none" w:sz="0" w:space="0" w:color="auto"/>
        <w:bottom w:val="none" w:sz="0" w:space="0" w:color="auto"/>
        <w:right w:val="none" w:sz="0" w:space="0" w:color="auto"/>
      </w:divBdr>
    </w:div>
    <w:div w:id="893926604">
      <w:bodyDiv w:val="1"/>
      <w:marLeft w:val="0"/>
      <w:marRight w:val="0"/>
      <w:marTop w:val="0"/>
      <w:marBottom w:val="0"/>
      <w:divBdr>
        <w:top w:val="none" w:sz="0" w:space="0" w:color="auto"/>
        <w:left w:val="none" w:sz="0" w:space="0" w:color="auto"/>
        <w:bottom w:val="none" w:sz="0" w:space="0" w:color="auto"/>
        <w:right w:val="none" w:sz="0" w:space="0" w:color="auto"/>
      </w:divBdr>
      <w:divsChild>
        <w:div w:id="2135825078">
          <w:marLeft w:val="0"/>
          <w:marRight w:val="0"/>
          <w:marTop w:val="0"/>
          <w:marBottom w:val="0"/>
          <w:divBdr>
            <w:top w:val="none" w:sz="0" w:space="0" w:color="auto"/>
            <w:left w:val="none" w:sz="0" w:space="0" w:color="auto"/>
            <w:bottom w:val="none" w:sz="0" w:space="0" w:color="auto"/>
            <w:right w:val="none" w:sz="0" w:space="0" w:color="auto"/>
          </w:divBdr>
        </w:div>
      </w:divsChild>
    </w:div>
    <w:div w:id="893934616">
      <w:bodyDiv w:val="1"/>
      <w:marLeft w:val="0"/>
      <w:marRight w:val="0"/>
      <w:marTop w:val="0"/>
      <w:marBottom w:val="0"/>
      <w:divBdr>
        <w:top w:val="none" w:sz="0" w:space="0" w:color="auto"/>
        <w:left w:val="none" w:sz="0" w:space="0" w:color="auto"/>
        <w:bottom w:val="none" w:sz="0" w:space="0" w:color="auto"/>
        <w:right w:val="none" w:sz="0" w:space="0" w:color="auto"/>
      </w:divBdr>
    </w:div>
    <w:div w:id="913927426">
      <w:bodyDiv w:val="1"/>
      <w:marLeft w:val="0"/>
      <w:marRight w:val="0"/>
      <w:marTop w:val="0"/>
      <w:marBottom w:val="0"/>
      <w:divBdr>
        <w:top w:val="none" w:sz="0" w:space="0" w:color="auto"/>
        <w:left w:val="none" w:sz="0" w:space="0" w:color="auto"/>
        <w:bottom w:val="none" w:sz="0" w:space="0" w:color="auto"/>
        <w:right w:val="none" w:sz="0" w:space="0" w:color="auto"/>
      </w:divBdr>
    </w:div>
    <w:div w:id="921909176">
      <w:bodyDiv w:val="1"/>
      <w:marLeft w:val="0"/>
      <w:marRight w:val="0"/>
      <w:marTop w:val="0"/>
      <w:marBottom w:val="0"/>
      <w:divBdr>
        <w:top w:val="none" w:sz="0" w:space="0" w:color="auto"/>
        <w:left w:val="none" w:sz="0" w:space="0" w:color="auto"/>
        <w:bottom w:val="none" w:sz="0" w:space="0" w:color="auto"/>
        <w:right w:val="none" w:sz="0" w:space="0" w:color="auto"/>
      </w:divBdr>
    </w:div>
    <w:div w:id="943610726">
      <w:bodyDiv w:val="1"/>
      <w:marLeft w:val="0"/>
      <w:marRight w:val="0"/>
      <w:marTop w:val="0"/>
      <w:marBottom w:val="0"/>
      <w:divBdr>
        <w:top w:val="none" w:sz="0" w:space="0" w:color="auto"/>
        <w:left w:val="none" w:sz="0" w:space="0" w:color="auto"/>
        <w:bottom w:val="none" w:sz="0" w:space="0" w:color="auto"/>
        <w:right w:val="none" w:sz="0" w:space="0" w:color="auto"/>
      </w:divBdr>
    </w:div>
    <w:div w:id="955939754">
      <w:bodyDiv w:val="1"/>
      <w:marLeft w:val="0"/>
      <w:marRight w:val="0"/>
      <w:marTop w:val="0"/>
      <w:marBottom w:val="0"/>
      <w:divBdr>
        <w:top w:val="none" w:sz="0" w:space="0" w:color="auto"/>
        <w:left w:val="none" w:sz="0" w:space="0" w:color="auto"/>
        <w:bottom w:val="none" w:sz="0" w:space="0" w:color="auto"/>
        <w:right w:val="none" w:sz="0" w:space="0" w:color="auto"/>
      </w:divBdr>
    </w:div>
    <w:div w:id="1001742386">
      <w:bodyDiv w:val="1"/>
      <w:marLeft w:val="0"/>
      <w:marRight w:val="0"/>
      <w:marTop w:val="0"/>
      <w:marBottom w:val="0"/>
      <w:divBdr>
        <w:top w:val="none" w:sz="0" w:space="0" w:color="auto"/>
        <w:left w:val="none" w:sz="0" w:space="0" w:color="auto"/>
        <w:bottom w:val="none" w:sz="0" w:space="0" w:color="auto"/>
        <w:right w:val="none" w:sz="0" w:space="0" w:color="auto"/>
      </w:divBdr>
    </w:div>
    <w:div w:id="1002776757">
      <w:bodyDiv w:val="1"/>
      <w:marLeft w:val="0"/>
      <w:marRight w:val="0"/>
      <w:marTop w:val="0"/>
      <w:marBottom w:val="0"/>
      <w:divBdr>
        <w:top w:val="none" w:sz="0" w:space="0" w:color="auto"/>
        <w:left w:val="none" w:sz="0" w:space="0" w:color="auto"/>
        <w:bottom w:val="none" w:sz="0" w:space="0" w:color="auto"/>
        <w:right w:val="none" w:sz="0" w:space="0" w:color="auto"/>
      </w:divBdr>
    </w:div>
    <w:div w:id="1017849641">
      <w:bodyDiv w:val="1"/>
      <w:marLeft w:val="0"/>
      <w:marRight w:val="0"/>
      <w:marTop w:val="0"/>
      <w:marBottom w:val="0"/>
      <w:divBdr>
        <w:top w:val="none" w:sz="0" w:space="0" w:color="auto"/>
        <w:left w:val="none" w:sz="0" w:space="0" w:color="auto"/>
        <w:bottom w:val="none" w:sz="0" w:space="0" w:color="auto"/>
        <w:right w:val="none" w:sz="0" w:space="0" w:color="auto"/>
      </w:divBdr>
      <w:divsChild>
        <w:div w:id="534118822">
          <w:marLeft w:val="0"/>
          <w:marRight w:val="0"/>
          <w:marTop w:val="0"/>
          <w:marBottom w:val="0"/>
          <w:divBdr>
            <w:top w:val="none" w:sz="0" w:space="0" w:color="auto"/>
            <w:left w:val="none" w:sz="0" w:space="0" w:color="auto"/>
            <w:bottom w:val="none" w:sz="0" w:space="0" w:color="auto"/>
            <w:right w:val="none" w:sz="0" w:space="0" w:color="auto"/>
          </w:divBdr>
          <w:divsChild>
            <w:div w:id="1126856583">
              <w:marLeft w:val="0"/>
              <w:marRight w:val="0"/>
              <w:marTop w:val="0"/>
              <w:marBottom w:val="0"/>
              <w:divBdr>
                <w:top w:val="none" w:sz="0" w:space="0" w:color="auto"/>
                <w:left w:val="none" w:sz="0" w:space="0" w:color="auto"/>
                <w:bottom w:val="none" w:sz="0" w:space="0" w:color="auto"/>
                <w:right w:val="none" w:sz="0" w:space="0" w:color="auto"/>
              </w:divBdr>
              <w:divsChild>
                <w:div w:id="17206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0647">
      <w:bodyDiv w:val="1"/>
      <w:marLeft w:val="0"/>
      <w:marRight w:val="0"/>
      <w:marTop w:val="0"/>
      <w:marBottom w:val="0"/>
      <w:divBdr>
        <w:top w:val="none" w:sz="0" w:space="0" w:color="auto"/>
        <w:left w:val="none" w:sz="0" w:space="0" w:color="auto"/>
        <w:bottom w:val="none" w:sz="0" w:space="0" w:color="auto"/>
        <w:right w:val="none" w:sz="0" w:space="0" w:color="auto"/>
      </w:divBdr>
    </w:div>
    <w:div w:id="1035810361">
      <w:bodyDiv w:val="1"/>
      <w:marLeft w:val="0"/>
      <w:marRight w:val="0"/>
      <w:marTop w:val="0"/>
      <w:marBottom w:val="0"/>
      <w:divBdr>
        <w:top w:val="none" w:sz="0" w:space="0" w:color="auto"/>
        <w:left w:val="none" w:sz="0" w:space="0" w:color="auto"/>
        <w:bottom w:val="none" w:sz="0" w:space="0" w:color="auto"/>
        <w:right w:val="none" w:sz="0" w:space="0" w:color="auto"/>
      </w:divBdr>
    </w:div>
    <w:div w:id="1090781434">
      <w:bodyDiv w:val="1"/>
      <w:marLeft w:val="0"/>
      <w:marRight w:val="0"/>
      <w:marTop w:val="0"/>
      <w:marBottom w:val="0"/>
      <w:divBdr>
        <w:top w:val="none" w:sz="0" w:space="0" w:color="auto"/>
        <w:left w:val="none" w:sz="0" w:space="0" w:color="auto"/>
        <w:bottom w:val="none" w:sz="0" w:space="0" w:color="auto"/>
        <w:right w:val="none" w:sz="0" w:space="0" w:color="auto"/>
      </w:divBdr>
    </w:div>
    <w:div w:id="1121609054">
      <w:bodyDiv w:val="1"/>
      <w:marLeft w:val="0"/>
      <w:marRight w:val="0"/>
      <w:marTop w:val="0"/>
      <w:marBottom w:val="0"/>
      <w:divBdr>
        <w:top w:val="none" w:sz="0" w:space="0" w:color="auto"/>
        <w:left w:val="none" w:sz="0" w:space="0" w:color="auto"/>
        <w:bottom w:val="none" w:sz="0" w:space="0" w:color="auto"/>
        <w:right w:val="none" w:sz="0" w:space="0" w:color="auto"/>
      </w:divBdr>
    </w:div>
    <w:div w:id="1138954807">
      <w:bodyDiv w:val="1"/>
      <w:marLeft w:val="0"/>
      <w:marRight w:val="0"/>
      <w:marTop w:val="0"/>
      <w:marBottom w:val="0"/>
      <w:divBdr>
        <w:top w:val="none" w:sz="0" w:space="0" w:color="auto"/>
        <w:left w:val="none" w:sz="0" w:space="0" w:color="auto"/>
        <w:bottom w:val="none" w:sz="0" w:space="0" w:color="auto"/>
        <w:right w:val="none" w:sz="0" w:space="0" w:color="auto"/>
      </w:divBdr>
    </w:div>
    <w:div w:id="1159660741">
      <w:bodyDiv w:val="1"/>
      <w:marLeft w:val="0"/>
      <w:marRight w:val="0"/>
      <w:marTop w:val="0"/>
      <w:marBottom w:val="0"/>
      <w:divBdr>
        <w:top w:val="none" w:sz="0" w:space="0" w:color="auto"/>
        <w:left w:val="none" w:sz="0" w:space="0" w:color="auto"/>
        <w:bottom w:val="none" w:sz="0" w:space="0" w:color="auto"/>
        <w:right w:val="none" w:sz="0" w:space="0" w:color="auto"/>
      </w:divBdr>
    </w:div>
    <w:div w:id="1220819098">
      <w:bodyDiv w:val="1"/>
      <w:marLeft w:val="0"/>
      <w:marRight w:val="0"/>
      <w:marTop w:val="0"/>
      <w:marBottom w:val="0"/>
      <w:divBdr>
        <w:top w:val="none" w:sz="0" w:space="0" w:color="auto"/>
        <w:left w:val="none" w:sz="0" w:space="0" w:color="auto"/>
        <w:bottom w:val="none" w:sz="0" w:space="0" w:color="auto"/>
        <w:right w:val="none" w:sz="0" w:space="0" w:color="auto"/>
      </w:divBdr>
    </w:div>
    <w:div w:id="1242105497">
      <w:bodyDiv w:val="1"/>
      <w:marLeft w:val="0"/>
      <w:marRight w:val="0"/>
      <w:marTop w:val="0"/>
      <w:marBottom w:val="0"/>
      <w:divBdr>
        <w:top w:val="none" w:sz="0" w:space="0" w:color="auto"/>
        <w:left w:val="none" w:sz="0" w:space="0" w:color="auto"/>
        <w:bottom w:val="none" w:sz="0" w:space="0" w:color="auto"/>
        <w:right w:val="none" w:sz="0" w:space="0" w:color="auto"/>
      </w:divBdr>
    </w:div>
    <w:div w:id="1275601870">
      <w:bodyDiv w:val="1"/>
      <w:marLeft w:val="0"/>
      <w:marRight w:val="0"/>
      <w:marTop w:val="0"/>
      <w:marBottom w:val="0"/>
      <w:divBdr>
        <w:top w:val="none" w:sz="0" w:space="0" w:color="auto"/>
        <w:left w:val="none" w:sz="0" w:space="0" w:color="auto"/>
        <w:bottom w:val="none" w:sz="0" w:space="0" w:color="auto"/>
        <w:right w:val="none" w:sz="0" w:space="0" w:color="auto"/>
      </w:divBdr>
    </w:div>
    <w:div w:id="1296761643">
      <w:bodyDiv w:val="1"/>
      <w:marLeft w:val="0"/>
      <w:marRight w:val="0"/>
      <w:marTop w:val="0"/>
      <w:marBottom w:val="0"/>
      <w:divBdr>
        <w:top w:val="none" w:sz="0" w:space="0" w:color="auto"/>
        <w:left w:val="none" w:sz="0" w:space="0" w:color="auto"/>
        <w:bottom w:val="none" w:sz="0" w:space="0" w:color="auto"/>
        <w:right w:val="none" w:sz="0" w:space="0" w:color="auto"/>
      </w:divBdr>
    </w:div>
    <w:div w:id="1301836694">
      <w:bodyDiv w:val="1"/>
      <w:marLeft w:val="0"/>
      <w:marRight w:val="0"/>
      <w:marTop w:val="0"/>
      <w:marBottom w:val="0"/>
      <w:divBdr>
        <w:top w:val="none" w:sz="0" w:space="0" w:color="auto"/>
        <w:left w:val="none" w:sz="0" w:space="0" w:color="auto"/>
        <w:bottom w:val="none" w:sz="0" w:space="0" w:color="auto"/>
        <w:right w:val="none" w:sz="0" w:space="0" w:color="auto"/>
      </w:divBdr>
    </w:div>
    <w:div w:id="1323705401">
      <w:bodyDiv w:val="1"/>
      <w:marLeft w:val="0"/>
      <w:marRight w:val="0"/>
      <w:marTop w:val="0"/>
      <w:marBottom w:val="0"/>
      <w:divBdr>
        <w:top w:val="none" w:sz="0" w:space="0" w:color="auto"/>
        <w:left w:val="none" w:sz="0" w:space="0" w:color="auto"/>
        <w:bottom w:val="none" w:sz="0" w:space="0" w:color="auto"/>
        <w:right w:val="none" w:sz="0" w:space="0" w:color="auto"/>
      </w:divBdr>
    </w:div>
    <w:div w:id="1340547123">
      <w:bodyDiv w:val="1"/>
      <w:marLeft w:val="0"/>
      <w:marRight w:val="0"/>
      <w:marTop w:val="0"/>
      <w:marBottom w:val="0"/>
      <w:divBdr>
        <w:top w:val="none" w:sz="0" w:space="0" w:color="auto"/>
        <w:left w:val="none" w:sz="0" w:space="0" w:color="auto"/>
        <w:bottom w:val="none" w:sz="0" w:space="0" w:color="auto"/>
        <w:right w:val="none" w:sz="0" w:space="0" w:color="auto"/>
      </w:divBdr>
    </w:div>
    <w:div w:id="1366561878">
      <w:bodyDiv w:val="1"/>
      <w:marLeft w:val="0"/>
      <w:marRight w:val="0"/>
      <w:marTop w:val="0"/>
      <w:marBottom w:val="0"/>
      <w:divBdr>
        <w:top w:val="none" w:sz="0" w:space="0" w:color="auto"/>
        <w:left w:val="none" w:sz="0" w:space="0" w:color="auto"/>
        <w:bottom w:val="none" w:sz="0" w:space="0" w:color="auto"/>
        <w:right w:val="none" w:sz="0" w:space="0" w:color="auto"/>
      </w:divBdr>
    </w:div>
    <w:div w:id="1376001430">
      <w:bodyDiv w:val="1"/>
      <w:marLeft w:val="0"/>
      <w:marRight w:val="0"/>
      <w:marTop w:val="0"/>
      <w:marBottom w:val="0"/>
      <w:divBdr>
        <w:top w:val="none" w:sz="0" w:space="0" w:color="auto"/>
        <w:left w:val="none" w:sz="0" w:space="0" w:color="auto"/>
        <w:bottom w:val="none" w:sz="0" w:space="0" w:color="auto"/>
        <w:right w:val="none" w:sz="0" w:space="0" w:color="auto"/>
      </w:divBdr>
      <w:divsChild>
        <w:div w:id="2038237243">
          <w:marLeft w:val="0"/>
          <w:marRight w:val="0"/>
          <w:marTop w:val="0"/>
          <w:marBottom w:val="0"/>
          <w:divBdr>
            <w:top w:val="none" w:sz="0" w:space="0" w:color="auto"/>
            <w:left w:val="none" w:sz="0" w:space="0" w:color="auto"/>
            <w:bottom w:val="none" w:sz="0" w:space="0" w:color="auto"/>
            <w:right w:val="none" w:sz="0" w:space="0" w:color="auto"/>
          </w:divBdr>
          <w:divsChild>
            <w:div w:id="1986935832">
              <w:marLeft w:val="0"/>
              <w:marRight w:val="0"/>
              <w:marTop w:val="0"/>
              <w:marBottom w:val="0"/>
              <w:divBdr>
                <w:top w:val="none" w:sz="0" w:space="0" w:color="auto"/>
                <w:left w:val="none" w:sz="0" w:space="0" w:color="auto"/>
                <w:bottom w:val="none" w:sz="0" w:space="0" w:color="auto"/>
                <w:right w:val="none" w:sz="0" w:space="0" w:color="auto"/>
              </w:divBdr>
              <w:divsChild>
                <w:div w:id="932398361">
                  <w:marLeft w:val="0"/>
                  <w:marRight w:val="0"/>
                  <w:marTop w:val="0"/>
                  <w:marBottom w:val="0"/>
                  <w:divBdr>
                    <w:top w:val="none" w:sz="0" w:space="0" w:color="auto"/>
                    <w:left w:val="none" w:sz="0" w:space="0" w:color="auto"/>
                    <w:bottom w:val="none" w:sz="0" w:space="0" w:color="auto"/>
                    <w:right w:val="none" w:sz="0" w:space="0" w:color="auto"/>
                  </w:divBdr>
                  <w:divsChild>
                    <w:div w:id="1041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3330">
      <w:bodyDiv w:val="1"/>
      <w:marLeft w:val="0"/>
      <w:marRight w:val="0"/>
      <w:marTop w:val="0"/>
      <w:marBottom w:val="0"/>
      <w:divBdr>
        <w:top w:val="none" w:sz="0" w:space="0" w:color="auto"/>
        <w:left w:val="none" w:sz="0" w:space="0" w:color="auto"/>
        <w:bottom w:val="none" w:sz="0" w:space="0" w:color="auto"/>
        <w:right w:val="none" w:sz="0" w:space="0" w:color="auto"/>
      </w:divBdr>
    </w:div>
    <w:div w:id="1412462781">
      <w:bodyDiv w:val="1"/>
      <w:marLeft w:val="0"/>
      <w:marRight w:val="0"/>
      <w:marTop w:val="0"/>
      <w:marBottom w:val="0"/>
      <w:divBdr>
        <w:top w:val="none" w:sz="0" w:space="0" w:color="auto"/>
        <w:left w:val="none" w:sz="0" w:space="0" w:color="auto"/>
        <w:bottom w:val="none" w:sz="0" w:space="0" w:color="auto"/>
        <w:right w:val="none" w:sz="0" w:space="0" w:color="auto"/>
      </w:divBdr>
    </w:div>
    <w:div w:id="1416586975">
      <w:bodyDiv w:val="1"/>
      <w:marLeft w:val="0"/>
      <w:marRight w:val="0"/>
      <w:marTop w:val="0"/>
      <w:marBottom w:val="0"/>
      <w:divBdr>
        <w:top w:val="none" w:sz="0" w:space="0" w:color="auto"/>
        <w:left w:val="none" w:sz="0" w:space="0" w:color="auto"/>
        <w:bottom w:val="none" w:sz="0" w:space="0" w:color="auto"/>
        <w:right w:val="none" w:sz="0" w:space="0" w:color="auto"/>
      </w:divBdr>
      <w:divsChild>
        <w:div w:id="2097818012">
          <w:marLeft w:val="0"/>
          <w:marRight w:val="0"/>
          <w:marTop w:val="0"/>
          <w:marBottom w:val="0"/>
          <w:divBdr>
            <w:top w:val="none" w:sz="0" w:space="0" w:color="auto"/>
            <w:left w:val="none" w:sz="0" w:space="0" w:color="auto"/>
            <w:bottom w:val="none" w:sz="0" w:space="0" w:color="auto"/>
            <w:right w:val="none" w:sz="0" w:space="0" w:color="auto"/>
          </w:divBdr>
          <w:divsChild>
            <w:div w:id="756904457">
              <w:marLeft w:val="0"/>
              <w:marRight w:val="0"/>
              <w:marTop w:val="0"/>
              <w:marBottom w:val="0"/>
              <w:divBdr>
                <w:top w:val="none" w:sz="0" w:space="0" w:color="auto"/>
                <w:left w:val="none" w:sz="0" w:space="0" w:color="auto"/>
                <w:bottom w:val="none" w:sz="0" w:space="0" w:color="auto"/>
                <w:right w:val="none" w:sz="0" w:space="0" w:color="auto"/>
              </w:divBdr>
              <w:divsChild>
                <w:div w:id="15788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80645">
      <w:bodyDiv w:val="1"/>
      <w:marLeft w:val="0"/>
      <w:marRight w:val="0"/>
      <w:marTop w:val="0"/>
      <w:marBottom w:val="0"/>
      <w:divBdr>
        <w:top w:val="none" w:sz="0" w:space="0" w:color="auto"/>
        <w:left w:val="none" w:sz="0" w:space="0" w:color="auto"/>
        <w:bottom w:val="none" w:sz="0" w:space="0" w:color="auto"/>
        <w:right w:val="none" w:sz="0" w:space="0" w:color="auto"/>
      </w:divBdr>
    </w:div>
    <w:div w:id="1441991377">
      <w:bodyDiv w:val="1"/>
      <w:marLeft w:val="0"/>
      <w:marRight w:val="0"/>
      <w:marTop w:val="0"/>
      <w:marBottom w:val="0"/>
      <w:divBdr>
        <w:top w:val="none" w:sz="0" w:space="0" w:color="auto"/>
        <w:left w:val="none" w:sz="0" w:space="0" w:color="auto"/>
        <w:bottom w:val="none" w:sz="0" w:space="0" w:color="auto"/>
        <w:right w:val="none" w:sz="0" w:space="0" w:color="auto"/>
      </w:divBdr>
    </w:div>
    <w:div w:id="1446001658">
      <w:bodyDiv w:val="1"/>
      <w:marLeft w:val="0"/>
      <w:marRight w:val="0"/>
      <w:marTop w:val="0"/>
      <w:marBottom w:val="0"/>
      <w:divBdr>
        <w:top w:val="none" w:sz="0" w:space="0" w:color="auto"/>
        <w:left w:val="none" w:sz="0" w:space="0" w:color="auto"/>
        <w:bottom w:val="none" w:sz="0" w:space="0" w:color="auto"/>
        <w:right w:val="none" w:sz="0" w:space="0" w:color="auto"/>
      </w:divBdr>
    </w:div>
    <w:div w:id="1494761002">
      <w:bodyDiv w:val="1"/>
      <w:marLeft w:val="0"/>
      <w:marRight w:val="0"/>
      <w:marTop w:val="0"/>
      <w:marBottom w:val="0"/>
      <w:divBdr>
        <w:top w:val="none" w:sz="0" w:space="0" w:color="auto"/>
        <w:left w:val="none" w:sz="0" w:space="0" w:color="auto"/>
        <w:bottom w:val="none" w:sz="0" w:space="0" w:color="auto"/>
        <w:right w:val="none" w:sz="0" w:space="0" w:color="auto"/>
      </w:divBdr>
    </w:div>
    <w:div w:id="1502283040">
      <w:bodyDiv w:val="1"/>
      <w:marLeft w:val="0"/>
      <w:marRight w:val="0"/>
      <w:marTop w:val="0"/>
      <w:marBottom w:val="0"/>
      <w:divBdr>
        <w:top w:val="none" w:sz="0" w:space="0" w:color="auto"/>
        <w:left w:val="none" w:sz="0" w:space="0" w:color="auto"/>
        <w:bottom w:val="none" w:sz="0" w:space="0" w:color="auto"/>
        <w:right w:val="none" w:sz="0" w:space="0" w:color="auto"/>
      </w:divBdr>
    </w:div>
    <w:div w:id="1516964219">
      <w:bodyDiv w:val="1"/>
      <w:marLeft w:val="0"/>
      <w:marRight w:val="0"/>
      <w:marTop w:val="0"/>
      <w:marBottom w:val="0"/>
      <w:divBdr>
        <w:top w:val="none" w:sz="0" w:space="0" w:color="auto"/>
        <w:left w:val="none" w:sz="0" w:space="0" w:color="auto"/>
        <w:bottom w:val="none" w:sz="0" w:space="0" w:color="auto"/>
        <w:right w:val="none" w:sz="0" w:space="0" w:color="auto"/>
      </w:divBdr>
    </w:div>
    <w:div w:id="1530989071">
      <w:bodyDiv w:val="1"/>
      <w:marLeft w:val="0"/>
      <w:marRight w:val="0"/>
      <w:marTop w:val="0"/>
      <w:marBottom w:val="0"/>
      <w:divBdr>
        <w:top w:val="none" w:sz="0" w:space="0" w:color="auto"/>
        <w:left w:val="none" w:sz="0" w:space="0" w:color="auto"/>
        <w:bottom w:val="none" w:sz="0" w:space="0" w:color="auto"/>
        <w:right w:val="none" w:sz="0" w:space="0" w:color="auto"/>
      </w:divBdr>
      <w:divsChild>
        <w:div w:id="558368483">
          <w:marLeft w:val="0"/>
          <w:marRight w:val="0"/>
          <w:marTop w:val="0"/>
          <w:marBottom w:val="0"/>
          <w:divBdr>
            <w:top w:val="none" w:sz="0" w:space="0" w:color="auto"/>
            <w:left w:val="none" w:sz="0" w:space="0" w:color="auto"/>
            <w:bottom w:val="none" w:sz="0" w:space="0" w:color="auto"/>
            <w:right w:val="none" w:sz="0" w:space="0" w:color="auto"/>
          </w:divBdr>
        </w:div>
        <w:div w:id="1081296365">
          <w:marLeft w:val="0"/>
          <w:marRight w:val="0"/>
          <w:marTop w:val="0"/>
          <w:marBottom w:val="0"/>
          <w:divBdr>
            <w:top w:val="none" w:sz="0" w:space="0" w:color="auto"/>
            <w:left w:val="none" w:sz="0" w:space="0" w:color="auto"/>
            <w:bottom w:val="none" w:sz="0" w:space="0" w:color="auto"/>
            <w:right w:val="none" w:sz="0" w:space="0" w:color="auto"/>
          </w:divBdr>
        </w:div>
        <w:div w:id="1124034580">
          <w:marLeft w:val="0"/>
          <w:marRight w:val="0"/>
          <w:marTop w:val="0"/>
          <w:marBottom w:val="0"/>
          <w:divBdr>
            <w:top w:val="none" w:sz="0" w:space="0" w:color="auto"/>
            <w:left w:val="none" w:sz="0" w:space="0" w:color="auto"/>
            <w:bottom w:val="none" w:sz="0" w:space="0" w:color="auto"/>
            <w:right w:val="none" w:sz="0" w:space="0" w:color="auto"/>
          </w:divBdr>
        </w:div>
      </w:divsChild>
    </w:div>
    <w:div w:id="1596744364">
      <w:bodyDiv w:val="1"/>
      <w:marLeft w:val="0"/>
      <w:marRight w:val="0"/>
      <w:marTop w:val="0"/>
      <w:marBottom w:val="0"/>
      <w:divBdr>
        <w:top w:val="none" w:sz="0" w:space="0" w:color="auto"/>
        <w:left w:val="none" w:sz="0" w:space="0" w:color="auto"/>
        <w:bottom w:val="none" w:sz="0" w:space="0" w:color="auto"/>
        <w:right w:val="none" w:sz="0" w:space="0" w:color="auto"/>
      </w:divBdr>
    </w:div>
    <w:div w:id="1625305591">
      <w:bodyDiv w:val="1"/>
      <w:marLeft w:val="0"/>
      <w:marRight w:val="0"/>
      <w:marTop w:val="0"/>
      <w:marBottom w:val="0"/>
      <w:divBdr>
        <w:top w:val="none" w:sz="0" w:space="0" w:color="auto"/>
        <w:left w:val="none" w:sz="0" w:space="0" w:color="auto"/>
        <w:bottom w:val="none" w:sz="0" w:space="0" w:color="auto"/>
        <w:right w:val="none" w:sz="0" w:space="0" w:color="auto"/>
      </w:divBdr>
    </w:div>
    <w:div w:id="1662001708">
      <w:bodyDiv w:val="1"/>
      <w:marLeft w:val="0"/>
      <w:marRight w:val="0"/>
      <w:marTop w:val="0"/>
      <w:marBottom w:val="0"/>
      <w:divBdr>
        <w:top w:val="none" w:sz="0" w:space="0" w:color="auto"/>
        <w:left w:val="none" w:sz="0" w:space="0" w:color="auto"/>
        <w:bottom w:val="none" w:sz="0" w:space="0" w:color="auto"/>
        <w:right w:val="none" w:sz="0" w:space="0" w:color="auto"/>
      </w:divBdr>
    </w:div>
    <w:div w:id="1737779834">
      <w:bodyDiv w:val="1"/>
      <w:marLeft w:val="0"/>
      <w:marRight w:val="0"/>
      <w:marTop w:val="0"/>
      <w:marBottom w:val="0"/>
      <w:divBdr>
        <w:top w:val="none" w:sz="0" w:space="0" w:color="auto"/>
        <w:left w:val="none" w:sz="0" w:space="0" w:color="auto"/>
        <w:bottom w:val="none" w:sz="0" w:space="0" w:color="auto"/>
        <w:right w:val="none" w:sz="0" w:space="0" w:color="auto"/>
      </w:divBdr>
      <w:divsChild>
        <w:div w:id="317809223">
          <w:marLeft w:val="0"/>
          <w:marRight w:val="0"/>
          <w:marTop w:val="0"/>
          <w:marBottom w:val="0"/>
          <w:divBdr>
            <w:top w:val="none" w:sz="0" w:space="0" w:color="auto"/>
            <w:left w:val="none" w:sz="0" w:space="0" w:color="auto"/>
            <w:bottom w:val="none" w:sz="0" w:space="0" w:color="auto"/>
            <w:right w:val="none" w:sz="0" w:space="0" w:color="auto"/>
          </w:divBdr>
        </w:div>
        <w:div w:id="1499807127">
          <w:marLeft w:val="0"/>
          <w:marRight w:val="0"/>
          <w:marTop w:val="0"/>
          <w:marBottom w:val="0"/>
          <w:divBdr>
            <w:top w:val="none" w:sz="0" w:space="0" w:color="auto"/>
            <w:left w:val="none" w:sz="0" w:space="0" w:color="auto"/>
            <w:bottom w:val="none" w:sz="0" w:space="0" w:color="auto"/>
            <w:right w:val="none" w:sz="0" w:space="0" w:color="auto"/>
          </w:divBdr>
        </w:div>
        <w:div w:id="2066105799">
          <w:marLeft w:val="0"/>
          <w:marRight w:val="0"/>
          <w:marTop w:val="0"/>
          <w:marBottom w:val="0"/>
          <w:divBdr>
            <w:top w:val="none" w:sz="0" w:space="0" w:color="auto"/>
            <w:left w:val="none" w:sz="0" w:space="0" w:color="auto"/>
            <w:bottom w:val="none" w:sz="0" w:space="0" w:color="auto"/>
            <w:right w:val="none" w:sz="0" w:space="0" w:color="auto"/>
          </w:divBdr>
          <w:divsChild>
            <w:div w:id="17006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8292">
      <w:bodyDiv w:val="1"/>
      <w:marLeft w:val="0"/>
      <w:marRight w:val="0"/>
      <w:marTop w:val="0"/>
      <w:marBottom w:val="0"/>
      <w:divBdr>
        <w:top w:val="none" w:sz="0" w:space="0" w:color="auto"/>
        <w:left w:val="none" w:sz="0" w:space="0" w:color="auto"/>
        <w:bottom w:val="none" w:sz="0" w:space="0" w:color="auto"/>
        <w:right w:val="none" w:sz="0" w:space="0" w:color="auto"/>
      </w:divBdr>
    </w:div>
    <w:div w:id="1768580310">
      <w:bodyDiv w:val="1"/>
      <w:marLeft w:val="0"/>
      <w:marRight w:val="0"/>
      <w:marTop w:val="0"/>
      <w:marBottom w:val="0"/>
      <w:divBdr>
        <w:top w:val="none" w:sz="0" w:space="0" w:color="auto"/>
        <w:left w:val="none" w:sz="0" w:space="0" w:color="auto"/>
        <w:bottom w:val="none" w:sz="0" w:space="0" w:color="auto"/>
        <w:right w:val="none" w:sz="0" w:space="0" w:color="auto"/>
      </w:divBdr>
      <w:divsChild>
        <w:div w:id="286594816">
          <w:marLeft w:val="0"/>
          <w:marRight w:val="0"/>
          <w:marTop w:val="0"/>
          <w:marBottom w:val="0"/>
          <w:divBdr>
            <w:top w:val="none" w:sz="0" w:space="0" w:color="auto"/>
            <w:left w:val="none" w:sz="0" w:space="0" w:color="auto"/>
            <w:bottom w:val="none" w:sz="0" w:space="0" w:color="auto"/>
            <w:right w:val="none" w:sz="0" w:space="0" w:color="auto"/>
          </w:divBdr>
        </w:div>
      </w:divsChild>
    </w:div>
    <w:div w:id="1792698462">
      <w:bodyDiv w:val="1"/>
      <w:marLeft w:val="0"/>
      <w:marRight w:val="0"/>
      <w:marTop w:val="0"/>
      <w:marBottom w:val="0"/>
      <w:divBdr>
        <w:top w:val="none" w:sz="0" w:space="0" w:color="auto"/>
        <w:left w:val="none" w:sz="0" w:space="0" w:color="auto"/>
        <w:bottom w:val="none" w:sz="0" w:space="0" w:color="auto"/>
        <w:right w:val="none" w:sz="0" w:space="0" w:color="auto"/>
      </w:divBdr>
    </w:div>
    <w:div w:id="1874028634">
      <w:bodyDiv w:val="1"/>
      <w:marLeft w:val="0"/>
      <w:marRight w:val="0"/>
      <w:marTop w:val="0"/>
      <w:marBottom w:val="0"/>
      <w:divBdr>
        <w:top w:val="none" w:sz="0" w:space="0" w:color="auto"/>
        <w:left w:val="none" w:sz="0" w:space="0" w:color="auto"/>
        <w:bottom w:val="none" w:sz="0" w:space="0" w:color="auto"/>
        <w:right w:val="none" w:sz="0" w:space="0" w:color="auto"/>
      </w:divBdr>
    </w:div>
    <w:div w:id="1877813555">
      <w:bodyDiv w:val="1"/>
      <w:marLeft w:val="0"/>
      <w:marRight w:val="0"/>
      <w:marTop w:val="0"/>
      <w:marBottom w:val="0"/>
      <w:divBdr>
        <w:top w:val="none" w:sz="0" w:space="0" w:color="auto"/>
        <w:left w:val="none" w:sz="0" w:space="0" w:color="auto"/>
        <w:bottom w:val="none" w:sz="0" w:space="0" w:color="auto"/>
        <w:right w:val="none" w:sz="0" w:space="0" w:color="auto"/>
      </w:divBdr>
    </w:div>
    <w:div w:id="1957641063">
      <w:bodyDiv w:val="1"/>
      <w:marLeft w:val="0"/>
      <w:marRight w:val="0"/>
      <w:marTop w:val="0"/>
      <w:marBottom w:val="0"/>
      <w:divBdr>
        <w:top w:val="none" w:sz="0" w:space="0" w:color="auto"/>
        <w:left w:val="none" w:sz="0" w:space="0" w:color="auto"/>
        <w:bottom w:val="none" w:sz="0" w:space="0" w:color="auto"/>
        <w:right w:val="none" w:sz="0" w:space="0" w:color="auto"/>
      </w:divBdr>
      <w:divsChild>
        <w:div w:id="2010908347">
          <w:marLeft w:val="0"/>
          <w:marRight w:val="0"/>
          <w:marTop w:val="0"/>
          <w:marBottom w:val="0"/>
          <w:divBdr>
            <w:top w:val="none" w:sz="0" w:space="0" w:color="auto"/>
            <w:left w:val="none" w:sz="0" w:space="0" w:color="auto"/>
            <w:bottom w:val="none" w:sz="0" w:space="0" w:color="auto"/>
            <w:right w:val="none" w:sz="0" w:space="0" w:color="auto"/>
          </w:divBdr>
          <w:divsChild>
            <w:div w:id="1315181182">
              <w:marLeft w:val="0"/>
              <w:marRight w:val="0"/>
              <w:marTop w:val="0"/>
              <w:marBottom w:val="0"/>
              <w:divBdr>
                <w:top w:val="none" w:sz="0" w:space="0" w:color="auto"/>
                <w:left w:val="none" w:sz="0" w:space="0" w:color="auto"/>
                <w:bottom w:val="none" w:sz="0" w:space="0" w:color="auto"/>
                <w:right w:val="none" w:sz="0" w:space="0" w:color="auto"/>
              </w:divBdr>
              <w:divsChild>
                <w:div w:id="463893947">
                  <w:marLeft w:val="0"/>
                  <w:marRight w:val="0"/>
                  <w:marTop w:val="0"/>
                  <w:marBottom w:val="0"/>
                  <w:divBdr>
                    <w:top w:val="none" w:sz="0" w:space="0" w:color="auto"/>
                    <w:left w:val="none" w:sz="0" w:space="0" w:color="auto"/>
                    <w:bottom w:val="none" w:sz="0" w:space="0" w:color="auto"/>
                    <w:right w:val="none" w:sz="0" w:space="0" w:color="auto"/>
                  </w:divBdr>
                  <w:divsChild>
                    <w:div w:id="1207330010">
                      <w:marLeft w:val="0"/>
                      <w:marRight w:val="0"/>
                      <w:marTop w:val="0"/>
                      <w:marBottom w:val="0"/>
                      <w:divBdr>
                        <w:top w:val="none" w:sz="0" w:space="0" w:color="auto"/>
                        <w:left w:val="none" w:sz="0" w:space="0" w:color="auto"/>
                        <w:bottom w:val="none" w:sz="0" w:space="0" w:color="auto"/>
                        <w:right w:val="none" w:sz="0" w:space="0" w:color="auto"/>
                      </w:divBdr>
                      <w:divsChild>
                        <w:div w:id="859516603">
                          <w:marLeft w:val="0"/>
                          <w:marRight w:val="0"/>
                          <w:marTop w:val="0"/>
                          <w:marBottom w:val="0"/>
                          <w:divBdr>
                            <w:top w:val="none" w:sz="0" w:space="0" w:color="auto"/>
                            <w:left w:val="none" w:sz="0" w:space="0" w:color="auto"/>
                            <w:bottom w:val="none" w:sz="0" w:space="0" w:color="auto"/>
                            <w:right w:val="none" w:sz="0" w:space="0" w:color="auto"/>
                          </w:divBdr>
                          <w:divsChild>
                            <w:div w:id="2028753350">
                              <w:marLeft w:val="0"/>
                              <w:marRight w:val="0"/>
                              <w:marTop w:val="0"/>
                              <w:marBottom w:val="0"/>
                              <w:divBdr>
                                <w:top w:val="none" w:sz="0" w:space="0" w:color="auto"/>
                                <w:left w:val="none" w:sz="0" w:space="0" w:color="auto"/>
                                <w:bottom w:val="none" w:sz="0" w:space="0" w:color="auto"/>
                                <w:right w:val="none" w:sz="0" w:space="0" w:color="auto"/>
                              </w:divBdr>
                              <w:divsChild>
                                <w:div w:id="1224101773">
                                  <w:marLeft w:val="0"/>
                                  <w:marRight w:val="0"/>
                                  <w:marTop w:val="0"/>
                                  <w:marBottom w:val="0"/>
                                  <w:divBdr>
                                    <w:top w:val="none" w:sz="0" w:space="0" w:color="auto"/>
                                    <w:left w:val="none" w:sz="0" w:space="0" w:color="auto"/>
                                    <w:bottom w:val="none" w:sz="0" w:space="0" w:color="auto"/>
                                    <w:right w:val="none" w:sz="0" w:space="0" w:color="auto"/>
                                  </w:divBdr>
                                  <w:divsChild>
                                    <w:div w:id="101533963">
                                      <w:marLeft w:val="0"/>
                                      <w:marRight w:val="3450"/>
                                      <w:marTop w:val="0"/>
                                      <w:marBottom w:val="0"/>
                                      <w:divBdr>
                                        <w:top w:val="none" w:sz="0" w:space="0" w:color="auto"/>
                                        <w:left w:val="none" w:sz="0" w:space="0" w:color="auto"/>
                                        <w:bottom w:val="none" w:sz="0" w:space="0" w:color="auto"/>
                                        <w:right w:val="single" w:sz="6" w:space="12" w:color="CCCFD2"/>
                                      </w:divBdr>
                                      <w:divsChild>
                                        <w:div w:id="45763780">
                                          <w:marLeft w:val="0"/>
                                          <w:marRight w:val="0"/>
                                          <w:marTop w:val="0"/>
                                          <w:marBottom w:val="330"/>
                                          <w:divBdr>
                                            <w:top w:val="none" w:sz="0" w:space="0" w:color="auto"/>
                                            <w:left w:val="none" w:sz="0" w:space="0" w:color="auto"/>
                                            <w:bottom w:val="none" w:sz="0" w:space="0" w:color="auto"/>
                                            <w:right w:val="none" w:sz="0" w:space="0" w:color="auto"/>
                                          </w:divBdr>
                                          <w:divsChild>
                                            <w:div w:id="533344523">
                                              <w:marLeft w:val="0"/>
                                              <w:marRight w:val="0"/>
                                              <w:marTop w:val="330"/>
                                              <w:marBottom w:val="0"/>
                                              <w:divBdr>
                                                <w:top w:val="none" w:sz="0" w:space="0" w:color="auto"/>
                                                <w:left w:val="none" w:sz="0" w:space="0" w:color="auto"/>
                                                <w:bottom w:val="none" w:sz="0" w:space="0" w:color="auto"/>
                                                <w:right w:val="none" w:sz="0" w:space="0" w:color="auto"/>
                                              </w:divBdr>
                                            </w:div>
                                            <w:div w:id="1935168772">
                                              <w:marLeft w:val="0"/>
                                              <w:marRight w:val="0"/>
                                              <w:marTop w:val="0"/>
                                              <w:marBottom w:val="0"/>
                                              <w:divBdr>
                                                <w:top w:val="single" w:sz="6" w:space="0" w:color="D4D4D4"/>
                                                <w:left w:val="single" w:sz="6" w:space="0" w:color="D4D4D4"/>
                                                <w:bottom w:val="single" w:sz="6" w:space="0" w:color="D4D4D4"/>
                                                <w:right w:val="single" w:sz="6" w:space="0" w:color="D4D4D4"/>
                                              </w:divBdr>
                                              <w:divsChild>
                                                <w:div w:id="1679771299">
                                                  <w:marLeft w:val="0"/>
                                                  <w:marRight w:val="0"/>
                                                  <w:marTop w:val="0"/>
                                                  <w:marBottom w:val="0"/>
                                                  <w:divBdr>
                                                    <w:top w:val="none" w:sz="0" w:space="0" w:color="auto"/>
                                                    <w:left w:val="none" w:sz="0" w:space="0" w:color="auto"/>
                                                    <w:bottom w:val="none" w:sz="0" w:space="0" w:color="auto"/>
                                                    <w:right w:val="none" w:sz="0" w:space="0" w:color="auto"/>
                                                  </w:divBdr>
                                                  <w:divsChild>
                                                    <w:div w:id="1477145567">
                                                      <w:marLeft w:val="0"/>
                                                      <w:marRight w:val="0"/>
                                                      <w:marTop w:val="0"/>
                                                      <w:marBottom w:val="0"/>
                                                      <w:divBdr>
                                                        <w:top w:val="none" w:sz="0" w:space="0" w:color="auto"/>
                                                        <w:left w:val="none" w:sz="0" w:space="0" w:color="auto"/>
                                                        <w:bottom w:val="none" w:sz="0" w:space="0" w:color="auto"/>
                                                        <w:right w:val="none" w:sz="0" w:space="0" w:color="auto"/>
                                                      </w:divBdr>
                                                      <w:divsChild>
                                                        <w:div w:id="872034116">
                                                          <w:marLeft w:val="0"/>
                                                          <w:marRight w:val="0"/>
                                                          <w:marTop w:val="0"/>
                                                          <w:marBottom w:val="0"/>
                                                          <w:divBdr>
                                                            <w:top w:val="single" w:sz="6" w:space="0" w:color="FFFFFF"/>
                                                            <w:left w:val="none" w:sz="0" w:space="0" w:color="auto"/>
                                                            <w:bottom w:val="none" w:sz="0" w:space="0" w:color="auto"/>
                                                            <w:right w:val="none" w:sz="0" w:space="0" w:color="auto"/>
                                                          </w:divBdr>
                                                          <w:divsChild>
                                                            <w:div w:id="611279924">
                                                              <w:marLeft w:val="0"/>
                                                              <w:marRight w:val="-9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27109">
                                          <w:marLeft w:val="0"/>
                                          <w:marRight w:val="0"/>
                                          <w:marTop w:val="0"/>
                                          <w:marBottom w:val="330"/>
                                          <w:divBdr>
                                            <w:top w:val="none" w:sz="0" w:space="0" w:color="auto"/>
                                            <w:left w:val="none" w:sz="0" w:space="0" w:color="auto"/>
                                            <w:bottom w:val="none" w:sz="0" w:space="0" w:color="auto"/>
                                            <w:right w:val="none" w:sz="0" w:space="0" w:color="auto"/>
                                          </w:divBdr>
                                          <w:divsChild>
                                            <w:div w:id="1964842693">
                                              <w:marLeft w:val="0"/>
                                              <w:marRight w:val="0"/>
                                              <w:marTop w:val="0"/>
                                              <w:marBottom w:val="0"/>
                                              <w:divBdr>
                                                <w:top w:val="single" w:sz="6" w:space="0" w:color="007AC0"/>
                                                <w:left w:val="single" w:sz="6" w:space="0" w:color="007AC0"/>
                                                <w:bottom w:val="single" w:sz="6" w:space="0" w:color="007AC0"/>
                                                <w:right w:val="single" w:sz="6" w:space="0" w:color="007AC0"/>
                                              </w:divBdr>
                                            </w:div>
                                          </w:divsChild>
                                        </w:div>
                                        <w:div w:id="221448661">
                                          <w:marLeft w:val="0"/>
                                          <w:marRight w:val="0"/>
                                          <w:marTop w:val="0"/>
                                          <w:marBottom w:val="330"/>
                                          <w:divBdr>
                                            <w:top w:val="none" w:sz="0" w:space="0" w:color="auto"/>
                                            <w:left w:val="none" w:sz="0" w:space="0" w:color="auto"/>
                                            <w:bottom w:val="none" w:sz="0" w:space="0" w:color="auto"/>
                                            <w:right w:val="none" w:sz="0" w:space="0" w:color="auto"/>
                                          </w:divBdr>
                                          <w:divsChild>
                                            <w:div w:id="131339132">
                                              <w:marLeft w:val="0"/>
                                              <w:marRight w:val="0"/>
                                              <w:marTop w:val="0"/>
                                              <w:marBottom w:val="0"/>
                                              <w:divBdr>
                                                <w:top w:val="single" w:sz="6" w:space="0" w:color="D4D4D4"/>
                                                <w:left w:val="single" w:sz="6" w:space="0" w:color="D4D4D4"/>
                                                <w:bottom w:val="single" w:sz="6" w:space="0" w:color="D4D4D4"/>
                                                <w:right w:val="single" w:sz="6" w:space="0" w:color="D4D4D4"/>
                                              </w:divBdr>
                                              <w:divsChild>
                                                <w:div w:id="1813131781">
                                                  <w:marLeft w:val="0"/>
                                                  <w:marRight w:val="0"/>
                                                  <w:marTop w:val="0"/>
                                                  <w:marBottom w:val="0"/>
                                                  <w:divBdr>
                                                    <w:top w:val="none" w:sz="0" w:space="0" w:color="auto"/>
                                                    <w:left w:val="none" w:sz="0" w:space="0" w:color="auto"/>
                                                    <w:bottom w:val="none" w:sz="0" w:space="0" w:color="auto"/>
                                                    <w:right w:val="none" w:sz="0" w:space="0" w:color="auto"/>
                                                  </w:divBdr>
                                                  <w:divsChild>
                                                    <w:div w:id="2120876919">
                                                      <w:marLeft w:val="0"/>
                                                      <w:marRight w:val="0"/>
                                                      <w:marTop w:val="0"/>
                                                      <w:marBottom w:val="0"/>
                                                      <w:divBdr>
                                                        <w:top w:val="none" w:sz="0" w:space="0" w:color="auto"/>
                                                        <w:left w:val="none" w:sz="0" w:space="0" w:color="auto"/>
                                                        <w:bottom w:val="none" w:sz="0" w:space="0" w:color="auto"/>
                                                        <w:right w:val="none" w:sz="0" w:space="0" w:color="auto"/>
                                                      </w:divBdr>
                                                      <w:divsChild>
                                                        <w:div w:id="1943760376">
                                                          <w:marLeft w:val="0"/>
                                                          <w:marRight w:val="0"/>
                                                          <w:marTop w:val="0"/>
                                                          <w:marBottom w:val="0"/>
                                                          <w:divBdr>
                                                            <w:top w:val="single" w:sz="6" w:space="0" w:color="FFFFFF"/>
                                                            <w:left w:val="none" w:sz="0" w:space="0" w:color="auto"/>
                                                            <w:bottom w:val="none" w:sz="0" w:space="0" w:color="auto"/>
                                                            <w:right w:val="none" w:sz="0" w:space="0" w:color="auto"/>
                                                          </w:divBdr>
                                                          <w:divsChild>
                                                            <w:div w:id="878862446">
                                                              <w:marLeft w:val="0"/>
                                                              <w:marRight w:val="-9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81026558">
                                              <w:marLeft w:val="0"/>
                                              <w:marRight w:val="0"/>
                                              <w:marTop w:val="330"/>
                                              <w:marBottom w:val="0"/>
                                              <w:divBdr>
                                                <w:top w:val="none" w:sz="0" w:space="0" w:color="auto"/>
                                                <w:left w:val="none" w:sz="0" w:space="0" w:color="auto"/>
                                                <w:bottom w:val="none" w:sz="0" w:space="0" w:color="auto"/>
                                                <w:right w:val="none" w:sz="0" w:space="0" w:color="auto"/>
                                              </w:divBdr>
                                            </w:div>
                                          </w:divsChild>
                                        </w:div>
                                        <w:div w:id="390275886">
                                          <w:marLeft w:val="0"/>
                                          <w:marRight w:val="0"/>
                                          <w:marTop w:val="0"/>
                                          <w:marBottom w:val="330"/>
                                          <w:divBdr>
                                            <w:top w:val="none" w:sz="0" w:space="0" w:color="auto"/>
                                            <w:left w:val="none" w:sz="0" w:space="0" w:color="auto"/>
                                            <w:bottom w:val="none" w:sz="0" w:space="0" w:color="auto"/>
                                            <w:right w:val="none" w:sz="0" w:space="0" w:color="auto"/>
                                          </w:divBdr>
                                          <w:divsChild>
                                            <w:div w:id="96872199">
                                              <w:marLeft w:val="0"/>
                                              <w:marRight w:val="0"/>
                                              <w:marTop w:val="0"/>
                                              <w:marBottom w:val="0"/>
                                              <w:divBdr>
                                                <w:top w:val="single" w:sz="6" w:space="0" w:color="D4D4D4"/>
                                                <w:left w:val="single" w:sz="6" w:space="0" w:color="D4D4D4"/>
                                                <w:bottom w:val="single" w:sz="6" w:space="0" w:color="D4D4D4"/>
                                                <w:right w:val="single" w:sz="6" w:space="0" w:color="D4D4D4"/>
                                              </w:divBdr>
                                              <w:divsChild>
                                                <w:div w:id="64499679">
                                                  <w:marLeft w:val="0"/>
                                                  <w:marRight w:val="0"/>
                                                  <w:marTop w:val="0"/>
                                                  <w:marBottom w:val="0"/>
                                                  <w:divBdr>
                                                    <w:top w:val="none" w:sz="0" w:space="0" w:color="auto"/>
                                                    <w:left w:val="none" w:sz="0" w:space="0" w:color="auto"/>
                                                    <w:bottom w:val="none" w:sz="0" w:space="0" w:color="auto"/>
                                                    <w:right w:val="none" w:sz="0" w:space="0" w:color="auto"/>
                                                  </w:divBdr>
                                                  <w:divsChild>
                                                    <w:div w:id="667056864">
                                                      <w:marLeft w:val="0"/>
                                                      <w:marRight w:val="0"/>
                                                      <w:marTop w:val="0"/>
                                                      <w:marBottom w:val="0"/>
                                                      <w:divBdr>
                                                        <w:top w:val="none" w:sz="0" w:space="0" w:color="auto"/>
                                                        <w:left w:val="none" w:sz="0" w:space="0" w:color="auto"/>
                                                        <w:bottom w:val="none" w:sz="0" w:space="0" w:color="auto"/>
                                                        <w:right w:val="none" w:sz="0" w:space="0" w:color="auto"/>
                                                      </w:divBdr>
                                                      <w:divsChild>
                                                        <w:div w:id="990527273">
                                                          <w:marLeft w:val="0"/>
                                                          <w:marRight w:val="0"/>
                                                          <w:marTop w:val="0"/>
                                                          <w:marBottom w:val="0"/>
                                                          <w:divBdr>
                                                            <w:top w:val="single" w:sz="6" w:space="0" w:color="FFFFFF"/>
                                                            <w:left w:val="none" w:sz="0" w:space="0" w:color="auto"/>
                                                            <w:bottom w:val="none" w:sz="0" w:space="0" w:color="auto"/>
                                                            <w:right w:val="none" w:sz="0" w:space="0" w:color="auto"/>
                                                          </w:divBdr>
                                                          <w:divsChild>
                                                            <w:div w:id="1488672405">
                                                              <w:marLeft w:val="0"/>
                                                              <w:marRight w:val="-9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63131900">
                                              <w:marLeft w:val="0"/>
                                              <w:marRight w:val="0"/>
                                              <w:marTop w:val="330"/>
                                              <w:marBottom w:val="0"/>
                                              <w:divBdr>
                                                <w:top w:val="none" w:sz="0" w:space="0" w:color="auto"/>
                                                <w:left w:val="none" w:sz="0" w:space="0" w:color="auto"/>
                                                <w:bottom w:val="none" w:sz="0" w:space="0" w:color="auto"/>
                                                <w:right w:val="none" w:sz="0" w:space="0" w:color="auto"/>
                                              </w:divBdr>
                                            </w:div>
                                          </w:divsChild>
                                        </w:div>
                                        <w:div w:id="659651922">
                                          <w:marLeft w:val="0"/>
                                          <w:marRight w:val="0"/>
                                          <w:marTop w:val="0"/>
                                          <w:marBottom w:val="330"/>
                                          <w:divBdr>
                                            <w:top w:val="none" w:sz="0" w:space="0" w:color="auto"/>
                                            <w:left w:val="none" w:sz="0" w:space="0" w:color="auto"/>
                                            <w:bottom w:val="none" w:sz="0" w:space="0" w:color="auto"/>
                                            <w:right w:val="none" w:sz="0" w:space="0" w:color="auto"/>
                                          </w:divBdr>
                                          <w:divsChild>
                                            <w:div w:id="816923554">
                                              <w:marLeft w:val="0"/>
                                              <w:marRight w:val="0"/>
                                              <w:marTop w:val="330"/>
                                              <w:marBottom w:val="0"/>
                                              <w:divBdr>
                                                <w:top w:val="none" w:sz="0" w:space="0" w:color="auto"/>
                                                <w:left w:val="none" w:sz="0" w:space="0" w:color="auto"/>
                                                <w:bottom w:val="none" w:sz="0" w:space="0" w:color="auto"/>
                                                <w:right w:val="none" w:sz="0" w:space="0" w:color="auto"/>
                                              </w:divBdr>
                                            </w:div>
                                            <w:div w:id="1724403108">
                                              <w:marLeft w:val="0"/>
                                              <w:marRight w:val="0"/>
                                              <w:marTop w:val="0"/>
                                              <w:marBottom w:val="0"/>
                                              <w:divBdr>
                                                <w:top w:val="single" w:sz="6" w:space="0" w:color="D4D4D4"/>
                                                <w:left w:val="single" w:sz="6" w:space="0" w:color="D4D4D4"/>
                                                <w:bottom w:val="single" w:sz="6" w:space="0" w:color="D4D4D4"/>
                                                <w:right w:val="single" w:sz="6" w:space="0" w:color="D4D4D4"/>
                                              </w:divBdr>
                                              <w:divsChild>
                                                <w:div w:id="1501311209">
                                                  <w:marLeft w:val="0"/>
                                                  <w:marRight w:val="0"/>
                                                  <w:marTop w:val="0"/>
                                                  <w:marBottom w:val="0"/>
                                                  <w:divBdr>
                                                    <w:top w:val="none" w:sz="0" w:space="0" w:color="auto"/>
                                                    <w:left w:val="none" w:sz="0" w:space="0" w:color="auto"/>
                                                    <w:bottom w:val="none" w:sz="0" w:space="0" w:color="auto"/>
                                                    <w:right w:val="none" w:sz="0" w:space="0" w:color="auto"/>
                                                  </w:divBdr>
                                                  <w:divsChild>
                                                    <w:div w:id="777994000">
                                                      <w:marLeft w:val="0"/>
                                                      <w:marRight w:val="0"/>
                                                      <w:marTop w:val="0"/>
                                                      <w:marBottom w:val="0"/>
                                                      <w:divBdr>
                                                        <w:top w:val="none" w:sz="0" w:space="0" w:color="auto"/>
                                                        <w:left w:val="none" w:sz="0" w:space="0" w:color="auto"/>
                                                        <w:bottom w:val="none" w:sz="0" w:space="0" w:color="auto"/>
                                                        <w:right w:val="none" w:sz="0" w:space="0" w:color="auto"/>
                                                      </w:divBdr>
                                                      <w:divsChild>
                                                        <w:div w:id="2095318081">
                                                          <w:marLeft w:val="0"/>
                                                          <w:marRight w:val="0"/>
                                                          <w:marTop w:val="0"/>
                                                          <w:marBottom w:val="0"/>
                                                          <w:divBdr>
                                                            <w:top w:val="single" w:sz="6" w:space="0" w:color="FFFFFF"/>
                                                            <w:left w:val="none" w:sz="0" w:space="0" w:color="auto"/>
                                                            <w:bottom w:val="none" w:sz="0" w:space="0" w:color="auto"/>
                                                            <w:right w:val="none" w:sz="0" w:space="0" w:color="auto"/>
                                                          </w:divBdr>
                                                          <w:divsChild>
                                                            <w:div w:id="238684954">
                                                              <w:marLeft w:val="0"/>
                                                              <w:marRight w:val="-9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812817">
                                          <w:marLeft w:val="0"/>
                                          <w:marRight w:val="0"/>
                                          <w:marTop w:val="0"/>
                                          <w:marBottom w:val="330"/>
                                          <w:divBdr>
                                            <w:top w:val="none" w:sz="0" w:space="0" w:color="auto"/>
                                            <w:left w:val="none" w:sz="0" w:space="0" w:color="auto"/>
                                            <w:bottom w:val="none" w:sz="0" w:space="0" w:color="auto"/>
                                            <w:right w:val="none" w:sz="0" w:space="0" w:color="auto"/>
                                          </w:divBdr>
                                          <w:divsChild>
                                            <w:div w:id="619385126">
                                              <w:marLeft w:val="0"/>
                                              <w:marRight w:val="0"/>
                                              <w:marTop w:val="0"/>
                                              <w:marBottom w:val="0"/>
                                              <w:divBdr>
                                                <w:top w:val="single" w:sz="6" w:space="0" w:color="D4D4D4"/>
                                                <w:left w:val="single" w:sz="6" w:space="0" w:color="D4D4D4"/>
                                                <w:bottom w:val="single" w:sz="6" w:space="0" w:color="D4D4D4"/>
                                                <w:right w:val="single" w:sz="6" w:space="0" w:color="D4D4D4"/>
                                              </w:divBdr>
                                              <w:divsChild>
                                                <w:div w:id="1530219116">
                                                  <w:marLeft w:val="0"/>
                                                  <w:marRight w:val="0"/>
                                                  <w:marTop w:val="0"/>
                                                  <w:marBottom w:val="0"/>
                                                  <w:divBdr>
                                                    <w:top w:val="none" w:sz="0" w:space="0" w:color="auto"/>
                                                    <w:left w:val="none" w:sz="0" w:space="0" w:color="auto"/>
                                                    <w:bottom w:val="none" w:sz="0" w:space="0" w:color="auto"/>
                                                    <w:right w:val="none" w:sz="0" w:space="0" w:color="auto"/>
                                                  </w:divBdr>
                                                  <w:divsChild>
                                                    <w:div w:id="1814567213">
                                                      <w:marLeft w:val="0"/>
                                                      <w:marRight w:val="0"/>
                                                      <w:marTop w:val="0"/>
                                                      <w:marBottom w:val="0"/>
                                                      <w:divBdr>
                                                        <w:top w:val="none" w:sz="0" w:space="0" w:color="auto"/>
                                                        <w:left w:val="none" w:sz="0" w:space="0" w:color="auto"/>
                                                        <w:bottom w:val="none" w:sz="0" w:space="0" w:color="auto"/>
                                                        <w:right w:val="none" w:sz="0" w:space="0" w:color="auto"/>
                                                      </w:divBdr>
                                                      <w:divsChild>
                                                        <w:div w:id="2016299646">
                                                          <w:marLeft w:val="0"/>
                                                          <w:marRight w:val="0"/>
                                                          <w:marTop w:val="0"/>
                                                          <w:marBottom w:val="0"/>
                                                          <w:divBdr>
                                                            <w:top w:val="single" w:sz="6" w:space="0" w:color="FFFFFF"/>
                                                            <w:left w:val="none" w:sz="0" w:space="0" w:color="auto"/>
                                                            <w:bottom w:val="none" w:sz="0" w:space="0" w:color="auto"/>
                                                            <w:right w:val="none" w:sz="0" w:space="0" w:color="auto"/>
                                                          </w:divBdr>
                                                          <w:divsChild>
                                                            <w:div w:id="1563976901">
                                                              <w:marLeft w:val="0"/>
                                                              <w:marRight w:val="-9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08786275">
                                              <w:marLeft w:val="0"/>
                                              <w:marRight w:val="0"/>
                                              <w:marTop w:val="330"/>
                                              <w:marBottom w:val="0"/>
                                              <w:divBdr>
                                                <w:top w:val="none" w:sz="0" w:space="0" w:color="auto"/>
                                                <w:left w:val="none" w:sz="0" w:space="0" w:color="auto"/>
                                                <w:bottom w:val="none" w:sz="0" w:space="0" w:color="auto"/>
                                                <w:right w:val="none" w:sz="0" w:space="0" w:color="auto"/>
                                              </w:divBdr>
                                            </w:div>
                                          </w:divsChild>
                                        </w:div>
                                        <w:div w:id="1521702342">
                                          <w:marLeft w:val="0"/>
                                          <w:marRight w:val="0"/>
                                          <w:marTop w:val="0"/>
                                          <w:marBottom w:val="330"/>
                                          <w:divBdr>
                                            <w:top w:val="none" w:sz="0" w:space="0" w:color="auto"/>
                                            <w:left w:val="none" w:sz="0" w:space="0" w:color="auto"/>
                                            <w:bottom w:val="none" w:sz="0" w:space="0" w:color="auto"/>
                                            <w:right w:val="none" w:sz="0" w:space="0" w:color="auto"/>
                                          </w:divBdr>
                                          <w:divsChild>
                                            <w:div w:id="16783097">
                                              <w:marLeft w:val="0"/>
                                              <w:marRight w:val="0"/>
                                              <w:marTop w:val="0"/>
                                              <w:marBottom w:val="0"/>
                                              <w:divBdr>
                                                <w:top w:val="single" w:sz="6" w:space="0" w:color="D4D4D4"/>
                                                <w:left w:val="single" w:sz="6" w:space="0" w:color="D4D4D4"/>
                                                <w:bottom w:val="single" w:sz="6" w:space="0" w:color="D4D4D4"/>
                                                <w:right w:val="single" w:sz="6" w:space="0" w:color="D4D4D4"/>
                                              </w:divBdr>
                                              <w:divsChild>
                                                <w:div w:id="1308784061">
                                                  <w:marLeft w:val="0"/>
                                                  <w:marRight w:val="0"/>
                                                  <w:marTop w:val="0"/>
                                                  <w:marBottom w:val="0"/>
                                                  <w:divBdr>
                                                    <w:top w:val="none" w:sz="0" w:space="0" w:color="auto"/>
                                                    <w:left w:val="none" w:sz="0" w:space="0" w:color="auto"/>
                                                    <w:bottom w:val="none" w:sz="0" w:space="0" w:color="auto"/>
                                                    <w:right w:val="none" w:sz="0" w:space="0" w:color="auto"/>
                                                  </w:divBdr>
                                                  <w:divsChild>
                                                    <w:div w:id="217865205">
                                                      <w:marLeft w:val="0"/>
                                                      <w:marRight w:val="0"/>
                                                      <w:marTop w:val="0"/>
                                                      <w:marBottom w:val="0"/>
                                                      <w:divBdr>
                                                        <w:top w:val="none" w:sz="0" w:space="0" w:color="auto"/>
                                                        <w:left w:val="none" w:sz="0" w:space="0" w:color="auto"/>
                                                        <w:bottom w:val="none" w:sz="0" w:space="0" w:color="auto"/>
                                                        <w:right w:val="none" w:sz="0" w:space="0" w:color="auto"/>
                                                      </w:divBdr>
                                                      <w:divsChild>
                                                        <w:div w:id="494417777">
                                                          <w:marLeft w:val="0"/>
                                                          <w:marRight w:val="0"/>
                                                          <w:marTop w:val="0"/>
                                                          <w:marBottom w:val="0"/>
                                                          <w:divBdr>
                                                            <w:top w:val="single" w:sz="6" w:space="0" w:color="FFFFFF"/>
                                                            <w:left w:val="none" w:sz="0" w:space="0" w:color="auto"/>
                                                            <w:bottom w:val="none" w:sz="0" w:space="0" w:color="auto"/>
                                                            <w:right w:val="none" w:sz="0" w:space="0" w:color="auto"/>
                                                          </w:divBdr>
                                                          <w:divsChild>
                                                            <w:div w:id="527909920">
                                                              <w:marLeft w:val="0"/>
                                                              <w:marRight w:val="0"/>
                                                              <w:marTop w:val="150"/>
                                                              <w:marBottom w:val="0"/>
                                                              <w:divBdr>
                                                                <w:top w:val="none" w:sz="0" w:space="0" w:color="auto"/>
                                                                <w:left w:val="none" w:sz="0" w:space="0" w:color="auto"/>
                                                                <w:bottom w:val="none" w:sz="0" w:space="0" w:color="auto"/>
                                                                <w:right w:val="none" w:sz="0" w:space="0" w:color="auto"/>
                                                              </w:divBdr>
                                                              <w:divsChild>
                                                                <w:div w:id="1902398450">
                                                                  <w:marLeft w:val="0"/>
                                                                  <w:marRight w:val="0"/>
                                                                  <w:marTop w:val="0"/>
                                                                  <w:marBottom w:val="0"/>
                                                                  <w:divBdr>
                                                                    <w:top w:val="single" w:sz="6" w:space="5" w:color="5E5E5E"/>
                                                                    <w:left w:val="single" w:sz="6" w:space="6" w:color="5E5E5E"/>
                                                                    <w:bottom w:val="single" w:sz="6" w:space="5" w:color="5E5E5E"/>
                                                                    <w:right w:val="single" w:sz="6" w:space="6" w:color="5E5E5E"/>
                                                                  </w:divBdr>
                                                                </w:div>
                                                              </w:divsChild>
                                                            </w:div>
                                                            <w:div w:id="630864312">
                                                              <w:marLeft w:val="0"/>
                                                              <w:marRight w:val="-90"/>
                                                              <w:marTop w:val="150"/>
                                                              <w:marBottom w:val="0"/>
                                                              <w:divBdr>
                                                                <w:top w:val="none" w:sz="0" w:space="0" w:color="auto"/>
                                                                <w:left w:val="none" w:sz="0" w:space="0" w:color="auto"/>
                                                                <w:bottom w:val="none" w:sz="0" w:space="0" w:color="auto"/>
                                                                <w:right w:val="none" w:sz="0" w:space="0" w:color="auto"/>
                                                              </w:divBdr>
                                                            </w:div>
                                                          </w:divsChild>
                                                        </w:div>
                                                      </w:divsChild>
                                                    </w:div>
                                                    <w:div w:id="1324116684">
                                                      <w:marLeft w:val="0"/>
                                                      <w:marRight w:val="0"/>
                                                      <w:marTop w:val="0"/>
                                                      <w:marBottom w:val="0"/>
                                                      <w:divBdr>
                                                        <w:top w:val="none" w:sz="0" w:space="0" w:color="auto"/>
                                                        <w:left w:val="none" w:sz="0" w:space="0" w:color="auto"/>
                                                        <w:bottom w:val="none" w:sz="0" w:space="0" w:color="auto"/>
                                                        <w:right w:val="none" w:sz="0" w:space="0" w:color="auto"/>
                                                      </w:divBdr>
                                                      <w:divsChild>
                                                        <w:div w:id="37705459">
                                                          <w:marLeft w:val="0"/>
                                                          <w:marRight w:val="0"/>
                                                          <w:marTop w:val="0"/>
                                                          <w:marBottom w:val="0"/>
                                                          <w:divBdr>
                                                            <w:top w:val="none" w:sz="0" w:space="0" w:color="auto"/>
                                                            <w:left w:val="none" w:sz="0" w:space="0" w:color="auto"/>
                                                            <w:bottom w:val="none" w:sz="0" w:space="0" w:color="auto"/>
                                                            <w:right w:val="none" w:sz="0" w:space="0" w:color="auto"/>
                                                          </w:divBdr>
                                                          <w:divsChild>
                                                            <w:div w:id="86655711">
                                                              <w:marLeft w:val="0"/>
                                                              <w:marRight w:val="0"/>
                                                              <w:marTop w:val="0"/>
                                                              <w:marBottom w:val="0"/>
                                                              <w:divBdr>
                                                                <w:top w:val="single" w:sz="6" w:space="18" w:color="auto"/>
                                                                <w:left w:val="single" w:sz="2" w:space="0" w:color="auto"/>
                                                                <w:bottom w:val="single" w:sz="6" w:space="18" w:color="auto"/>
                                                                <w:right w:val="single" w:sz="2" w:space="0" w:color="auto"/>
                                                              </w:divBdr>
                                                              <w:divsChild>
                                                                <w:div w:id="102189475">
                                                                  <w:marLeft w:val="0"/>
                                                                  <w:marRight w:val="0"/>
                                                                  <w:marTop w:val="0"/>
                                                                  <w:marBottom w:val="0"/>
                                                                  <w:divBdr>
                                                                    <w:top w:val="none" w:sz="0" w:space="0" w:color="auto"/>
                                                                    <w:left w:val="none" w:sz="0" w:space="0" w:color="auto"/>
                                                                    <w:bottom w:val="none" w:sz="0" w:space="0" w:color="auto"/>
                                                                    <w:right w:val="none" w:sz="0" w:space="0" w:color="auto"/>
                                                                  </w:divBdr>
                                                                  <w:divsChild>
                                                                    <w:div w:id="567426813">
                                                                      <w:marLeft w:val="0"/>
                                                                      <w:marRight w:val="0"/>
                                                                      <w:marTop w:val="0"/>
                                                                      <w:marBottom w:val="0"/>
                                                                      <w:divBdr>
                                                                        <w:top w:val="none" w:sz="0" w:space="0" w:color="auto"/>
                                                                        <w:left w:val="none" w:sz="0" w:space="0" w:color="auto"/>
                                                                        <w:bottom w:val="none" w:sz="0" w:space="0" w:color="auto"/>
                                                                        <w:right w:val="none" w:sz="0" w:space="0" w:color="auto"/>
                                                                      </w:divBdr>
                                                                      <w:divsChild>
                                                                        <w:div w:id="2129935038">
                                                                          <w:marLeft w:val="0"/>
                                                                          <w:marRight w:val="0"/>
                                                                          <w:marTop w:val="0"/>
                                                                          <w:marBottom w:val="0"/>
                                                                          <w:divBdr>
                                                                            <w:top w:val="none" w:sz="0" w:space="0" w:color="auto"/>
                                                                            <w:left w:val="none" w:sz="0" w:space="0" w:color="auto"/>
                                                                            <w:bottom w:val="none" w:sz="0" w:space="0" w:color="auto"/>
                                                                            <w:right w:val="none" w:sz="0" w:space="0" w:color="auto"/>
                                                                          </w:divBdr>
                                                                          <w:divsChild>
                                                                            <w:div w:id="381944875">
                                                                              <w:marLeft w:val="0"/>
                                                                              <w:marRight w:val="0"/>
                                                                              <w:marTop w:val="0"/>
                                                                              <w:marBottom w:val="0"/>
                                                                              <w:divBdr>
                                                                                <w:top w:val="none" w:sz="0" w:space="0" w:color="auto"/>
                                                                                <w:left w:val="none" w:sz="0" w:space="0" w:color="auto"/>
                                                                                <w:bottom w:val="none" w:sz="0" w:space="0" w:color="auto"/>
                                                                                <w:right w:val="none" w:sz="0" w:space="0" w:color="auto"/>
                                                                              </w:divBdr>
                                                                              <w:divsChild>
                                                                                <w:div w:id="277611104">
                                                                                  <w:marLeft w:val="0"/>
                                                                                  <w:marRight w:val="0"/>
                                                                                  <w:marTop w:val="0"/>
                                                                                  <w:marBottom w:val="0"/>
                                                                                  <w:divBdr>
                                                                                    <w:top w:val="none" w:sz="0" w:space="0" w:color="auto"/>
                                                                                    <w:left w:val="none" w:sz="0" w:space="0" w:color="auto"/>
                                                                                    <w:bottom w:val="none" w:sz="0" w:space="0" w:color="auto"/>
                                                                                    <w:right w:val="none" w:sz="0" w:space="0" w:color="auto"/>
                                                                                  </w:divBdr>
                                                                                  <w:divsChild>
                                                                                    <w:div w:id="864175723">
                                                                                      <w:marLeft w:val="0"/>
                                                                                      <w:marRight w:val="0"/>
                                                                                      <w:marTop w:val="0"/>
                                                                                      <w:marBottom w:val="0"/>
                                                                                      <w:divBdr>
                                                                                        <w:top w:val="none" w:sz="0" w:space="0" w:color="auto"/>
                                                                                        <w:left w:val="none" w:sz="0" w:space="0" w:color="auto"/>
                                                                                        <w:bottom w:val="none" w:sz="0" w:space="0" w:color="auto"/>
                                                                                        <w:right w:val="none" w:sz="0" w:space="0" w:color="auto"/>
                                                                                      </w:divBdr>
                                                                                      <w:divsChild>
                                                                                        <w:div w:id="1877766860">
                                                                                          <w:marLeft w:val="0"/>
                                                                                          <w:marRight w:val="0"/>
                                                                                          <w:marTop w:val="0"/>
                                                                                          <w:marBottom w:val="0"/>
                                                                                          <w:divBdr>
                                                                                            <w:top w:val="none" w:sz="0" w:space="0" w:color="auto"/>
                                                                                            <w:left w:val="none" w:sz="0" w:space="0" w:color="auto"/>
                                                                                            <w:bottom w:val="none" w:sz="0" w:space="0" w:color="auto"/>
                                                                                            <w:right w:val="none" w:sz="0" w:space="0" w:color="auto"/>
                                                                                          </w:divBdr>
                                                                                          <w:divsChild>
                                                                                            <w:div w:id="72391758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784571318">
                                                                                  <w:marLeft w:val="0"/>
                                                                                  <w:marRight w:val="480"/>
                                                                                  <w:marTop w:val="0"/>
                                                                                  <w:marBottom w:val="0"/>
                                                                                  <w:divBdr>
                                                                                    <w:top w:val="none" w:sz="0" w:space="0" w:color="auto"/>
                                                                                    <w:left w:val="none" w:sz="0" w:space="0" w:color="auto"/>
                                                                                    <w:bottom w:val="none" w:sz="0" w:space="0" w:color="auto"/>
                                                                                    <w:right w:val="none" w:sz="0" w:space="0" w:color="auto"/>
                                                                                  </w:divBdr>
                                                                                  <w:divsChild>
                                                                                    <w:div w:id="595093287">
                                                                                      <w:marLeft w:val="0"/>
                                                                                      <w:marRight w:val="0"/>
                                                                                      <w:marTop w:val="0"/>
                                                                                      <w:marBottom w:val="0"/>
                                                                                      <w:divBdr>
                                                                                        <w:top w:val="none" w:sz="0" w:space="0" w:color="auto"/>
                                                                                        <w:left w:val="none" w:sz="0" w:space="0" w:color="auto"/>
                                                                                        <w:bottom w:val="none" w:sz="0" w:space="0" w:color="auto"/>
                                                                                        <w:right w:val="none" w:sz="0" w:space="0" w:color="auto"/>
                                                                                      </w:divBdr>
                                                                                      <w:divsChild>
                                                                                        <w:div w:id="147983392">
                                                                                          <w:marLeft w:val="0"/>
                                                                                          <w:marRight w:val="0"/>
                                                                                          <w:marTop w:val="0"/>
                                                                                          <w:marBottom w:val="0"/>
                                                                                          <w:divBdr>
                                                                                            <w:top w:val="none" w:sz="0" w:space="0" w:color="auto"/>
                                                                                            <w:left w:val="none" w:sz="0" w:space="0" w:color="auto"/>
                                                                                            <w:bottom w:val="none" w:sz="0" w:space="0" w:color="auto"/>
                                                                                            <w:right w:val="none" w:sz="0" w:space="0" w:color="auto"/>
                                                                                          </w:divBdr>
                                                                                          <w:divsChild>
                                                                                            <w:div w:id="1501119409">
                                                                                              <w:marLeft w:val="0"/>
                                                                                              <w:marRight w:val="0"/>
                                                                                              <w:marTop w:val="0"/>
                                                                                              <w:marBottom w:val="0"/>
                                                                                              <w:divBdr>
                                                                                                <w:top w:val="none" w:sz="0" w:space="0" w:color="auto"/>
                                                                                                <w:left w:val="none" w:sz="0" w:space="0" w:color="auto"/>
                                                                                                <w:bottom w:val="none" w:sz="0" w:space="0" w:color="auto"/>
                                                                                                <w:right w:val="none" w:sz="0" w:space="0" w:color="auto"/>
                                                                                              </w:divBdr>
                                                                                              <w:divsChild>
                                                                                                <w:div w:id="1581870277">
                                                                                                  <w:marLeft w:val="0"/>
                                                                                                  <w:marRight w:val="0"/>
                                                                                                  <w:marTop w:val="0"/>
                                                                                                  <w:marBottom w:val="0"/>
                                                                                                  <w:divBdr>
                                                                                                    <w:top w:val="none" w:sz="0" w:space="0" w:color="auto"/>
                                                                                                    <w:left w:val="none" w:sz="0" w:space="0" w:color="auto"/>
                                                                                                    <w:bottom w:val="none" w:sz="0" w:space="0" w:color="auto"/>
                                                                                                    <w:right w:val="none" w:sz="0" w:space="0" w:color="auto"/>
                                                                                                  </w:divBdr>
                                                                                                  <w:divsChild>
                                                                                                    <w:div w:id="554658899">
                                                                                                      <w:marLeft w:val="0"/>
                                                                                                      <w:marRight w:val="0"/>
                                                                                                      <w:marTop w:val="0"/>
                                                                                                      <w:marBottom w:val="0"/>
                                                                                                      <w:divBdr>
                                                                                                        <w:top w:val="none" w:sz="0" w:space="0" w:color="auto"/>
                                                                                                        <w:left w:val="none" w:sz="0" w:space="0" w:color="auto"/>
                                                                                                        <w:bottom w:val="none" w:sz="0" w:space="0" w:color="auto"/>
                                                                                                        <w:right w:val="none" w:sz="0" w:space="0" w:color="auto"/>
                                                                                                      </w:divBdr>
                                                                                                      <w:divsChild>
                                                                                                        <w:div w:id="1062290778">
                                                                                                          <w:marLeft w:val="0"/>
                                                                                                          <w:marRight w:val="0"/>
                                                                                                          <w:marTop w:val="0"/>
                                                                                                          <w:marBottom w:val="240"/>
                                                                                                          <w:divBdr>
                                                                                                            <w:top w:val="none" w:sz="0" w:space="0" w:color="auto"/>
                                                                                                            <w:left w:val="none" w:sz="0" w:space="0" w:color="auto"/>
                                                                                                            <w:bottom w:val="none" w:sz="0" w:space="0" w:color="auto"/>
                                                                                                            <w:right w:val="none" w:sz="0" w:space="0" w:color="auto"/>
                                                                                                          </w:divBdr>
                                                                                                          <w:divsChild>
                                                                                                            <w:div w:id="782263848">
                                                                                                              <w:marLeft w:val="0"/>
                                                                                                              <w:marRight w:val="0"/>
                                                                                                              <w:marTop w:val="0"/>
                                                                                                              <w:marBottom w:val="0"/>
                                                                                                              <w:divBdr>
                                                                                                                <w:top w:val="none" w:sz="0" w:space="0" w:color="auto"/>
                                                                                                                <w:left w:val="none" w:sz="0" w:space="0" w:color="auto"/>
                                                                                                                <w:bottom w:val="none" w:sz="0" w:space="0" w:color="auto"/>
                                                                                                                <w:right w:val="none" w:sz="0" w:space="0" w:color="auto"/>
                                                                                                              </w:divBdr>
                                                                                                            </w:div>
                                                                                                          </w:divsChild>
                                                                                                        </w:div>
                                                                                                        <w:div w:id="1452823882">
                                                                                                          <w:marLeft w:val="0"/>
                                                                                                          <w:marRight w:val="0"/>
                                                                                                          <w:marTop w:val="0"/>
                                                                                                          <w:marBottom w:val="0"/>
                                                                                                          <w:divBdr>
                                                                                                            <w:top w:val="none" w:sz="0" w:space="0" w:color="auto"/>
                                                                                                            <w:left w:val="none" w:sz="0" w:space="0" w:color="auto"/>
                                                                                                            <w:bottom w:val="none" w:sz="0" w:space="0" w:color="auto"/>
                                                                                                            <w:right w:val="none" w:sz="0" w:space="0" w:color="auto"/>
                                                                                                          </w:divBdr>
                                                                                                          <w:divsChild>
                                                                                                            <w:div w:id="304942731">
                                                                                                              <w:marLeft w:val="0"/>
                                                                                                              <w:marRight w:val="0"/>
                                                                                                              <w:marTop w:val="0"/>
                                                                                                              <w:marBottom w:val="0"/>
                                                                                                              <w:divBdr>
                                                                                                                <w:top w:val="none" w:sz="0" w:space="0" w:color="auto"/>
                                                                                                                <w:left w:val="none" w:sz="0" w:space="0" w:color="auto"/>
                                                                                                                <w:bottom w:val="none" w:sz="0" w:space="0" w:color="auto"/>
                                                                                                                <w:right w:val="none" w:sz="0" w:space="0" w:color="auto"/>
                                                                                                              </w:divBdr>
                                                                                                            </w:div>
                                                                                                            <w:div w:id="311914363">
                                                                                                              <w:marLeft w:val="0"/>
                                                                                                              <w:marRight w:val="0"/>
                                                                                                              <w:marTop w:val="0"/>
                                                                                                              <w:marBottom w:val="0"/>
                                                                                                              <w:divBdr>
                                                                                                                <w:top w:val="none" w:sz="0" w:space="0" w:color="auto"/>
                                                                                                                <w:left w:val="none" w:sz="0" w:space="0" w:color="auto"/>
                                                                                                                <w:bottom w:val="none" w:sz="0" w:space="0" w:color="auto"/>
                                                                                                                <w:right w:val="none" w:sz="0" w:space="0" w:color="auto"/>
                                                                                                              </w:divBdr>
                                                                                                            </w:div>
                                                                                                            <w:div w:id="378017342">
                                                                                                              <w:marLeft w:val="0"/>
                                                                                                              <w:marRight w:val="0"/>
                                                                                                              <w:marTop w:val="0"/>
                                                                                                              <w:marBottom w:val="0"/>
                                                                                                              <w:divBdr>
                                                                                                                <w:top w:val="none" w:sz="0" w:space="0" w:color="auto"/>
                                                                                                                <w:left w:val="none" w:sz="0" w:space="0" w:color="auto"/>
                                                                                                                <w:bottom w:val="none" w:sz="0" w:space="0" w:color="auto"/>
                                                                                                                <w:right w:val="none" w:sz="0" w:space="0" w:color="auto"/>
                                                                                                              </w:divBdr>
                                                                                                            </w:div>
                                                                                                            <w:div w:id="587888195">
                                                                                                              <w:marLeft w:val="0"/>
                                                                                                              <w:marRight w:val="0"/>
                                                                                                              <w:marTop w:val="0"/>
                                                                                                              <w:marBottom w:val="0"/>
                                                                                                              <w:divBdr>
                                                                                                                <w:top w:val="none" w:sz="0" w:space="0" w:color="auto"/>
                                                                                                                <w:left w:val="none" w:sz="0" w:space="0" w:color="auto"/>
                                                                                                                <w:bottom w:val="none" w:sz="0" w:space="0" w:color="auto"/>
                                                                                                                <w:right w:val="none" w:sz="0" w:space="0" w:color="auto"/>
                                                                                                              </w:divBdr>
                                                                                                            </w:div>
                                                                                                            <w:div w:id="801537819">
                                                                                                              <w:marLeft w:val="0"/>
                                                                                                              <w:marRight w:val="0"/>
                                                                                                              <w:marTop w:val="0"/>
                                                                                                              <w:marBottom w:val="0"/>
                                                                                                              <w:divBdr>
                                                                                                                <w:top w:val="none" w:sz="0" w:space="0" w:color="auto"/>
                                                                                                                <w:left w:val="none" w:sz="0" w:space="0" w:color="auto"/>
                                                                                                                <w:bottom w:val="none" w:sz="0" w:space="0" w:color="auto"/>
                                                                                                                <w:right w:val="none" w:sz="0" w:space="0" w:color="auto"/>
                                                                                                              </w:divBdr>
                                                                                                            </w:div>
                                                                                                            <w:div w:id="978077208">
                                                                                                              <w:marLeft w:val="0"/>
                                                                                                              <w:marRight w:val="0"/>
                                                                                                              <w:marTop w:val="0"/>
                                                                                                              <w:marBottom w:val="0"/>
                                                                                                              <w:divBdr>
                                                                                                                <w:top w:val="none" w:sz="0" w:space="0" w:color="auto"/>
                                                                                                                <w:left w:val="none" w:sz="0" w:space="0" w:color="auto"/>
                                                                                                                <w:bottom w:val="none" w:sz="0" w:space="0" w:color="auto"/>
                                                                                                                <w:right w:val="none" w:sz="0" w:space="0" w:color="auto"/>
                                                                                                              </w:divBdr>
                                                                                                            </w:div>
                                                                                                            <w:div w:id="1399592360">
                                                                                                              <w:marLeft w:val="0"/>
                                                                                                              <w:marRight w:val="0"/>
                                                                                                              <w:marTop w:val="0"/>
                                                                                                              <w:marBottom w:val="0"/>
                                                                                                              <w:divBdr>
                                                                                                                <w:top w:val="none" w:sz="0" w:space="0" w:color="auto"/>
                                                                                                                <w:left w:val="none" w:sz="0" w:space="0" w:color="auto"/>
                                                                                                                <w:bottom w:val="none" w:sz="0" w:space="0" w:color="auto"/>
                                                                                                                <w:right w:val="none" w:sz="0" w:space="0" w:color="auto"/>
                                                                                                              </w:divBdr>
                                                                                                            </w:div>
                                                                                                            <w:div w:id="1434934646">
                                                                                                              <w:marLeft w:val="0"/>
                                                                                                              <w:marRight w:val="0"/>
                                                                                                              <w:marTop w:val="0"/>
                                                                                                              <w:marBottom w:val="0"/>
                                                                                                              <w:divBdr>
                                                                                                                <w:top w:val="none" w:sz="0" w:space="0" w:color="auto"/>
                                                                                                                <w:left w:val="none" w:sz="0" w:space="0" w:color="auto"/>
                                                                                                                <w:bottom w:val="none" w:sz="0" w:space="0" w:color="auto"/>
                                                                                                                <w:right w:val="none" w:sz="0" w:space="0" w:color="auto"/>
                                                                                                              </w:divBdr>
                                                                                                            </w:div>
                                                                                                            <w:div w:id="1581137819">
                                                                                                              <w:marLeft w:val="0"/>
                                                                                                              <w:marRight w:val="0"/>
                                                                                                              <w:marTop w:val="0"/>
                                                                                                              <w:marBottom w:val="0"/>
                                                                                                              <w:divBdr>
                                                                                                                <w:top w:val="none" w:sz="0" w:space="0" w:color="auto"/>
                                                                                                                <w:left w:val="none" w:sz="0" w:space="0" w:color="auto"/>
                                                                                                                <w:bottom w:val="none" w:sz="0" w:space="0" w:color="auto"/>
                                                                                                                <w:right w:val="none" w:sz="0" w:space="0" w:color="auto"/>
                                                                                                              </w:divBdr>
                                                                                                            </w:div>
                                                                                                            <w:div w:id="1809931881">
                                                                                                              <w:marLeft w:val="0"/>
                                                                                                              <w:marRight w:val="0"/>
                                                                                                              <w:marTop w:val="0"/>
                                                                                                              <w:marBottom w:val="0"/>
                                                                                                              <w:divBdr>
                                                                                                                <w:top w:val="none" w:sz="0" w:space="0" w:color="auto"/>
                                                                                                                <w:left w:val="none" w:sz="0" w:space="0" w:color="auto"/>
                                                                                                                <w:bottom w:val="none" w:sz="0" w:space="0" w:color="auto"/>
                                                                                                                <w:right w:val="none" w:sz="0" w:space="0" w:color="auto"/>
                                                                                                              </w:divBdr>
                                                                                                            </w:div>
                                                                                                            <w:div w:id="18227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940852">
                                                          <w:marLeft w:val="0"/>
                                                          <w:marRight w:val="0"/>
                                                          <w:marTop w:val="0"/>
                                                          <w:marBottom w:val="0"/>
                                                          <w:divBdr>
                                                            <w:top w:val="none" w:sz="0" w:space="0" w:color="auto"/>
                                                            <w:left w:val="none" w:sz="0" w:space="0" w:color="auto"/>
                                                            <w:bottom w:val="none" w:sz="0" w:space="0" w:color="auto"/>
                                                            <w:right w:val="none" w:sz="0" w:space="0" w:color="auto"/>
                                                          </w:divBdr>
                                                          <w:divsChild>
                                                            <w:div w:id="659818250">
                                                              <w:marLeft w:val="0"/>
                                                              <w:marRight w:val="0"/>
                                                              <w:marTop w:val="0"/>
                                                              <w:marBottom w:val="0"/>
                                                              <w:divBdr>
                                                                <w:top w:val="single" w:sz="6" w:space="18" w:color="auto"/>
                                                                <w:left w:val="single" w:sz="2" w:space="0" w:color="auto"/>
                                                                <w:bottom w:val="single" w:sz="6" w:space="18" w:color="auto"/>
                                                                <w:right w:val="single" w:sz="2" w:space="0" w:color="auto"/>
                                                              </w:divBdr>
                                                              <w:divsChild>
                                                                <w:div w:id="306059981">
                                                                  <w:marLeft w:val="0"/>
                                                                  <w:marRight w:val="0"/>
                                                                  <w:marTop w:val="0"/>
                                                                  <w:marBottom w:val="0"/>
                                                                  <w:divBdr>
                                                                    <w:top w:val="none" w:sz="0" w:space="0" w:color="auto"/>
                                                                    <w:left w:val="none" w:sz="0" w:space="0" w:color="auto"/>
                                                                    <w:bottom w:val="none" w:sz="0" w:space="0" w:color="auto"/>
                                                                    <w:right w:val="none" w:sz="0" w:space="0" w:color="auto"/>
                                                                  </w:divBdr>
                                                                  <w:divsChild>
                                                                    <w:div w:id="1091969070">
                                                                      <w:marLeft w:val="0"/>
                                                                      <w:marRight w:val="0"/>
                                                                      <w:marTop w:val="0"/>
                                                                      <w:marBottom w:val="0"/>
                                                                      <w:divBdr>
                                                                        <w:top w:val="none" w:sz="0" w:space="0" w:color="auto"/>
                                                                        <w:left w:val="none" w:sz="0" w:space="0" w:color="auto"/>
                                                                        <w:bottom w:val="none" w:sz="0" w:space="0" w:color="auto"/>
                                                                        <w:right w:val="none" w:sz="0" w:space="0" w:color="auto"/>
                                                                      </w:divBdr>
                                                                      <w:divsChild>
                                                                        <w:div w:id="1286501055">
                                                                          <w:marLeft w:val="0"/>
                                                                          <w:marRight w:val="0"/>
                                                                          <w:marTop w:val="0"/>
                                                                          <w:marBottom w:val="0"/>
                                                                          <w:divBdr>
                                                                            <w:top w:val="none" w:sz="0" w:space="0" w:color="auto"/>
                                                                            <w:left w:val="none" w:sz="0" w:space="0" w:color="auto"/>
                                                                            <w:bottom w:val="none" w:sz="0" w:space="0" w:color="auto"/>
                                                                            <w:right w:val="none" w:sz="0" w:space="0" w:color="auto"/>
                                                                          </w:divBdr>
                                                                          <w:divsChild>
                                                                            <w:div w:id="2111311885">
                                                                              <w:marLeft w:val="0"/>
                                                                              <w:marRight w:val="0"/>
                                                                              <w:marTop w:val="0"/>
                                                                              <w:marBottom w:val="0"/>
                                                                              <w:divBdr>
                                                                                <w:top w:val="none" w:sz="0" w:space="0" w:color="auto"/>
                                                                                <w:left w:val="none" w:sz="0" w:space="0" w:color="auto"/>
                                                                                <w:bottom w:val="none" w:sz="0" w:space="0" w:color="auto"/>
                                                                                <w:right w:val="none" w:sz="0" w:space="0" w:color="auto"/>
                                                                              </w:divBdr>
                                                                              <w:divsChild>
                                                                                <w:div w:id="187841417">
                                                                                  <w:marLeft w:val="0"/>
                                                                                  <w:marRight w:val="480"/>
                                                                                  <w:marTop w:val="0"/>
                                                                                  <w:marBottom w:val="0"/>
                                                                                  <w:divBdr>
                                                                                    <w:top w:val="none" w:sz="0" w:space="0" w:color="auto"/>
                                                                                    <w:left w:val="none" w:sz="0" w:space="0" w:color="auto"/>
                                                                                    <w:bottom w:val="none" w:sz="0" w:space="0" w:color="auto"/>
                                                                                    <w:right w:val="none" w:sz="0" w:space="0" w:color="auto"/>
                                                                                  </w:divBdr>
                                                                                  <w:divsChild>
                                                                                    <w:div w:id="2001543354">
                                                                                      <w:marLeft w:val="0"/>
                                                                                      <w:marRight w:val="0"/>
                                                                                      <w:marTop w:val="0"/>
                                                                                      <w:marBottom w:val="0"/>
                                                                                      <w:divBdr>
                                                                                        <w:top w:val="none" w:sz="0" w:space="0" w:color="auto"/>
                                                                                        <w:left w:val="none" w:sz="0" w:space="0" w:color="auto"/>
                                                                                        <w:bottom w:val="none" w:sz="0" w:space="0" w:color="auto"/>
                                                                                        <w:right w:val="none" w:sz="0" w:space="0" w:color="auto"/>
                                                                                      </w:divBdr>
                                                                                      <w:divsChild>
                                                                                        <w:div w:id="769855088">
                                                                                          <w:marLeft w:val="0"/>
                                                                                          <w:marRight w:val="0"/>
                                                                                          <w:marTop w:val="0"/>
                                                                                          <w:marBottom w:val="0"/>
                                                                                          <w:divBdr>
                                                                                            <w:top w:val="none" w:sz="0" w:space="0" w:color="auto"/>
                                                                                            <w:left w:val="none" w:sz="0" w:space="0" w:color="auto"/>
                                                                                            <w:bottom w:val="none" w:sz="0" w:space="0" w:color="auto"/>
                                                                                            <w:right w:val="none" w:sz="0" w:space="0" w:color="auto"/>
                                                                                          </w:divBdr>
                                                                                          <w:divsChild>
                                                                                            <w:div w:id="1180317117">
                                                                                              <w:marLeft w:val="0"/>
                                                                                              <w:marRight w:val="0"/>
                                                                                              <w:marTop w:val="0"/>
                                                                                              <w:marBottom w:val="0"/>
                                                                                              <w:divBdr>
                                                                                                <w:top w:val="none" w:sz="0" w:space="0" w:color="auto"/>
                                                                                                <w:left w:val="none" w:sz="0" w:space="0" w:color="auto"/>
                                                                                                <w:bottom w:val="none" w:sz="0" w:space="0" w:color="auto"/>
                                                                                                <w:right w:val="none" w:sz="0" w:space="0" w:color="auto"/>
                                                                                              </w:divBdr>
                                                                                              <w:divsChild>
                                                                                                <w:div w:id="627080399">
                                                                                                  <w:marLeft w:val="0"/>
                                                                                                  <w:marRight w:val="0"/>
                                                                                                  <w:marTop w:val="0"/>
                                                                                                  <w:marBottom w:val="0"/>
                                                                                                  <w:divBdr>
                                                                                                    <w:top w:val="none" w:sz="0" w:space="0" w:color="auto"/>
                                                                                                    <w:left w:val="none" w:sz="0" w:space="0" w:color="auto"/>
                                                                                                    <w:bottom w:val="none" w:sz="0" w:space="0" w:color="auto"/>
                                                                                                    <w:right w:val="none" w:sz="0" w:space="0" w:color="auto"/>
                                                                                                  </w:divBdr>
                                                                                                  <w:divsChild>
                                                                                                    <w:div w:id="1194686760">
                                                                                                      <w:marLeft w:val="0"/>
                                                                                                      <w:marRight w:val="0"/>
                                                                                                      <w:marTop w:val="0"/>
                                                                                                      <w:marBottom w:val="0"/>
                                                                                                      <w:divBdr>
                                                                                                        <w:top w:val="none" w:sz="0" w:space="0" w:color="auto"/>
                                                                                                        <w:left w:val="none" w:sz="0" w:space="0" w:color="auto"/>
                                                                                                        <w:bottom w:val="none" w:sz="0" w:space="0" w:color="auto"/>
                                                                                                        <w:right w:val="none" w:sz="0" w:space="0" w:color="auto"/>
                                                                                                      </w:divBdr>
                                                                                                      <w:divsChild>
                                                                                                        <w:div w:id="16883666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419885">
                                                                                  <w:marLeft w:val="0"/>
                                                                                  <w:marRight w:val="0"/>
                                                                                  <w:marTop w:val="0"/>
                                                                                  <w:marBottom w:val="0"/>
                                                                                  <w:divBdr>
                                                                                    <w:top w:val="none" w:sz="0" w:space="0" w:color="auto"/>
                                                                                    <w:left w:val="none" w:sz="0" w:space="0" w:color="auto"/>
                                                                                    <w:bottom w:val="none" w:sz="0" w:space="0" w:color="auto"/>
                                                                                    <w:right w:val="none" w:sz="0" w:space="0" w:color="auto"/>
                                                                                  </w:divBdr>
                                                                                  <w:divsChild>
                                                                                    <w:div w:id="2070499505">
                                                                                      <w:marLeft w:val="0"/>
                                                                                      <w:marRight w:val="0"/>
                                                                                      <w:marTop w:val="0"/>
                                                                                      <w:marBottom w:val="0"/>
                                                                                      <w:divBdr>
                                                                                        <w:top w:val="none" w:sz="0" w:space="0" w:color="auto"/>
                                                                                        <w:left w:val="none" w:sz="0" w:space="0" w:color="auto"/>
                                                                                        <w:bottom w:val="none" w:sz="0" w:space="0" w:color="auto"/>
                                                                                        <w:right w:val="none" w:sz="0" w:space="0" w:color="auto"/>
                                                                                      </w:divBdr>
                                                                                      <w:divsChild>
                                                                                        <w:div w:id="48458753">
                                                                                          <w:marLeft w:val="0"/>
                                                                                          <w:marRight w:val="0"/>
                                                                                          <w:marTop w:val="0"/>
                                                                                          <w:marBottom w:val="0"/>
                                                                                          <w:divBdr>
                                                                                            <w:top w:val="none" w:sz="0" w:space="0" w:color="auto"/>
                                                                                            <w:left w:val="none" w:sz="0" w:space="0" w:color="auto"/>
                                                                                            <w:bottom w:val="none" w:sz="0" w:space="0" w:color="auto"/>
                                                                                            <w:right w:val="none" w:sz="0" w:space="0" w:color="auto"/>
                                                                                          </w:divBdr>
                                                                                          <w:divsChild>
                                                                                            <w:div w:id="176765679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641195">
                                                          <w:marLeft w:val="0"/>
                                                          <w:marRight w:val="0"/>
                                                          <w:marTop w:val="0"/>
                                                          <w:marBottom w:val="0"/>
                                                          <w:divBdr>
                                                            <w:top w:val="none" w:sz="0" w:space="0" w:color="auto"/>
                                                            <w:left w:val="none" w:sz="0" w:space="0" w:color="auto"/>
                                                            <w:bottom w:val="none" w:sz="0" w:space="0" w:color="auto"/>
                                                            <w:right w:val="none" w:sz="0" w:space="0" w:color="auto"/>
                                                          </w:divBdr>
                                                          <w:divsChild>
                                                            <w:div w:id="678001374">
                                                              <w:marLeft w:val="0"/>
                                                              <w:marRight w:val="0"/>
                                                              <w:marTop w:val="0"/>
                                                              <w:marBottom w:val="0"/>
                                                              <w:divBdr>
                                                                <w:top w:val="single" w:sz="6" w:space="18" w:color="auto"/>
                                                                <w:left w:val="single" w:sz="2" w:space="0" w:color="auto"/>
                                                                <w:bottom w:val="single" w:sz="6" w:space="18" w:color="auto"/>
                                                                <w:right w:val="single" w:sz="2" w:space="0" w:color="auto"/>
                                                              </w:divBdr>
                                                              <w:divsChild>
                                                                <w:div w:id="375661725">
                                                                  <w:marLeft w:val="0"/>
                                                                  <w:marRight w:val="0"/>
                                                                  <w:marTop w:val="0"/>
                                                                  <w:marBottom w:val="0"/>
                                                                  <w:divBdr>
                                                                    <w:top w:val="none" w:sz="0" w:space="0" w:color="auto"/>
                                                                    <w:left w:val="none" w:sz="0" w:space="0" w:color="auto"/>
                                                                    <w:bottom w:val="none" w:sz="0" w:space="0" w:color="auto"/>
                                                                    <w:right w:val="none" w:sz="0" w:space="0" w:color="auto"/>
                                                                  </w:divBdr>
                                                                  <w:divsChild>
                                                                    <w:div w:id="356660802">
                                                                      <w:marLeft w:val="0"/>
                                                                      <w:marRight w:val="0"/>
                                                                      <w:marTop w:val="0"/>
                                                                      <w:marBottom w:val="0"/>
                                                                      <w:divBdr>
                                                                        <w:top w:val="none" w:sz="0" w:space="0" w:color="auto"/>
                                                                        <w:left w:val="none" w:sz="0" w:space="0" w:color="auto"/>
                                                                        <w:bottom w:val="none" w:sz="0" w:space="0" w:color="auto"/>
                                                                        <w:right w:val="none" w:sz="0" w:space="0" w:color="auto"/>
                                                                      </w:divBdr>
                                                                      <w:divsChild>
                                                                        <w:div w:id="1058171034">
                                                                          <w:marLeft w:val="0"/>
                                                                          <w:marRight w:val="0"/>
                                                                          <w:marTop w:val="0"/>
                                                                          <w:marBottom w:val="0"/>
                                                                          <w:divBdr>
                                                                            <w:top w:val="none" w:sz="0" w:space="0" w:color="auto"/>
                                                                            <w:left w:val="none" w:sz="0" w:space="0" w:color="auto"/>
                                                                            <w:bottom w:val="none" w:sz="0" w:space="0" w:color="auto"/>
                                                                            <w:right w:val="none" w:sz="0" w:space="0" w:color="auto"/>
                                                                          </w:divBdr>
                                                                          <w:divsChild>
                                                                            <w:div w:id="1104349348">
                                                                              <w:marLeft w:val="0"/>
                                                                              <w:marRight w:val="0"/>
                                                                              <w:marTop w:val="0"/>
                                                                              <w:marBottom w:val="0"/>
                                                                              <w:divBdr>
                                                                                <w:top w:val="none" w:sz="0" w:space="0" w:color="auto"/>
                                                                                <w:left w:val="none" w:sz="0" w:space="0" w:color="auto"/>
                                                                                <w:bottom w:val="none" w:sz="0" w:space="0" w:color="auto"/>
                                                                                <w:right w:val="none" w:sz="0" w:space="0" w:color="auto"/>
                                                                              </w:divBdr>
                                                                              <w:divsChild>
                                                                                <w:div w:id="436407752">
                                                                                  <w:marLeft w:val="0"/>
                                                                                  <w:marRight w:val="0"/>
                                                                                  <w:marTop w:val="0"/>
                                                                                  <w:marBottom w:val="0"/>
                                                                                  <w:divBdr>
                                                                                    <w:top w:val="none" w:sz="0" w:space="0" w:color="auto"/>
                                                                                    <w:left w:val="none" w:sz="0" w:space="0" w:color="auto"/>
                                                                                    <w:bottom w:val="none" w:sz="0" w:space="0" w:color="auto"/>
                                                                                    <w:right w:val="none" w:sz="0" w:space="0" w:color="auto"/>
                                                                                  </w:divBdr>
                                                                                  <w:divsChild>
                                                                                    <w:div w:id="466438910">
                                                                                      <w:marLeft w:val="0"/>
                                                                                      <w:marRight w:val="0"/>
                                                                                      <w:marTop w:val="0"/>
                                                                                      <w:marBottom w:val="0"/>
                                                                                      <w:divBdr>
                                                                                        <w:top w:val="none" w:sz="0" w:space="0" w:color="auto"/>
                                                                                        <w:left w:val="none" w:sz="0" w:space="0" w:color="auto"/>
                                                                                        <w:bottom w:val="none" w:sz="0" w:space="0" w:color="auto"/>
                                                                                        <w:right w:val="none" w:sz="0" w:space="0" w:color="auto"/>
                                                                                      </w:divBdr>
                                                                                      <w:divsChild>
                                                                                        <w:div w:id="203297744">
                                                                                          <w:marLeft w:val="60"/>
                                                                                          <w:marRight w:val="60"/>
                                                                                          <w:marTop w:val="0"/>
                                                                                          <w:marBottom w:val="240"/>
                                                                                          <w:divBdr>
                                                                                            <w:top w:val="none" w:sz="0" w:space="0" w:color="auto"/>
                                                                                            <w:left w:val="none" w:sz="0" w:space="0" w:color="auto"/>
                                                                                            <w:bottom w:val="none" w:sz="0" w:space="0" w:color="auto"/>
                                                                                            <w:right w:val="none" w:sz="0" w:space="0" w:color="auto"/>
                                                                                          </w:divBdr>
                                                                                          <w:divsChild>
                                                                                            <w:div w:id="407578952">
                                                                                              <w:marLeft w:val="0"/>
                                                                                              <w:marRight w:val="0"/>
                                                                                              <w:marTop w:val="0"/>
                                                                                              <w:marBottom w:val="0"/>
                                                                                              <w:divBdr>
                                                                                                <w:top w:val="none" w:sz="0" w:space="0" w:color="auto"/>
                                                                                                <w:left w:val="none" w:sz="0" w:space="0" w:color="auto"/>
                                                                                                <w:bottom w:val="none" w:sz="0" w:space="0" w:color="auto"/>
                                                                                                <w:right w:val="none" w:sz="0" w:space="0" w:color="auto"/>
                                                                                              </w:divBdr>
                                                                                              <w:divsChild>
                                                                                                <w:div w:id="1772428117">
                                                                                                  <w:marLeft w:val="0"/>
                                                                                                  <w:marRight w:val="0"/>
                                                                                                  <w:marTop w:val="0"/>
                                                                                                  <w:marBottom w:val="0"/>
                                                                                                  <w:divBdr>
                                                                                                    <w:top w:val="none" w:sz="0" w:space="0" w:color="auto"/>
                                                                                                    <w:left w:val="none" w:sz="0" w:space="0" w:color="auto"/>
                                                                                                    <w:bottom w:val="none" w:sz="0" w:space="0" w:color="auto"/>
                                                                                                    <w:right w:val="none" w:sz="0" w:space="0" w:color="auto"/>
                                                                                                  </w:divBdr>
                                                                                                  <w:divsChild>
                                                                                                    <w:div w:id="1471245819">
                                                                                                      <w:marLeft w:val="0"/>
                                                                                                      <w:marRight w:val="0"/>
                                                                                                      <w:marTop w:val="0"/>
                                                                                                      <w:marBottom w:val="0"/>
                                                                                                      <w:divBdr>
                                                                                                        <w:top w:val="none" w:sz="0" w:space="0" w:color="auto"/>
                                                                                                        <w:left w:val="none" w:sz="0" w:space="0" w:color="auto"/>
                                                                                                        <w:bottom w:val="none" w:sz="0" w:space="0" w:color="auto"/>
                                                                                                        <w:right w:val="none" w:sz="0" w:space="0" w:color="auto"/>
                                                                                                      </w:divBdr>
                                                                                                      <w:divsChild>
                                                                                                        <w:div w:id="1236356884">
                                                                                                          <w:marLeft w:val="0"/>
                                                                                                          <w:marRight w:val="0"/>
                                                                                                          <w:marTop w:val="0"/>
                                                                                                          <w:marBottom w:val="0"/>
                                                                                                          <w:divBdr>
                                                                                                            <w:top w:val="none" w:sz="0" w:space="0" w:color="auto"/>
                                                                                                            <w:left w:val="none" w:sz="0" w:space="0" w:color="auto"/>
                                                                                                            <w:bottom w:val="none" w:sz="0" w:space="0" w:color="auto"/>
                                                                                                            <w:right w:val="none" w:sz="0" w:space="0" w:color="auto"/>
                                                                                                          </w:divBdr>
                                                                                                          <w:divsChild>
                                                                                                            <w:div w:id="386686684">
                                                                                                              <w:marLeft w:val="0"/>
                                                                                                              <w:marRight w:val="0"/>
                                                                                                              <w:marTop w:val="0"/>
                                                                                                              <w:marBottom w:val="0"/>
                                                                                                              <w:divBdr>
                                                                                                                <w:top w:val="none" w:sz="0" w:space="0" w:color="auto"/>
                                                                                                                <w:left w:val="none" w:sz="0" w:space="0" w:color="auto"/>
                                                                                                                <w:bottom w:val="none" w:sz="0" w:space="0" w:color="auto"/>
                                                                                                                <w:right w:val="none" w:sz="0" w:space="0" w:color="auto"/>
                                                                                                              </w:divBdr>
                                                                                                              <w:divsChild>
                                                                                                                <w:div w:id="1836653717">
                                                                                                                  <w:marLeft w:val="120"/>
                                                                                                                  <w:marRight w:val="0"/>
                                                                                                                  <w:marTop w:val="0"/>
                                                                                                                  <w:marBottom w:val="0"/>
                                                                                                                  <w:divBdr>
                                                                                                                    <w:top w:val="none" w:sz="0" w:space="0" w:color="auto"/>
                                                                                                                    <w:left w:val="none" w:sz="0" w:space="0" w:color="auto"/>
                                                                                                                    <w:bottom w:val="none" w:sz="0" w:space="0" w:color="auto"/>
                                                                                                                    <w:right w:val="none" w:sz="0" w:space="0" w:color="auto"/>
                                                                                                                  </w:divBdr>
                                                                                                                  <w:divsChild>
                                                                                                                    <w:div w:id="132693717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5973284">
                                                                              <w:marLeft w:val="0"/>
                                                                              <w:marRight w:val="0"/>
                                                                              <w:marTop w:val="0"/>
                                                                              <w:marBottom w:val="0"/>
                                                                              <w:divBdr>
                                                                                <w:top w:val="none" w:sz="0" w:space="0" w:color="auto"/>
                                                                                <w:left w:val="none" w:sz="0" w:space="0" w:color="auto"/>
                                                                                <w:bottom w:val="none" w:sz="0" w:space="0" w:color="auto"/>
                                                                                <w:right w:val="none" w:sz="0" w:space="0" w:color="auto"/>
                                                                              </w:divBdr>
                                                                              <w:divsChild>
                                                                                <w:div w:id="647979460">
                                                                                  <w:marLeft w:val="0"/>
                                                                                  <w:marRight w:val="0"/>
                                                                                  <w:marTop w:val="0"/>
                                                                                  <w:marBottom w:val="0"/>
                                                                                  <w:divBdr>
                                                                                    <w:top w:val="none" w:sz="0" w:space="0" w:color="auto"/>
                                                                                    <w:left w:val="none" w:sz="0" w:space="0" w:color="auto"/>
                                                                                    <w:bottom w:val="none" w:sz="0" w:space="0" w:color="auto"/>
                                                                                    <w:right w:val="none" w:sz="0" w:space="0" w:color="auto"/>
                                                                                  </w:divBdr>
                                                                                  <w:divsChild>
                                                                                    <w:div w:id="450824000">
                                                                                      <w:marLeft w:val="0"/>
                                                                                      <w:marRight w:val="0"/>
                                                                                      <w:marTop w:val="0"/>
                                                                                      <w:marBottom w:val="0"/>
                                                                                      <w:divBdr>
                                                                                        <w:top w:val="none" w:sz="0" w:space="0" w:color="auto"/>
                                                                                        <w:left w:val="none" w:sz="0" w:space="0" w:color="auto"/>
                                                                                        <w:bottom w:val="none" w:sz="0" w:space="0" w:color="auto"/>
                                                                                        <w:right w:val="none" w:sz="0" w:space="0" w:color="auto"/>
                                                                                      </w:divBdr>
                                                                                      <w:divsChild>
                                                                                        <w:div w:id="1072657307">
                                                                                          <w:marLeft w:val="0"/>
                                                                                          <w:marRight w:val="0"/>
                                                                                          <w:marTop w:val="0"/>
                                                                                          <w:marBottom w:val="0"/>
                                                                                          <w:divBdr>
                                                                                            <w:top w:val="none" w:sz="0" w:space="0" w:color="auto"/>
                                                                                            <w:left w:val="none" w:sz="0" w:space="0" w:color="auto"/>
                                                                                            <w:bottom w:val="none" w:sz="0" w:space="0" w:color="auto"/>
                                                                                            <w:right w:val="none" w:sz="0" w:space="0" w:color="auto"/>
                                                                                          </w:divBdr>
                                                                                          <w:divsChild>
                                                                                            <w:div w:id="5088664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757555892">
                                                                                  <w:marLeft w:val="0"/>
                                                                                  <w:marRight w:val="480"/>
                                                                                  <w:marTop w:val="0"/>
                                                                                  <w:marBottom w:val="0"/>
                                                                                  <w:divBdr>
                                                                                    <w:top w:val="none" w:sz="0" w:space="0" w:color="auto"/>
                                                                                    <w:left w:val="none" w:sz="0" w:space="0" w:color="auto"/>
                                                                                    <w:bottom w:val="none" w:sz="0" w:space="0" w:color="auto"/>
                                                                                    <w:right w:val="none" w:sz="0" w:space="0" w:color="auto"/>
                                                                                  </w:divBdr>
                                                                                  <w:divsChild>
                                                                                    <w:div w:id="402412869">
                                                                                      <w:marLeft w:val="0"/>
                                                                                      <w:marRight w:val="0"/>
                                                                                      <w:marTop w:val="0"/>
                                                                                      <w:marBottom w:val="0"/>
                                                                                      <w:divBdr>
                                                                                        <w:top w:val="none" w:sz="0" w:space="0" w:color="auto"/>
                                                                                        <w:left w:val="none" w:sz="0" w:space="0" w:color="auto"/>
                                                                                        <w:bottom w:val="none" w:sz="0" w:space="0" w:color="auto"/>
                                                                                        <w:right w:val="none" w:sz="0" w:space="0" w:color="auto"/>
                                                                                      </w:divBdr>
                                                                                      <w:divsChild>
                                                                                        <w:div w:id="21788250">
                                                                                          <w:marLeft w:val="0"/>
                                                                                          <w:marRight w:val="0"/>
                                                                                          <w:marTop w:val="0"/>
                                                                                          <w:marBottom w:val="0"/>
                                                                                          <w:divBdr>
                                                                                            <w:top w:val="none" w:sz="0" w:space="0" w:color="auto"/>
                                                                                            <w:left w:val="none" w:sz="0" w:space="0" w:color="auto"/>
                                                                                            <w:bottom w:val="none" w:sz="0" w:space="0" w:color="auto"/>
                                                                                            <w:right w:val="none" w:sz="0" w:space="0" w:color="auto"/>
                                                                                          </w:divBdr>
                                                                                          <w:divsChild>
                                                                                            <w:div w:id="1966500274">
                                                                                              <w:marLeft w:val="0"/>
                                                                                              <w:marRight w:val="0"/>
                                                                                              <w:marTop w:val="0"/>
                                                                                              <w:marBottom w:val="0"/>
                                                                                              <w:divBdr>
                                                                                                <w:top w:val="none" w:sz="0" w:space="0" w:color="auto"/>
                                                                                                <w:left w:val="none" w:sz="0" w:space="0" w:color="auto"/>
                                                                                                <w:bottom w:val="none" w:sz="0" w:space="0" w:color="auto"/>
                                                                                                <w:right w:val="none" w:sz="0" w:space="0" w:color="auto"/>
                                                                                              </w:divBdr>
                                                                                              <w:divsChild>
                                                                                                <w:div w:id="732310681">
                                                                                                  <w:marLeft w:val="0"/>
                                                                                                  <w:marRight w:val="0"/>
                                                                                                  <w:marTop w:val="0"/>
                                                                                                  <w:marBottom w:val="0"/>
                                                                                                  <w:divBdr>
                                                                                                    <w:top w:val="none" w:sz="0" w:space="0" w:color="auto"/>
                                                                                                    <w:left w:val="none" w:sz="0" w:space="0" w:color="auto"/>
                                                                                                    <w:bottom w:val="none" w:sz="0" w:space="0" w:color="auto"/>
                                                                                                    <w:right w:val="none" w:sz="0" w:space="0" w:color="auto"/>
                                                                                                  </w:divBdr>
                                                                                                  <w:divsChild>
                                                                                                    <w:div w:id="942109882">
                                                                                                      <w:marLeft w:val="0"/>
                                                                                                      <w:marRight w:val="0"/>
                                                                                                      <w:marTop w:val="0"/>
                                                                                                      <w:marBottom w:val="0"/>
                                                                                                      <w:divBdr>
                                                                                                        <w:top w:val="none" w:sz="0" w:space="0" w:color="auto"/>
                                                                                                        <w:left w:val="none" w:sz="0" w:space="0" w:color="auto"/>
                                                                                                        <w:bottom w:val="none" w:sz="0" w:space="0" w:color="auto"/>
                                                                                                        <w:right w:val="none" w:sz="0" w:space="0" w:color="auto"/>
                                                                                                      </w:divBdr>
                                                                                                      <w:divsChild>
                                                                                                        <w:div w:id="1345934477">
                                                                                                          <w:marLeft w:val="0"/>
                                                                                                          <w:marRight w:val="0"/>
                                                                                                          <w:marTop w:val="0"/>
                                                                                                          <w:marBottom w:val="240"/>
                                                                                                          <w:divBdr>
                                                                                                            <w:top w:val="none" w:sz="0" w:space="0" w:color="auto"/>
                                                                                                            <w:left w:val="none" w:sz="0" w:space="0" w:color="auto"/>
                                                                                                            <w:bottom w:val="none" w:sz="0" w:space="0" w:color="auto"/>
                                                                                                            <w:right w:val="none" w:sz="0" w:space="0" w:color="auto"/>
                                                                                                          </w:divBdr>
                                                                                                          <w:divsChild>
                                                                                                            <w:div w:id="1380087883">
                                                                                                              <w:marLeft w:val="0"/>
                                                                                                              <w:marRight w:val="0"/>
                                                                                                              <w:marTop w:val="0"/>
                                                                                                              <w:marBottom w:val="0"/>
                                                                                                              <w:divBdr>
                                                                                                                <w:top w:val="none" w:sz="0" w:space="0" w:color="auto"/>
                                                                                                                <w:left w:val="none" w:sz="0" w:space="0" w:color="auto"/>
                                                                                                                <w:bottom w:val="none" w:sz="0" w:space="0" w:color="auto"/>
                                                                                                                <w:right w:val="none" w:sz="0" w:space="0" w:color="auto"/>
                                                                                                              </w:divBdr>
                                                                                                            </w:div>
                                                                                                            <w:div w:id="19198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1629179">
                                                          <w:marLeft w:val="0"/>
                                                          <w:marRight w:val="0"/>
                                                          <w:marTop w:val="0"/>
                                                          <w:marBottom w:val="0"/>
                                                          <w:divBdr>
                                                            <w:top w:val="none" w:sz="0" w:space="0" w:color="auto"/>
                                                            <w:left w:val="none" w:sz="0" w:space="0" w:color="auto"/>
                                                            <w:bottom w:val="none" w:sz="0" w:space="0" w:color="auto"/>
                                                            <w:right w:val="none" w:sz="0" w:space="0" w:color="auto"/>
                                                          </w:divBdr>
                                                          <w:divsChild>
                                                            <w:div w:id="990214701">
                                                              <w:marLeft w:val="0"/>
                                                              <w:marRight w:val="0"/>
                                                              <w:marTop w:val="0"/>
                                                              <w:marBottom w:val="0"/>
                                                              <w:divBdr>
                                                                <w:top w:val="single" w:sz="6" w:space="18" w:color="auto"/>
                                                                <w:left w:val="single" w:sz="2" w:space="0" w:color="auto"/>
                                                                <w:bottom w:val="single" w:sz="6" w:space="18" w:color="auto"/>
                                                                <w:right w:val="single" w:sz="2" w:space="0" w:color="auto"/>
                                                              </w:divBdr>
                                                              <w:divsChild>
                                                                <w:div w:id="1190531371">
                                                                  <w:marLeft w:val="0"/>
                                                                  <w:marRight w:val="0"/>
                                                                  <w:marTop w:val="0"/>
                                                                  <w:marBottom w:val="0"/>
                                                                  <w:divBdr>
                                                                    <w:top w:val="none" w:sz="0" w:space="0" w:color="auto"/>
                                                                    <w:left w:val="none" w:sz="0" w:space="0" w:color="auto"/>
                                                                    <w:bottom w:val="none" w:sz="0" w:space="0" w:color="auto"/>
                                                                    <w:right w:val="none" w:sz="0" w:space="0" w:color="auto"/>
                                                                  </w:divBdr>
                                                                  <w:divsChild>
                                                                    <w:div w:id="1654798068">
                                                                      <w:marLeft w:val="0"/>
                                                                      <w:marRight w:val="0"/>
                                                                      <w:marTop w:val="0"/>
                                                                      <w:marBottom w:val="0"/>
                                                                      <w:divBdr>
                                                                        <w:top w:val="none" w:sz="0" w:space="0" w:color="auto"/>
                                                                        <w:left w:val="none" w:sz="0" w:space="0" w:color="auto"/>
                                                                        <w:bottom w:val="none" w:sz="0" w:space="0" w:color="auto"/>
                                                                        <w:right w:val="none" w:sz="0" w:space="0" w:color="auto"/>
                                                                      </w:divBdr>
                                                                      <w:divsChild>
                                                                        <w:div w:id="1221357785">
                                                                          <w:marLeft w:val="0"/>
                                                                          <w:marRight w:val="0"/>
                                                                          <w:marTop w:val="0"/>
                                                                          <w:marBottom w:val="0"/>
                                                                          <w:divBdr>
                                                                            <w:top w:val="none" w:sz="0" w:space="0" w:color="auto"/>
                                                                            <w:left w:val="none" w:sz="0" w:space="0" w:color="auto"/>
                                                                            <w:bottom w:val="none" w:sz="0" w:space="0" w:color="auto"/>
                                                                            <w:right w:val="none" w:sz="0" w:space="0" w:color="auto"/>
                                                                          </w:divBdr>
                                                                          <w:divsChild>
                                                                            <w:div w:id="240607140">
                                                                              <w:marLeft w:val="0"/>
                                                                              <w:marRight w:val="0"/>
                                                                              <w:marTop w:val="0"/>
                                                                              <w:marBottom w:val="0"/>
                                                                              <w:divBdr>
                                                                                <w:top w:val="none" w:sz="0" w:space="0" w:color="auto"/>
                                                                                <w:left w:val="none" w:sz="0" w:space="0" w:color="auto"/>
                                                                                <w:bottom w:val="none" w:sz="0" w:space="0" w:color="auto"/>
                                                                                <w:right w:val="none" w:sz="0" w:space="0" w:color="auto"/>
                                                                              </w:divBdr>
                                                                              <w:divsChild>
                                                                                <w:div w:id="688264537">
                                                                                  <w:marLeft w:val="0"/>
                                                                                  <w:marRight w:val="480"/>
                                                                                  <w:marTop w:val="0"/>
                                                                                  <w:marBottom w:val="0"/>
                                                                                  <w:divBdr>
                                                                                    <w:top w:val="none" w:sz="0" w:space="0" w:color="auto"/>
                                                                                    <w:left w:val="none" w:sz="0" w:space="0" w:color="auto"/>
                                                                                    <w:bottom w:val="none" w:sz="0" w:space="0" w:color="auto"/>
                                                                                    <w:right w:val="none" w:sz="0" w:space="0" w:color="auto"/>
                                                                                  </w:divBdr>
                                                                                  <w:divsChild>
                                                                                    <w:div w:id="319694768">
                                                                                      <w:marLeft w:val="0"/>
                                                                                      <w:marRight w:val="0"/>
                                                                                      <w:marTop w:val="0"/>
                                                                                      <w:marBottom w:val="0"/>
                                                                                      <w:divBdr>
                                                                                        <w:top w:val="none" w:sz="0" w:space="0" w:color="auto"/>
                                                                                        <w:left w:val="none" w:sz="0" w:space="0" w:color="auto"/>
                                                                                        <w:bottom w:val="none" w:sz="0" w:space="0" w:color="auto"/>
                                                                                        <w:right w:val="none" w:sz="0" w:space="0" w:color="auto"/>
                                                                                      </w:divBdr>
                                                                                      <w:divsChild>
                                                                                        <w:div w:id="1925528113">
                                                                                          <w:marLeft w:val="0"/>
                                                                                          <w:marRight w:val="0"/>
                                                                                          <w:marTop w:val="0"/>
                                                                                          <w:marBottom w:val="0"/>
                                                                                          <w:divBdr>
                                                                                            <w:top w:val="none" w:sz="0" w:space="0" w:color="auto"/>
                                                                                            <w:left w:val="none" w:sz="0" w:space="0" w:color="auto"/>
                                                                                            <w:bottom w:val="none" w:sz="0" w:space="0" w:color="auto"/>
                                                                                            <w:right w:val="none" w:sz="0" w:space="0" w:color="auto"/>
                                                                                          </w:divBdr>
                                                                                          <w:divsChild>
                                                                                            <w:div w:id="1557618811">
                                                                                              <w:marLeft w:val="0"/>
                                                                                              <w:marRight w:val="0"/>
                                                                                              <w:marTop w:val="0"/>
                                                                                              <w:marBottom w:val="0"/>
                                                                                              <w:divBdr>
                                                                                                <w:top w:val="none" w:sz="0" w:space="0" w:color="auto"/>
                                                                                                <w:left w:val="none" w:sz="0" w:space="0" w:color="auto"/>
                                                                                                <w:bottom w:val="none" w:sz="0" w:space="0" w:color="auto"/>
                                                                                                <w:right w:val="none" w:sz="0" w:space="0" w:color="auto"/>
                                                                                              </w:divBdr>
                                                                                              <w:divsChild>
                                                                                                <w:div w:id="1544708716">
                                                                                                  <w:marLeft w:val="0"/>
                                                                                                  <w:marRight w:val="0"/>
                                                                                                  <w:marTop w:val="0"/>
                                                                                                  <w:marBottom w:val="0"/>
                                                                                                  <w:divBdr>
                                                                                                    <w:top w:val="none" w:sz="0" w:space="0" w:color="auto"/>
                                                                                                    <w:left w:val="none" w:sz="0" w:space="0" w:color="auto"/>
                                                                                                    <w:bottom w:val="none" w:sz="0" w:space="0" w:color="auto"/>
                                                                                                    <w:right w:val="none" w:sz="0" w:space="0" w:color="auto"/>
                                                                                                  </w:divBdr>
                                                                                                  <w:divsChild>
                                                                                                    <w:div w:id="1659193068">
                                                                                                      <w:marLeft w:val="0"/>
                                                                                                      <w:marRight w:val="0"/>
                                                                                                      <w:marTop w:val="0"/>
                                                                                                      <w:marBottom w:val="0"/>
                                                                                                      <w:divBdr>
                                                                                                        <w:top w:val="none" w:sz="0" w:space="0" w:color="auto"/>
                                                                                                        <w:left w:val="none" w:sz="0" w:space="0" w:color="auto"/>
                                                                                                        <w:bottom w:val="none" w:sz="0" w:space="0" w:color="auto"/>
                                                                                                        <w:right w:val="none" w:sz="0" w:space="0" w:color="auto"/>
                                                                                                      </w:divBdr>
                                                                                                      <w:divsChild>
                                                                                                        <w:div w:id="263156219">
                                                                                                          <w:marLeft w:val="0"/>
                                                                                                          <w:marRight w:val="0"/>
                                                                                                          <w:marTop w:val="0"/>
                                                                                                          <w:marBottom w:val="0"/>
                                                                                                          <w:divBdr>
                                                                                                            <w:top w:val="none" w:sz="0" w:space="0" w:color="auto"/>
                                                                                                            <w:left w:val="none" w:sz="0" w:space="0" w:color="auto"/>
                                                                                                            <w:bottom w:val="none" w:sz="0" w:space="0" w:color="auto"/>
                                                                                                            <w:right w:val="none" w:sz="0" w:space="0" w:color="auto"/>
                                                                                                          </w:divBdr>
                                                                                                          <w:divsChild>
                                                                                                            <w:div w:id="4551848">
                                                                                                              <w:marLeft w:val="0"/>
                                                                                                              <w:marRight w:val="0"/>
                                                                                                              <w:marTop w:val="0"/>
                                                                                                              <w:marBottom w:val="0"/>
                                                                                                              <w:divBdr>
                                                                                                                <w:top w:val="none" w:sz="0" w:space="0" w:color="auto"/>
                                                                                                                <w:left w:val="none" w:sz="0" w:space="0" w:color="auto"/>
                                                                                                                <w:bottom w:val="none" w:sz="0" w:space="0" w:color="auto"/>
                                                                                                                <w:right w:val="none" w:sz="0" w:space="0" w:color="auto"/>
                                                                                                              </w:divBdr>
                                                                                                            </w:div>
                                                                                                            <w:div w:id="199558284">
                                                                                                              <w:marLeft w:val="0"/>
                                                                                                              <w:marRight w:val="0"/>
                                                                                                              <w:marTop w:val="0"/>
                                                                                                              <w:marBottom w:val="0"/>
                                                                                                              <w:divBdr>
                                                                                                                <w:top w:val="none" w:sz="0" w:space="0" w:color="auto"/>
                                                                                                                <w:left w:val="none" w:sz="0" w:space="0" w:color="auto"/>
                                                                                                                <w:bottom w:val="none" w:sz="0" w:space="0" w:color="auto"/>
                                                                                                                <w:right w:val="none" w:sz="0" w:space="0" w:color="auto"/>
                                                                                                              </w:divBdr>
                                                                                                            </w:div>
                                                                                                            <w:div w:id="533545331">
                                                                                                              <w:marLeft w:val="0"/>
                                                                                                              <w:marRight w:val="0"/>
                                                                                                              <w:marTop w:val="0"/>
                                                                                                              <w:marBottom w:val="0"/>
                                                                                                              <w:divBdr>
                                                                                                                <w:top w:val="none" w:sz="0" w:space="0" w:color="auto"/>
                                                                                                                <w:left w:val="none" w:sz="0" w:space="0" w:color="auto"/>
                                                                                                                <w:bottom w:val="none" w:sz="0" w:space="0" w:color="auto"/>
                                                                                                                <w:right w:val="none" w:sz="0" w:space="0" w:color="auto"/>
                                                                                                              </w:divBdr>
                                                                                                            </w:div>
                                                                                                            <w:div w:id="753556224">
                                                                                                              <w:marLeft w:val="0"/>
                                                                                                              <w:marRight w:val="0"/>
                                                                                                              <w:marTop w:val="0"/>
                                                                                                              <w:marBottom w:val="0"/>
                                                                                                              <w:divBdr>
                                                                                                                <w:top w:val="none" w:sz="0" w:space="0" w:color="auto"/>
                                                                                                                <w:left w:val="none" w:sz="0" w:space="0" w:color="auto"/>
                                                                                                                <w:bottom w:val="none" w:sz="0" w:space="0" w:color="auto"/>
                                                                                                                <w:right w:val="none" w:sz="0" w:space="0" w:color="auto"/>
                                                                                                              </w:divBdr>
                                                                                                            </w:div>
                                                                                                            <w:div w:id="1270699802">
                                                                                                              <w:marLeft w:val="0"/>
                                                                                                              <w:marRight w:val="0"/>
                                                                                                              <w:marTop w:val="0"/>
                                                                                                              <w:marBottom w:val="0"/>
                                                                                                              <w:divBdr>
                                                                                                                <w:top w:val="none" w:sz="0" w:space="0" w:color="auto"/>
                                                                                                                <w:left w:val="none" w:sz="0" w:space="0" w:color="auto"/>
                                                                                                                <w:bottom w:val="none" w:sz="0" w:space="0" w:color="auto"/>
                                                                                                                <w:right w:val="none" w:sz="0" w:space="0" w:color="auto"/>
                                                                                                              </w:divBdr>
                                                                                                            </w:div>
                                                                                                            <w:div w:id="1987196435">
                                                                                                              <w:marLeft w:val="0"/>
                                                                                                              <w:marRight w:val="0"/>
                                                                                                              <w:marTop w:val="0"/>
                                                                                                              <w:marBottom w:val="0"/>
                                                                                                              <w:divBdr>
                                                                                                                <w:top w:val="none" w:sz="0" w:space="0" w:color="auto"/>
                                                                                                                <w:left w:val="none" w:sz="0" w:space="0" w:color="auto"/>
                                                                                                                <w:bottom w:val="none" w:sz="0" w:space="0" w:color="auto"/>
                                                                                                                <w:right w:val="none" w:sz="0" w:space="0" w:color="auto"/>
                                                                                                              </w:divBdr>
                                                                                                            </w:div>
                                                                                                            <w:div w:id="2008050952">
                                                                                                              <w:marLeft w:val="0"/>
                                                                                                              <w:marRight w:val="0"/>
                                                                                                              <w:marTop w:val="0"/>
                                                                                                              <w:marBottom w:val="0"/>
                                                                                                              <w:divBdr>
                                                                                                                <w:top w:val="none" w:sz="0" w:space="0" w:color="auto"/>
                                                                                                                <w:left w:val="none" w:sz="0" w:space="0" w:color="auto"/>
                                                                                                                <w:bottom w:val="none" w:sz="0" w:space="0" w:color="auto"/>
                                                                                                                <w:right w:val="none" w:sz="0" w:space="0" w:color="auto"/>
                                                                                                              </w:divBdr>
                                                                                                            </w:div>
                                                                                                            <w:div w:id="2068066906">
                                                                                                              <w:marLeft w:val="0"/>
                                                                                                              <w:marRight w:val="0"/>
                                                                                                              <w:marTop w:val="0"/>
                                                                                                              <w:marBottom w:val="0"/>
                                                                                                              <w:divBdr>
                                                                                                                <w:top w:val="none" w:sz="0" w:space="0" w:color="auto"/>
                                                                                                                <w:left w:val="none" w:sz="0" w:space="0" w:color="auto"/>
                                                                                                                <w:bottom w:val="none" w:sz="0" w:space="0" w:color="auto"/>
                                                                                                                <w:right w:val="none" w:sz="0" w:space="0" w:color="auto"/>
                                                                                                              </w:divBdr>
                                                                                                            </w:div>
                                                                                                          </w:divsChild>
                                                                                                        </w:div>
                                                                                                        <w:div w:id="18090851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198504">
                                                                                  <w:marLeft w:val="0"/>
                                                                                  <w:marRight w:val="0"/>
                                                                                  <w:marTop w:val="0"/>
                                                                                  <w:marBottom w:val="0"/>
                                                                                  <w:divBdr>
                                                                                    <w:top w:val="none" w:sz="0" w:space="0" w:color="auto"/>
                                                                                    <w:left w:val="none" w:sz="0" w:space="0" w:color="auto"/>
                                                                                    <w:bottom w:val="none" w:sz="0" w:space="0" w:color="auto"/>
                                                                                    <w:right w:val="none" w:sz="0" w:space="0" w:color="auto"/>
                                                                                  </w:divBdr>
                                                                                  <w:divsChild>
                                                                                    <w:div w:id="650905759">
                                                                                      <w:marLeft w:val="0"/>
                                                                                      <w:marRight w:val="0"/>
                                                                                      <w:marTop w:val="0"/>
                                                                                      <w:marBottom w:val="0"/>
                                                                                      <w:divBdr>
                                                                                        <w:top w:val="none" w:sz="0" w:space="0" w:color="auto"/>
                                                                                        <w:left w:val="none" w:sz="0" w:space="0" w:color="auto"/>
                                                                                        <w:bottom w:val="none" w:sz="0" w:space="0" w:color="auto"/>
                                                                                        <w:right w:val="none" w:sz="0" w:space="0" w:color="auto"/>
                                                                                      </w:divBdr>
                                                                                      <w:divsChild>
                                                                                        <w:div w:id="187642034">
                                                                                          <w:marLeft w:val="0"/>
                                                                                          <w:marRight w:val="0"/>
                                                                                          <w:marTop w:val="0"/>
                                                                                          <w:marBottom w:val="0"/>
                                                                                          <w:divBdr>
                                                                                            <w:top w:val="none" w:sz="0" w:space="0" w:color="auto"/>
                                                                                            <w:left w:val="none" w:sz="0" w:space="0" w:color="auto"/>
                                                                                            <w:bottom w:val="none" w:sz="0" w:space="0" w:color="auto"/>
                                                                                            <w:right w:val="none" w:sz="0" w:space="0" w:color="auto"/>
                                                                                          </w:divBdr>
                                                                                          <w:divsChild>
                                                                                            <w:div w:id="171411307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06937">
                                                          <w:marLeft w:val="0"/>
                                                          <w:marRight w:val="0"/>
                                                          <w:marTop w:val="0"/>
                                                          <w:marBottom w:val="0"/>
                                                          <w:divBdr>
                                                            <w:top w:val="none" w:sz="0" w:space="0" w:color="auto"/>
                                                            <w:left w:val="none" w:sz="0" w:space="0" w:color="auto"/>
                                                            <w:bottom w:val="none" w:sz="0" w:space="0" w:color="auto"/>
                                                            <w:right w:val="none" w:sz="0" w:space="0" w:color="auto"/>
                                                          </w:divBdr>
                                                          <w:divsChild>
                                                            <w:div w:id="2004775819">
                                                              <w:marLeft w:val="0"/>
                                                              <w:marRight w:val="0"/>
                                                              <w:marTop w:val="0"/>
                                                              <w:marBottom w:val="0"/>
                                                              <w:divBdr>
                                                                <w:top w:val="single" w:sz="6" w:space="18" w:color="auto"/>
                                                                <w:left w:val="single" w:sz="2" w:space="0" w:color="auto"/>
                                                                <w:bottom w:val="single" w:sz="6" w:space="18" w:color="auto"/>
                                                                <w:right w:val="single" w:sz="2" w:space="0" w:color="auto"/>
                                                              </w:divBdr>
                                                              <w:divsChild>
                                                                <w:div w:id="789208207">
                                                                  <w:marLeft w:val="0"/>
                                                                  <w:marRight w:val="0"/>
                                                                  <w:marTop w:val="0"/>
                                                                  <w:marBottom w:val="0"/>
                                                                  <w:divBdr>
                                                                    <w:top w:val="none" w:sz="0" w:space="0" w:color="auto"/>
                                                                    <w:left w:val="none" w:sz="0" w:space="0" w:color="auto"/>
                                                                    <w:bottom w:val="none" w:sz="0" w:space="0" w:color="auto"/>
                                                                    <w:right w:val="none" w:sz="0" w:space="0" w:color="auto"/>
                                                                  </w:divBdr>
                                                                  <w:divsChild>
                                                                    <w:div w:id="486635786">
                                                                      <w:marLeft w:val="0"/>
                                                                      <w:marRight w:val="0"/>
                                                                      <w:marTop w:val="0"/>
                                                                      <w:marBottom w:val="0"/>
                                                                      <w:divBdr>
                                                                        <w:top w:val="none" w:sz="0" w:space="0" w:color="auto"/>
                                                                        <w:left w:val="none" w:sz="0" w:space="0" w:color="auto"/>
                                                                        <w:bottom w:val="none" w:sz="0" w:space="0" w:color="auto"/>
                                                                        <w:right w:val="none" w:sz="0" w:space="0" w:color="auto"/>
                                                                      </w:divBdr>
                                                                      <w:divsChild>
                                                                        <w:div w:id="440539352">
                                                                          <w:marLeft w:val="0"/>
                                                                          <w:marRight w:val="0"/>
                                                                          <w:marTop w:val="0"/>
                                                                          <w:marBottom w:val="0"/>
                                                                          <w:divBdr>
                                                                            <w:top w:val="none" w:sz="0" w:space="0" w:color="auto"/>
                                                                            <w:left w:val="none" w:sz="0" w:space="0" w:color="auto"/>
                                                                            <w:bottom w:val="none" w:sz="0" w:space="0" w:color="auto"/>
                                                                            <w:right w:val="none" w:sz="0" w:space="0" w:color="auto"/>
                                                                          </w:divBdr>
                                                                          <w:divsChild>
                                                                            <w:div w:id="486827272">
                                                                              <w:marLeft w:val="0"/>
                                                                              <w:marRight w:val="0"/>
                                                                              <w:marTop w:val="0"/>
                                                                              <w:marBottom w:val="0"/>
                                                                              <w:divBdr>
                                                                                <w:top w:val="none" w:sz="0" w:space="0" w:color="auto"/>
                                                                                <w:left w:val="none" w:sz="0" w:space="0" w:color="auto"/>
                                                                                <w:bottom w:val="none" w:sz="0" w:space="0" w:color="auto"/>
                                                                                <w:right w:val="none" w:sz="0" w:space="0" w:color="auto"/>
                                                                              </w:divBdr>
                                                                              <w:divsChild>
                                                                                <w:div w:id="296302830">
                                                                                  <w:marLeft w:val="0"/>
                                                                                  <w:marRight w:val="0"/>
                                                                                  <w:marTop w:val="0"/>
                                                                                  <w:marBottom w:val="0"/>
                                                                                  <w:divBdr>
                                                                                    <w:top w:val="none" w:sz="0" w:space="0" w:color="auto"/>
                                                                                    <w:left w:val="none" w:sz="0" w:space="0" w:color="auto"/>
                                                                                    <w:bottom w:val="none" w:sz="0" w:space="0" w:color="auto"/>
                                                                                    <w:right w:val="none" w:sz="0" w:space="0" w:color="auto"/>
                                                                                  </w:divBdr>
                                                                                  <w:divsChild>
                                                                                    <w:div w:id="14580535">
                                                                                      <w:marLeft w:val="0"/>
                                                                                      <w:marRight w:val="0"/>
                                                                                      <w:marTop w:val="0"/>
                                                                                      <w:marBottom w:val="0"/>
                                                                                      <w:divBdr>
                                                                                        <w:top w:val="none" w:sz="0" w:space="0" w:color="auto"/>
                                                                                        <w:left w:val="none" w:sz="0" w:space="0" w:color="auto"/>
                                                                                        <w:bottom w:val="none" w:sz="0" w:space="0" w:color="auto"/>
                                                                                        <w:right w:val="none" w:sz="0" w:space="0" w:color="auto"/>
                                                                                      </w:divBdr>
                                                                                      <w:divsChild>
                                                                                        <w:div w:id="1724138424">
                                                                                          <w:marLeft w:val="0"/>
                                                                                          <w:marRight w:val="0"/>
                                                                                          <w:marTop w:val="0"/>
                                                                                          <w:marBottom w:val="0"/>
                                                                                          <w:divBdr>
                                                                                            <w:top w:val="none" w:sz="0" w:space="0" w:color="auto"/>
                                                                                            <w:left w:val="none" w:sz="0" w:space="0" w:color="auto"/>
                                                                                            <w:bottom w:val="none" w:sz="0" w:space="0" w:color="auto"/>
                                                                                            <w:right w:val="none" w:sz="0" w:space="0" w:color="auto"/>
                                                                                          </w:divBdr>
                                                                                          <w:divsChild>
                                                                                            <w:div w:id="1139886378">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997998804">
                                                                                  <w:marLeft w:val="0"/>
                                                                                  <w:marRight w:val="480"/>
                                                                                  <w:marTop w:val="0"/>
                                                                                  <w:marBottom w:val="0"/>
                                                                                  <w:divBdr>
                                                                                    <w:top w:val="none" w:sz="0" w:space="0" w:color="auto"/>
                                                                                    <w:left w:val="none" w:sz="0" w:space="0" w:color="auto"/>
                                                                                    <w:bottom w:val="none" w:sz="0" w:space="0" w:color="auto"/>
                                                                                    <w:right w:val="none" w:sz="0" w:space="0" w:color="auto"/>
                                                                                  </w:divBdr>
                                                                                  <w:divsChild>
                                                                                    <w:div w:id="1138113288">
                                                                                      <w:marLeft w:val="0"/>
                                                                                      <w:marRight w:val="0"/>
                                                                                      <w:marTop w:val="0"/>
                                                                                      <w:marBottom w:val="0"/>
                                                                                      <w:divBdr>
                                                                                        <w:top w:val="none" w:sz="0" w:space="0" w:color="auto"/>
                                                                                        <w:left w:val="none" w:sz="0" w:space="0" w:color="auto"/>
                                                                                        <w:bottom w:val="none" w:sz="0" w:space="0" w:color="auto"/>
                                                                                        <w:right w:val="none" w:sz="0" w:space="0" w:color="auto"/>
                                                                                      </w:divBdr>
                                                                                      <w:divsChild>
                                                                                        <w:div w:id="257373850">
                                                                                          <w:marLeft w:val="0"/>
                                                                                          <w:marRight w:val="0"/>
                                                                                          <w:marTop w:val="0"/>
                                                                                          <w:marBottom w:val="0"/>
                                                                                          <w:divBdr>
                                                                                            <w:top w:val="none" w:sz="0" w:space="0" w:color="auto"/>
                                                                                            <w:left w:val="none" w:sz="0" w:space="0" w:color="auto"/>
                                                                                            <w:bottom w:val="none" w:sz="0" w:space="0" w:color="auto"/>
                                                                                            <w:right w:val="none" w:sz="0" w:space="0" w:color="auto"/>
                                                                                          </w:divBdr>
                                                                                          <w:divsChild>
                                                                                            <w:div w:id="532350817">
                                                                                              <w:marLeft w:val="0"/>
                                                                                              <w:marRight w:val="0"/>
                                                                                              <w:marTop w:val="0"/>
                                                                                              <w:marBottom w:val="0"/>
                                                                                              <w:divBdr>
                                                                                                <w:top w:val="none" w:sz="0" w:space="0" w:color="auto"/>
                                                                                                <w:left w:val="none" w:sz="0" w:space="0" w:color="auto"/>
                                                                                                <w:bottom w:val="none" w:sz="0" w:space="0" w:color="auto"/>
                                                                                                <w:right w:val="none" w:sz="0" w:space="0" w:color="auto"/>
                                                                                              </w:divBdr>
                                                                                              <w:divsChild>
                                                                                                <w:div w:id="1163543651">
                                                                                                  <w:marLeft w:val="0"/>
                                                                                                  <w:marRight w:val="0"/>
                                                                                                  <w:marTop w:val="0"/>
                                                                                                  <w:marBottom w:val="0"/>
                                                                                                  <w:divBdr>
                                                                                                    <w:top w:val="none" w:sz="0" w:space="0" w:color="auto"/>
                                                                                                    <w:left w:val="none" w:sz="0" w:space="0" w:color="auto"/>
                                                                                                    <w:bottom w:val="none" w:sz="0" w:space="0" w:color="auto"/>
                                                                                                    <w:right w:val="none" w:sz="0" w:space="0" w:color="auto"/>
                                                                                                  </w:divBdr>
                                                                                                  <w:divsChild>
                                                                                                    <w:div w:id="1833566670">
                                                                                                      <w:marLeft w:val="0"/>
                                                                                                      <w:marRight w:val="0"/>
                                                                                                      <w:marTop w:val="0"/>
                                                                                                      <w:marBottom w:val="0"/>
                                                                                                      <w:divBdr>
                                                                                                        <w:top w:val="none" w:sz="0" w:space="0" w:color="auto"/>
                                                                                                        <w:left w:val="none" w:sz="0" w:space="0" w:color="auto"/>
                                                                                                        <w:bottom w:val="none" w:sz="0" w:space="0" w:color="auto"/>
                                                                                                        <w:right w:val="none" w:sz="0" w:space="0" w:color="auto"/>
                                                                                                      </w:divBdr>
                                                                                                      <w:divsChild>
                                                                                                        <w:div w:id="416562904">
                                                                                                          <w:marLeft w:val="0"/>
                                                                                                          <w:marRight w:val="0"/>
                                                                                                          <w:marTop w:val="0"/>
                                                                                                          <w:marBottom w:val="240"/>
                                                                                                          <w:divBdr>
                                                                                                            <w:top w:val="none" w:sz="0" w:space="0" w:color="auto"/>
                                                                                                            <w:left w:val="none" w:sz="0" w:space="0" w:color="auto"/>
                                                                                                            <w:bottom w:val="none" w:sz="0" w:space="0" w:color="auto"/>
                                                                                                            <w:right w:val="none" w:sz="0" w:space="0" w:color="auto"/>
                                                                                                          </w:divBdr>
                                                                                                        </w:div>
                                                                                                        <w:div w:id="6519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4751828">
                                                          <w:marLeft w:val="0"/>
                                                          <w:marRight w:val="0"/>
                                                          <w:marTop w:val="0"/>
                                                          <w:marBottom w:val="0"/>
                                                          <w:divBdr>
                                                            <w:top w:val="none" w:sz="0" w:space="0" w:color="auto"/>
                                                            <w:left w:val="none" w:sz="0" w:space="0" w:color="auto"/>
                                                            <w:bottom w:val="none" w:sz="0" w:space="0" w:color="auto"/>
                                                            <w:right w:val="none" w:sz="0" w:space="0" w:color="auto"/>
                                                          </w:divBdr>
                                                          <w:divsChild>
                                                            <w:div w:id="509875587">
                                                              <w:marLeft w:val="0"/>
                                                              <w:marRight w:val="0"/>
                                                              <w:marTop w:val="0"/>
                                                              <w:marBottom w:val="0"/>
                                                              <w:divBdr>
                                                                <w:top w:val="single" w:sz="6" w:space="18" w:color="auto"/>
                                                                <w:left w:val="single" w:sz="2" w:space="0" w:color="auto"/>
                                                                <w:bottom w:val="single" w:sz="6" w:space="18" w:color="auto"/>
                                                                <w:right w:val="single" w:sz="2" w:space="0" w:color="auto"/>
                                                              </w:divBdr>
                                                              <w:divsChild>
                                                                <w:div w:id="848448061">
                                                                  <w:marLeft w:val="0"/>
                                                                  <w:marRight w:val="0"/>
                                                                  <w:marTop w:val="0"/>
                                                                  <w:marBottom w:val="0"/>
                                                                  <w:divBdr>
                                                                    <w:top w:val="none" w:sz="0" w:space="0" w:color="auto"/>
                                                                    <w:left w:val="none" w:sz="0" w:space="0" w:color="auto"/>
                                                                    <w:bottom w:val="none" w:sz="0" w:space="0" w:color="auto"/>
                                                                    <w:right w:val="none" w:sz="0" w:space="0" w:color="auto"/>
                                                                  </w:divBdr>
                                                                  <w:divsChild>
                                                                    <w:div w:id="1608349399">
                                                                      <w:marLeft w:val="0"/>
                                                                      <w:marRight w:val="0"/>
                                                                      <w:marTop w:val="0"/>
                                                                      <w:marBottom w:val="0"/>
                                                                      <w:divBdr>
                                                                        <w:top w:val="none" w:sz="0" w:space="0" w:color="auto"/>
                                                                        <w:left w:val="none" w:sz="0" w:space="0" w:color="auto"/>
                                                                        <w:bottom w:val="none" w:sz="0" w:space="0" w:color="auto"/>
                                                                        <w:right w:val="none" w:sz="0" w:space="0" w:color="auto"/>
                                                                      </w:divBdr>
                                                                      <w:divsChild>
                                                                        <w:div w:id="607851230">
                                                                          <w:marLeft w:val="0"/>
                                                                          <w:marRight w:val="0"/>
                                                                          <w:marTop w:val="0"/>
                                                                          <w:marBottom w:val="0"/>
                                                                          <w:divBdr>
                                                                            <w:top w:val="none" w:sz="0" w:space="0" w:color="auto"/>
                                                                            <w:left w:val="none" w:sz="0" w:space="0" w:color="auto"/>
                                                                            <w:bottom w:val="none" w:sz="0" w:space="0" w:color="auto"/>
                                                                            <w:right w:val="none" w:sz="0" w:space="0" w:color="auto"/>
                                                                          </w:divBdr>
                                                                          <w:divsChild>
                                                                            <w:div w:id="654913076">
                                                                              <w:marLeft w:val="0"/>
                                                                              <w:marRight w:val="0"/>
                                                                              <w:marTop w:val="0"/>
                                                                              <w:marBottom w:val="0"/>
                                                                              <w:divBdr>
                                                                                <w:top w:val="none" w:sz="0" w:space="0" w:color="auto"/>
                                                                                <w:left w:val="none" w:sz="0" w:space="0" w:color="auto"/>
                                                                                <w:bottom w:val="none" w:sz="0" w:space="0" w:color="auto"/>
                                                                                <w:right w:val="none" w:sz="0" w:space="0" w:color="auto"/>
                                                                              </w:divBdr>
                                                                              <w:divsChild>
                                                                                <w:div w:id="2015381013">
                                                                                  <w:marLeft w:val="0"/>
                                                                                  <w:marRight w:val="480"/>
                                                                                  <w:marTop w:val="0"/>
                                                                                  <w:marBottom w:val="0"/>
                                                                                  <w:divBdr>
                                                                                    <w:top w:val="none" w:sz="0" w:space="0" w:color="auto"/>
                                                                                    <w:left w:val="none" w:sz="0" w:space="0" w:color="auto"/>
                                                                                    <w:bottom w:val="none" w:sz="0" w:space="0" w:color="auto"/>
                                                                                    <w:right w:val="none" w:sz="0" w:space="0" w:color="auto"/>
                                                                                  </w:divBdr>
                                                                                  <w:divsChild>
                                                                                    <w:div w:id="844051913">
                                                                                      <w:marLeft w:val="0"/>
                                                                                      <w:marRight w:val="0"/>
                                                                                      <w:marTop w:val="0"/>
                                                                                      <w:marBottom w:val="0"/>
                                                                                      <w:divBdr>
                                                                                        <w:top w:val="none" w:sz="0" w:space="0" w:color="auto"/>
                                                                                        <w:left w:val="none" w:sz="0" w:space="0" w:color="auto"/>
                                                                                        <w:bottom w:val="none" w:sz="0" w:space="0" w:color="auto"/>
                                                                                        <w:right w:val="none" w:sz="0" w:space="0" w:color="auto"/>
                                                                                      </w:divBdr>
                                                                                      <w:divsChild>
                                                                                        <w:div w:id="871380994">
                                                                                          <w:marLeft w:val="0"/>
                                                                                          <w:marRight w:val="0"/>
                                                                                          <w:marTop w:val="0"/>
                                                                                          <w:marBottom w:val="0"/>
                                                                                          <w:divBdr>
                                                                                            <w:top w:val="none" w:sz="0" w:space="0" w:color="auto"/>
                                                                                            <w:left w:val="none" w:sz="0" w:space="0" w:color="auto"/>
                                                                                            <w:bottom w:val="none" w:sz="0" w:space="0" w:color="auto"/>
                                                                                            <w:right w:val="none" w:sz="0" w:space="0" w:color="auto"/>
                                                                                          </w:divBdr>
                                                                                          <w:divsChild>
                                                                                            <w:div w:id="1792435742">
                                                                                              <w:marLeft w:val="0"/>
                                                                                              <w:marRight w:val="0"/>
                                                                                              <w:marTop w:val="0"/>
                                                                                              <w:marBottom w:val="0"/>
                                                                                              <w:divBdr>
                                                                                                <w:top w:val="none" w:sz="0" w:space="0" w:color="auto"/>
                                                                                                <w:left w:val="none" w:sz="0" w:space="0" w:color="auto"/>
                                                                                                <w:bottom w:val="none" w:sz="0" w:space="0" w:color="auto"/>
                                                                                                <w:right w:val="none" w:sz="0" w:space="0" w:color="auto"/>
                                                                                              </w:divBdr>
                                                                                              <w:divsChild>
                                                                                                <w:div w:id="512838787">
                                                                                                  <w:marLeft w:val="0"/>
                                                                                                  <w:marRight w:val="0"/>
                                                                                                  <w:marTop w:val="0"/>
                                                                                                  <w:marBottom w:val="0"/>
                                                                                                  <w:divBdr>
                                                                                                    <w:top w:val="none" w:sz="0" w:space="0" w:color="auto"/>
                                                                                                    <w:left w:val="none" w:sz="0" w:space="0" w:color="auto"/>
                                                                                                    <w:bottom w:val="none" w:sz="0" w:space="0" w:color="auto"/>
                                                                                                    <w:right w:val="none" w:sz="0" w:space="0" w:color="auto"/>
                                                                                                  </w:divBdr>
                                                                                                  <w:divsChild>
                                                                                                    <w:div w:id="1674532697">
                                                                                                      <w:marLeft w:val="0"/>
                                                                                                      <w:marRight w:val="0"/>
                                                                                                      <w:marTop w:val="0"/>
                                                                                                      <w:marBottom w:val="0"/>
                                                                                                      <w:divBdr>
                                                                                                        <w:top w:val="none" w:sz="0" w:space="0" w:color="auto"/>
                                                                                                        <w:left w:val="none" w:sz="0" w:space="0" w:color="auto"/>
                                                                                                        <w:bottom w:val="none" w:sz="0" w:space="0" w:color="auto"/>
                                                                                                        <w:right w:val="none" w:sz="0" w:space="0" w:color="auto"/>
                                                                                                      </w:divBdr>
                                                                                                      <w:divsChild>
                                                                                                        <w:div w:id="368721563">
                                                                                                          <w:marLeft w:val="0"/>
                                                                                                          <w:marRight w:val="0"/>
                                                                                                          <w:marTop w:val="0"/>
                                                                                                          <w:marBottom w:val="240"/>
                                                                                                          <w:divBdr>
                                                                                                            <w:top w:val="none" w:sz="0" w:space="0" w:color="auto"/>
                                                                                                            <w:left w:val="none" w:sz="0" w:space="0" w:color="auto"/>
                                                                                                            <w:bottom w:val="none" w:sz="0" w:space="0" w:color="auto"/>
                                                                                                            <w:right w:val="none" w:sz="0" w:space="0" w:color="auto"/>
                                                                                                          </w:divBdr>
                                                                                                          <w:divsChild>
                                                                                                            <w:div w:id="713311662">
                                                                                                              <w:marLeft w:val="0"/>
                                                                                                              <w:marRight w:val="0"/>
                                                                                                              <w:marTop w:val="0"/>
                                                                                                              <w:marBottom w:val="0"/>
                                                                                                              <w:divBdr>
                                                                                                                <w:top w:val="none" w:sz="0" w:space="0" w:color="auto"/>
                                                                                                                <w:left w:val="none" w:sz="0" w:space="0" w:color="auto"/>
                                                                                                                <w:bottom w:val="none" w:sz="0" w:space="0" w:color="auto"/>
                                                                                                                <w:right w:val="none" w:sz="0" w:space="0" w:color="auto"/>
                                                                                                              </w:divBdr>
                                                                                                            </w:div>
                                                                                                            <w:div w:id="877396120">
                                                                                                              <w:marLeft w:val="0"/>
                                                                                                              <w:marRight w:val="0"/>
                                                                                                              <w:marTop w:val="0"/>
                                                                                                              <w:marBottom w:val="0"/>
                                                                                                              <w:divBdr>
                                                                                                                <w:top w:val="none" w:sz="0" w:space="0" w:color="auto"/>
                                                                                                                <w:left w:val="none" w:sz="0" w:space="0" w:color="auto"/>
                                                                                                                <w:bottom w:val="none" w:sz="0" w:space="0" w:color="auto"/>
                                                                                                                <w:right w:val="none" w:sz="0" w:space="0" w:color="auto"/>
                                                                                                              </w:divBdr>
                                                                                                            </w:div>
                                                                                                            <w:div w:id="1574655880">
                                                                                                              <w:marLeft w:val="0"/>
                                                                                                              <w:marRight w:val="0"/>
                                                                                                              <w:marTop w:val="0"/>
                                                                                                              <w:marBottom w:val="0"/>
                                                                                                              <w:divBdr>
                                                                                                                <w:top w:val="none" w:sz="0" w:space="0" w:color="auto"/>
                                                                                                                <w:left w:val="none" w:sz="0" w:space="0" w:color="auto"/>
                                                                                                                <w:bottom w:val="none" w:sz="0" w:space="0" w:color="auto"/>
                                                                                                                <w:right w:val="none" w:sz="0" w:space="0" w:color="auto"/>
                                                                                                              </w:divBdr>
                                                                                                            </w:div>
                                                                                                          </w:divsChild>
                                                                                                        </w:div>
                                                                                                        <w:div w:id="1468891021">
                                                                                                          <w:marLeft w:val="0"/>
                                                                                                          <w:marRight w:val="0"/>
                                                                                                          <w:marTop w:val="0"/>
                                                                                                          <w:marBottom w:val="0"/>
                                                                                                          <w:divBdr>
                                                                                                            <w:top w:val="none" w:sz="0" w:space="0" w:color="auto"/>
                                                                                                            <w:left w:val="none" w:sz="0" w:space="0" w:color="auto"/>
                                                                                                            <w:bottom w:val="none" w:sz="0" w:space="0" w:color="auto"/>
                                                                                                            <w:right w:val="none" w:sz="0" w:space="0" w:color="auto"/>
                                                                                                          </w:divBdr>
                                                                                                          <w:divsChild>
                                                                                                            <w:div w:id="1483548393">
                                                                                                              <w:marLeft w:val="120"/>
                                                                                                              <w:marRight w:val="0"/>
                                                                                                              <w:marTop w:val="150"/>
                                                                                                              <w:marBottom w:val="150"/>
                                                                                                              <w:divBdr>
                                                                                                                <w:top w:val="none" w:sz="0" w:space="0" w:color="auto"/>
                                                                                                                <w:left w:val="none" w:sz="0" w:space="0" w:color="auto"/>
                                                                                                                <w:bottom w:val="none" w:sz="0" w:space="0" w:color="auto"/>
                                                                                                                <w:right w:val="none" w:sz="0" w:space="0" w:color="auto"/>
                                                                                                              </w:divBdr>
                                                                                                              <w:divsChild>
                                                                                                                <w:div w:id="53437207">
                                                                                                                  <w:marLeft w:val="0"/>
                                                                                                                  <w:marRight w:val="0"/>
                                                                                                                  <w:marTop w:val="0"/>
                                                                                                                  <w:marBottom w:val="0"/>
                                                                                                                  <w:divBdr>
                                                                                                                    <w:top w:val="none" w:sz="0" w:space="0" w:color="auto"/>
                                                                                                                    <w:left w:val="none" w:sz="0" w:space="0" w:color="auto"/>
                                                                                                                    <w:bottom w:val="none" w:sz="0" w:space="0" w:color="auto"/>
                                                                                                                    <w:right w:val="none" w:sz="0" w:space="0" w:color="auto"/>
                                                                                                                  </w:divBdr>
                                                                                                                </w:div>
                                                                                                                <w:div w:id="1688557790">
                                                                                                                  <w:marLeft w:val="0"/>
                                                                                                                  <w:marRight w:val="0"/>
                                                                                                                  <w:marTop w:val="0"/>
                                                                                                                  <w:marBottom w:val="0"/>
                                                                                                                  <w:divBdr>
                                                                                                                    <w:top w:val="none" w:sz="0" w:space="0" w:color="auto"/>
                                                                                                                    <w:left w:val="none" w:sz="0" w:space="0" w:color="auto"/>
                                                                                                                    <w:bottom w:val="none" w:sz="0" w:space="0" w:color="auto"/>
                                                                                                                    <w:right w:val="none" w:sz="0" w:space="0" w:color="auto"/>
                                                                                                                  </w:divBdr>
                                                                                                                </w:div>
                                                                                                                <w:div w:id="176661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960207">
                                                                                  <w:marLeft w:val="0"/>
                                                                                  <w:marRight w:val="0"/>
                                                                                  <w:marTop w:val="0"/>
                                                                                  <w:marBottom w:val="0"/>
                                                                                  <w:divBdr>
                                                                                    <w:top w:val="none" w:sz="0" w:space="0" w:color="auto"/>
                                                                                    <w:left w:val="none" w:sz="0" w:space="0" w:color="auto"/>
                                                                                    <w:bottom w:val="none" w:sz="0" w:space="0" w:color="auto"/>
                                                                                    <w:right w:val="none" w:sz="0" w:space="0" w:color="auto"/>
                                                                                  </w:divBdr>
                                                                                  <w:divsChild>
                                                                                    <w:div w:id="401106524">
                                                                                      <w:marLeft w:val="0"/>
                                                                                      <w:marRight w:val="0"/>
                                                                                      <w:marTop w:val="0"/>
                                                                                      <w:marBottom w:val="0"/>
                                                                                      <w:divBdr>
                                                                                        <w:top w:val="none" w:sz="0" w:space="0" w:color="auto"/>
                                                                                        <w:left w:val="none" w:sz="0" w:space="0" w:color="auto"/>
                                                                                        <w:bottom w:val="none" w:sz="0" w:space="0" w:color="auto"/>
                                                                                        <w:right w:val="none" w:sz="0" w:space="0" w:color="auto"/>
                                                                                      </w:divBdr>
                                                                                      <w:divsChild>
                                                                                        <w:div w:id="1545290580">
                                                                                          <w:marLeft w:val="0"/>
                                                                                          <w:marRight w:val="0"/>
                                                                                          <w:marTop w:val="0"/>
                                                                                          <w:marBottom w:val="0"/>
                                                                                          <w:divBdr>
                                                                                            <w:top w:val="none" w:sz="0" w:space="0" w:color="auto"/>
                                                                                            <w:left w:val="none" w:sz="0" w:space="0" w:color="auto"/>
                                                                                            <w:bottom w:val="none" w:sz="0" w:space="0" w:color="auto"/>
                                                                                            <w:right w:val="none" w:sz="0" w:space="0" w:color="auto"/>
                                                                                          </w:divBdr>
                                                                                          <w:divsChild>
                                                                                            <w:div w:id="1075972683">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943880">
                                                          <w:marLeft w:val="0"/>
                                                          <w:marRight w:val="0"/>
                                                          <w:marTop w:val="0"/>
                                                          <w:marBottom w:val="0"/>
                                                          <w:divBdr>
                                                            <w:top w:val="none" w:sz="0" w:space="0" w:color="auto"/>
                                                            <w:left w:val="none" w:sz="0" w:space="0" w:color="auto"/>
                                                            <w:bottom w:val="none" w:sz="0" w:space="0" w:color="auto"/>
                                                            <w:right w:val="none" w:sz="0" w:space="0" w:color="auto"/>
                                                          </w:divBdr>
                                                          <w:divsChild>
                                                            <w:div w:id="960502534">
                                                              <w:marLeft w:val="0"/>
                                                              <w:marRight w:val="0"/>
                                                              <w:marTop w:val="0"/>
                                                              <w:marBottom w:val="0"/>
                                                              <w:divBdr>
                                                                <w:top w:val="single" w:sz="6" w:space="18" w:color="auto"/>
                                                                <w:left w:val="single" w:sz="2" w:space="0" w:color="auto"/>
                                                                <w:bottom w:val="single" w:sz="6" w:space="18" w:color="auto"/>
                                                                <w:right w:val="single" w:sz="2" w:space="0" w:color="auto"/>
                                                              </w:divBdr>
                                                              <w:divsChild>
                                                                <w:div w:id="805392037">
                                                                  <w:marLeft w:val="0"/>
                                                                  <w:marRight w:val="0"/>
                                                                  <w:marTop w:val="0"/>
                                                                  <w:marBottom w:val="0"/>
                                                                  <w:divBdr>
                                                                    <w:top w:val="none" w:sz="0" w:space="0" w:color="auto"/>
                                                                    <w:left w:val="none" w:sz="0" w:space="0" w:color="auto"/>
                                                                    <w:bottom w:val="none" w:sz="0" w:space="0" w:color="auto"/>
                                                                    <w:right w:val="none" w:sz="0" w:space="0" w:color="auto"/>
                                                                  </w:divBdr>
                                                                  <w:divsChild>
                                                                    <w:div w:id="451436869">
                                                                      <w:marLeft w:val="0"/>
                                                                      <w:marRight w:val="0"/>
                                                                      <w:marTop w:val="0"/>
                                                                      <w:marBottom w:val="0"/>
                                                                      <w:divBdr>
                                                                        <w:top w:val="none" w:sz="0" w:space="0" w:color="auto"/>
                                                                        <w:left w:val="none" w:sz="0" w:space="0" w:color="auto"/>
                                                                        <w:bottom w:val="none" w:sz="0" w:space="0" w:color="auto"/>
                                                                        <w:right w:val="none" w:sz="0" w:space="0" w:color="auto"/>
                                                                      </w:divBdr>
                                                                      <w:divsChild>
                                                                        <w:div w:id="1256397610">
                                                                          <w:marLeft w:val="0"/>
                                                                          <w:marRight w:val="0"/>
                                                                          <w:marTop w:val="0"/>
                                                                          <w:marBottom w:val="0"/>
                                                                          <w:divBdr>
                                                                            <w:top w:val="none" w:sz="0" w:space="0" w:color="auto"/>
                                                                            <w:left w:val="none" w:sz="0" w:space="0" w:color="auto"/>
                                                                            <w:bottom w:val="none" w:sz="0" w:space="0" w:color="auto"/>
                                                                            <w:right w:val="none" w:sz="0" w:space="0" w:color="auto"/>
                                                                          </w:divBdr>
                                                                          <w:divsChild>
                                                                            <w:div w:id="217135263">
                                                                              <w:marLeft w:val="0"/>
                                                                              <w:marRight w:val="0"/>
                                                                              <w:marTop w:val="0"/>
                                                                              <w:marBottom w:val="0"/>
                                                                              <w:divBdr>
                                                                                <w:top w:val="none" w:sz="0" w:space="0" w:color="auto"/>
                                                                                <w:left w:val="none" w:sz="0" w:space="0" w:color="auto"/>
                                                                                <w:bottom w:val="none" w:sz="0" w:space="0" w:color="auto"/>
                                                                                <w:right w:val="none" w:sz="0" w:space="0" w:color="auto"/>
                                                                              </w:divBdr>
                                                                              <w:divsChild>
                                                                                <w:div w:id="541288816">
                                                                                  <w:marLeft w:val="0"/>
                                                                                  <w:marRight w:val="0"/>
                                                                                  <w:marTop w:val="0"/>
                                                                                  <w:marBottom w:val="0"/>
                                                                                  <w:divBdr>
                                                                                    <w:top w:val="none" w:sz="0" w:space="0" w:color="auto"/>
                                                                                    <w:left w:val="none" w:sz="0" w:space="0" w:color="auto"/>
                                                                                    <w:bottom w:val="none" w:sz="0" w:space="0" w:color="auto"/>
                                                                                    <w:right w:val="none" w:sz="0" w:space="0" w:color="auto"/>
                                                                                  </w:divBdr>
                                                                                  <w:divsChild>
                                                                                    <w:div w:id="798688354">
                                                                                      <w:marLeft w:val="0"/>
                                                                                      <w:marRight w:val="0"/>
                                                                                      <w:marTop w:val="0"/>
                                                                                      <w:marBottom w:val="0"/>
                                                                                      <w:divBdr>
                                                                                        <w:top w:val="none" w:sz="0" w:space="0" w:color="auto"/>
                                                                                        <w:left w:val="none" w:sz="0" w:space="0" w:color="auto"/>
                                                                                        <w:bottom w:val="none" w:sz="0" w:space="0" w:color="auto"/>
                                                                                        <w:right w:val="none" w:sz="0" w:space="0" w:color="auto"/>
                                                                                      </w:divBdr>
                                                                                      <w:divsChild>
                                                                                        <w:div w:id="448164376">
                                                                                          <w:marLeft w:val="60"/>
                                                                                          <w:marRight w:val="60"/>
                                                                                          <w:marTop w:val="0"/>
                                                                                          <w:marBottom w:val="240"/>
                                                                                          <w:divBdr>
                                                                                            <w:top w:val="none" w:sz="0" w:space="0" w:color="auto"/>
                                                                                            <w:left w:val="none" w:sz="0" w:space="0" w:color="auto"/>
                                                                                            <w:bottom w:val="none" w:sz="0" w:space="0" w:color="auto"/>
                                                                                            <w:right w:val="none" w:sz="0" w:space="0" w:color="auto"/>
                                                                                          </w:divBdr>
                                                                                          <w:divsChild>
                                                                                            <w:div w:id="1244995407">
                                                                                              <w:marLeft w:val="0"/>
                                                                                              <w:marRight w:val="0"/>
                                                                                              <w:marTop w:val="0"/>
                                                                                              <w:marBottom w:val="0"/>
                                                                                              <w:divBdr>
                                                                                                <w:top w:val="none" w:sz="0" w:space="0" w:color="auto"/>
                                                                                                <w:left w:val="none" w:sz="0" w:space="0" w:color="auto"/>
                                                                                                <w:bottom w:val="none" w:sz="0" w:space="0" w:color="auto"/>
                                                                                                <w:right w:val="none" w:sz="0" w:space="0" w:color="auto"/>
                                                                                              </w:divBdr>
                                                                                              <w:divsChild>
                                                                                                <w:div w:id="1388261451">
                                                                                                  <w:marLeft w:val="0"/>
                                                                                                  <w:marRight w:val="0"/>
                                                                                                  <w:marTop w:val="0"/>
                                                                                                  <w:marBottom w:val="0"/>
                                                                                                  <w:divBdr>
                                                                                                    <w:top w:val="none" w:sz="0" w:space="0" w:color="auto"/>
                                                                                                    <w:left w:val="none" w:sz="0" w:space="0" w:color="auto"/>
                                                                                                    <w:bottom w:val="none" w:sz="0" w:space="0" w:color="auto"/>
                                                                                                    <w:right w:val="none" w:sz="0" w:space="0" w:color="auto"/>
                                                                                                  </w:divBdr>
                                                                                                  <w:divsChild>
                                                                                                    <w:div w:id="1207597720">
                                                                                                      <w:marLeft w:val="0"/>
                                                                                                      <w:marRight w:val="0"/>
                                                                                                      <w:marTop w:val="0"/>
                                                                                                      <w:marBottom w:val="0"/>
                                                                                                      <w:divBdr>
                                                                                                        <w:top w:val="none" w:sz="0" w:space="0" w:color="auto"/>
                                                                                                        <w:left w:val="none" w:sz="0" w:space="0" w:color="auto"/>
                                                                                                        <w:bottom w:val="none" w:sz="0" w:space="0" w:color="auto"/>
                                                                                                        <w:right w:val="none" w:sz="0" w:space="0" w:color="auto"/>
                                                                                                      </w:divBdr>
                                                                                                      <w:divsChild>
                                                                                                        <w:div w:id="498234565">
                                                                                                          <w:marLeft w:val="0"/>
                                                                                                          <w:marRight w:val="0"/>
                                                                                                          <w:marTop w:val="0"/>
                                                                                                          <w:marBottom w:val="0"/>
                                                                                                          <w:divBdr>
                                                                                                            <w:top w:val="none" w:sz="0" w:space="0" w:color="auto"/>
                                                                                                            <w:left w:val="none" w:sz="0" w:space="0" w:color="auto"/>
                                                                                                            <w:bottom w:val="none" w:sz="0" w:space="0" w:color="auto"/>
                                                                                                            <w:right w:val="none" w:sz="0" w:space="0" w:color="auto"/>
                                                                                                          </w:divBdr>
                                                                                                          <w:divsChild>
                                                                                                            <w:div w:id="555362251">
                                                                                                              <w:marLeft w:val="0"/>
                                                                                                              <w:marRight w:val="0"/>
                                                                                                              <w:marTop w:val="0"/>
                                                                                                              <w:marBottom w:val="0"/>
                                                                                                              <w:divBdr>
                                                                                                                <w:top w:val="none" w:sz="0" w:space="0" w:color="auto"/>
                                                                                                                <w:left w:val="none" w:sz="0" w:space="0" w:color="auto"/>
                                                                                                                <w:bottom w:val="none" w:sz="0" w:space="0" w:color="auto"/>
                                                                                                                <w:right w:val="none" w:sz="0" w:space="0" w:color="auto"/>
                                                                                                              </w:divBdr>
                                                                                                              <w:divsChild>
                                                                                                                <w:div w:id="481779549">
                                                                                                                  <w:marLeft w:val="120"/>
                                                                                                                  <w:marRight w:val="0"/>
                                                                                                                  <w:marTop w:val="0"/>
                                                                                                                  <w:marBottom w:val="0"/>
                                                                                                                  <w:divBdr>
                                                                                                                    <w:top w:val="none" w:sz="0" w:space="0" w:color="auto"/>
                                                                                                                    <w:left w:val="none" w:sz="0" w:space="0" w:color="auto"/>
                                                                                                                    <w:bottom w:val="none" w:sz="0" w:space="0" w:color="auto"/>
                                                                                                                    <w:right w:val="none" w:sz="0" w:space="0" w:color="auto"/>
                                                                                                                  </w:divBdr>
                                                                                                                  <w:divsChild>
                                                                                                                    <w:div w:id="141250662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6866817">
                                                                              <w:marLeft w:val="0"/>
                                                                              <w:marRight w:val="0"/>
                                                                              <w:marTop w:val="0"/>
                                                                              <w:marBottom w:val="0"/>
                                                                              <w:divBdr>
                                                                                <w:top w:val="none" w:sz="0" w:space="0" w:color="auto"/>
                                                                                <w:left w:val="none" w:sz="0" w:space="0" w:color="auto"/>
                                                                                <w:bottom w:val="none" w:sz="0" w:space="0" w:color="auto"/>
                                                                                <w:right w:val="none" w:sz="0" w:space="0" w:color="auto"/>
                                                                              </w:divBdr>
                                                                              <w:divsChild>
                                                                                <w:div w:id="52388411">
                                                                                  <w:marLeft w:val="0"/>
                                                                                  <w:marRight w:val="480"/>
                                                                                  <w:marTop w:val="0"/>
                                                                                  <w:marBottom w:val="0"/>
                                                                                  <w:divBdr>
                                                                                    <w:top w:val="none" w:sz="0" w:space="0" w:color="auto"/>
                                                                                    <w:left w:val="none" w:sz="0" w:space="0" w:color="auto"/>
                                                                                    <w:bottom w:val="none" w:sz="0" w:space="0" w:color="auto"/>
                                                                                    <w:right w:val="none" w:sz="0" w:space="0" w:color="auto"/>
                                                                                  </w:divBdr>
                                                                                  <w:divsChild>
                                                                                    <w:div w:id="1586111297">
                                                                                      <w:marLeft w:val="0"/>
                                                                                      <w:marRight w:val="0"/>
                                                                                      <w:marTop w:val="0"/>
                                                                                      <w:marBottom w:val="0"/>
                                                                                      <w:divBdr>
                                                                                        <w:top w:val="none" w:sz="0" w:space="0" w:color="auto"/>
                                                                                        <w:left w:val="none" w:sz="0" w:space="0" w:color="auto"/>
                                                                                        <w:bottom w:val="none" w:sz="0" w:space="0" w:color="auto"/>
                                                                                        <w:right w:val="none" w:sz="0" w:space="0" w:color="auto"/>
                                                                                      </w:divBdr>
                                                                                      <w:divsChild>
                                                                                        <w:div w:id="827131553">
                                                                                          <w:marLeft w:val="0"/>
                                                                                          <w:marRight w:val="0"/>
                                                                                          <w:marTop w:val="0"/>
                                                                                          <w:marBottom w:val="0"/>
                                                                                          <w:divBdr>
                                                                                            <w:top w:val="none" w:sz="0" w:space="0" w:color="auto"/>
                                                                                            <w:left w:val="none" w:sz="0" w:space="0" w:color="auto"/>
                                                                                            <w:bottom w:val="none" w:sz="0" w:space="0" w:color="auto"/>
                                                                                            <w:right w:val="none" w:sz="0" w:space="0" w:color="auto"/>
                                                                                          </w:divBdr>
                                                                                          <w:divsChild>
                                                                                            <w:div w:id="868494414">
                                                                                              <w:marLeft w:val="0"/>
                                                                                              <w:marRight w:val="0"/>
                                                                                              <w:marTop w:val="0"/>
                                                                                              <w:marBottom w:val="0"/>
                                                                                              <w:divBdr>
                                                                                                <w:top w:val="none" w:sz="0" w:space="0" w:color="auto"/>
                                                                                                <w:left w:val="none" w:sz="0" w:space="0" w:color="auto"/>
                                                                                                <w:bottom w:val="none" w:sz="0" w:space="0" w:color="auto"/>
                                                                                                <w:right w:val="none" w:sz="0" w:space="0" w:color="auto"/>
                                                                                              </w:divBdr>
                                                                                              <w:divsChild>
                                                                                                <w:div w:id="360321520">
                                                                                                  <w:marLeft w:val="0"/>
                                                                                                  <w:marRight w:val="0"/>
                                                                                                  <w:marTop w:val="0"/>
                                                                                                  <w:marBottom w:val="0"/>
                                                                                                  <w:divBdr>
                                                                                                    <w:top w:val="none" w:sz="0" w:space="0" w:color="auto"/>
                                                                                                    <w:left w:val="none" w:sz="0" w:space="0" w:color="auto"/>
                                                                                                    <w:bottom w:val="none" w:sz="0" w:space="0" w:color="auto"/>
                                                                                                    <w:right w:val="none" w:sz="0" w:space="0" w:color="auto"/>
                                                                                                  </w:divBdr>
                                                                                                  <w:divsChild>
                                                                                                    <w:div w:id="980960001">
                                                                                                      <w:marLeft w:val="0"/>
                                                                                                      <w:marRight w:val="0"/>
                                                                                                      <w:marTop w:val="0"/>
                                                                                                      <w:marBottom w:val="0"/>
                                                                                                      <w:divBdr>
                                                                                                        <w:top w:val="none" w:sz="0" w:space="0" w:color="auto"/>
                                                                                                        <w:left w:val="none" w:sz="0" w:space="0" w:color="auto"/>
                                                                                                        <w:bottom w:val="none" w:sz="0" w:space="0" w:color="auto"/>
                                                                                                        <w:right w:val="none" w:sz="0" w:space="0" w:color="auto"/>
                                                                                                      </w:divBdr>
                                                                                                      <w:divsChild>
                                                                                                        <w:div w:id="1832015249">
                                                                                                          <w:marLeft w:val="0"/>
                                                                                                          <w:marRight w:val="0"/>
                                                                                                          <w:marTop w:val="0"/>
                                                                                                          <w:marBottom w:val="240"/>
                                                                                                          <w:divBdr>
                                                                                                            <w:top w:val="none" w:sz="0" w:space="0" w:color="auto"/>
                                                                                                            <w:left w:val="none" w:sz="0" w:space="0" w:color="auto"/>
                                                                                                            <w:bottom w:val="none" w:sz="0" w:space="0" w:color="auto"/>
                                                                                                            <w:right w:val="none" w:sz="0" w:space="0" w:color="auto"/>
                                                                                                          </w:divBdr>
                                                                                                          <w:divsChild>
                                                                                                            <w:div w:id="396974088">
                                                                                                              <w:marLeft w:val="0"/>
                                                                                                              <w:marRight w:val="0"/>
                                                                                                              <w:marTop w:val="0"/>
                                                                                                              <w:marBottom w:val="0"/>
                                                                                                              <w:divBdr>
                                                                                                                <w:top w:val="none" w:sz="0" w:space="0" w:color="auto"/>
                                                                                                                <w:left w:val="none" w:sz="0" w:space="0" w:color="auto"/>
                                                                                                                <w:bottom w:val="none" w:sz="0" w:space="0" w:color="auto"/>
                                                                                                                <w:right w:val="none" w:sz="0" w:space="0" w:color="auto"/>
                                                                                                              </w:divBdr>
                                                                                                            </w:div>
                                                                                                            <w:div w:id="519467462">
                                                                                                              <w:marLeft w:val="0"/>
                                                                                                              <w:marRight w:val="0"/>
                                                                                                              <w:marTop w:val="0"/>
                                                                                                              <w:marBottom w:val="0"/>
                                                                                                              <w:divBdr>
                                                                                                                <w:top w:val="none" w:sz="0" w:space="0" w:color="auto"/>
                                                                                                                <w:left w:val="none" w:sz="0" w:space="0" w:color="auto"/>
                                                                                                                <w:bottom w:val="none" w:sz="0" w:space="0" w:color="auto"/>
                                                                                                                <w:right w:val="none" w:sz="0" w:space="0" w:color="auto"/>
                                                                                                              </w:divBdr>
                                                                                                              <w:divsChild>
                                                                                                                <w:div w:id="1183977280">
                                                                                                                  <w:marLeft w:val="0"/>
                                                                                                                  <w:marRight w:val="0"/>
                                                                                                                  <w:marTop w:val="0"/>
                                                                                                                  <w:marBottom w:val="0"/>
                                                                                                                  <w:divBdr>
                                                                                                                    <w:top w:val="none" w:sz="0" w:space="0" w:color="auto"/>
                                                                                                                    <w:left w:val="none" w:sz="0" w:space="0" w:color="auto"/>
                                                                                                                    <w:bottom w:val="none" w:sz="0" w:space="0" w:color="auto"/>
                                                                                                                    <w:right w:val="none" w:sz="0" w:space="0" w:color="auto"/>
                                                                                                                  </w:divBdr>
                                                                                                                </w:div>
                                                                                                              </w:divsChild>
                                                                                                            </w:div>
                                                                                                            <w:div w:id="668141365">
                                                                                                              <w:marLeft w:val="0"/>
                                                                                                              <w:marRight w:val="0"/>
                                                                                                              <w:marTop w:val="0"/>
                                                                                                              <w:marBottom w:val="0"/>
                                                                                                              <w:divBdr>
                                                                                                                <w:top w:val="none" w:sz="0" w:space="0" w:color="auto"/>
                                                                                                                <w:left w:val="none" w:sz="0" w:space="0" w:color="auto"/>
                                                                                                                <w:bottom w:val="none" w:sz="0" w:space="0" w:color="auto"/>
                                                                                                                <w:right w:val="none" w:sz="0" w:space="0" w:color="auto"/>
                                                                                                              </w:divBdr>
                                                                                                            </w:div>
                                                                                                            <w:div w:id="13626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042343">
                                                                                  <w:marLeft w:val="0"/>
                                                                                  <w:marRight w:val="0"/>
                                                                                  <w:marTop w:val="0"/>
                                                                                  <w:marBottom w:val="0"/>
                                                                                  <w:divBdr>
                                                                                    <w:top w:val="none" w:sz="0" w:space="0" w:color="auto"/>
                                                                                    <w:left w:val="none" w:sz="0" w:space="0" w:color="auto"/>
                                                                                    <w:bottom w:val="none" w:sz="0" w:space="0" w:color="auto"/>
                                                                                    <w:right w:val="none" w:sz="0" w:space="0" w:color="auto"/>
                                                                                  </w:divBdr>
                                                                                  <w:divsChild>
                                                                                    <w:div w:id="288244200">
                                                                                      <w:marLeft w:val="0"/>
                                                                                      <w:marRight w:val="0"/>
                                                                                      <w:marTop w:val="0"/>
                                                                                      <w:marBottom w:val="0"/>
                                                                                      <w:divBdr>
                                                                                        <w:top w:val="none" w:sz="0" w:space="0" w:color="auto"/>
                                                                                        <w:left w:val="none" w:sz="0" w:space="0" w:color="auto"/>
                                                                                        <w:bottom w:val="none" w:sz="0" w:space="0" w:color="auto"/>
                                                                                        <w:right w:val="none" w:sz="0" w:space="0" w:color="auto"/>
                                                                                      </w:divBdr>
                                                                                      <w:divsChild>
                                                                                        <w:div w:id="516887006">
                                                                                          <w:marLeft w:val="0"/>
                                                                                          <w:marRight w:val="0"/>
                                                                                          <w:marTop w:val="0"/>
                                                                                          <w:marBottom w:val="0"/>
                                                                                          <w:divBdr>
                                                                                            <w:top w:val="none" w:sz="0" w:space="0" w:color="auto"/>
                                                                                            <w:left w:val="none" w:sz="0" w:space="0" w:color="auto"/>
                                                                                            <w:bottom w:val="none" w:sz="0" w:space="0" w:color="auto"/>
                                                                                            <w:right w:val="none" w:sz="0" w:space="0" w:color="auto"/>
                                                                                          </w:divBdr>
                                                                                          <w:divsChild>
                                                                                            <w:div w:id="831722131">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867956">
                                                          <w:marLeft w:val="0"/>
                                                          <w:marRight w:val="0"/>
                                                          <w:marTop w:val="15"/>
                                                          <w:marBottom w:val="120"/>
                                                          <w:divBdr>
                                                            <w:top w:val="single" w:sz="6" w:space="0" w:color="FFFFFF"/>
                                                            <w:left w:val="none" w:sz="0" w:space="0" w:color="auto"/>
                                                            <w:bottom w:val="single" w:sz="6" w:space="0" w:color="FFFFFF"/>
                                                            <w:right w:val="none" w:sz="0" w:space="0" w:color="auto"/>
                                                          </w:divBdr>
                                                          <w:divsChild>
                                                            <w:div w:id="233660549">
                                                              <w:marLeft w:val="0"/>
                                                              <w:marRight w:val="0"/>
                                                              <w:marTop w:val="0"/>
                                                              <w:marBottom w:val="0"/>
                                                              <w:divBdr>
                                                                <w:top w:val="none" w:sz="0" w:space="0" w:color="auto"/>
                                                                <w:left w:val="none" w:sz="0" w:space="0" w:color="auto"/>
                                                                <w:bottom w:val="none" w:sz="0" w:space="0" w:color="auto"/>
                                                                <w:right w:val="none" w:sz="0" w:space="0" w:color="auto"/>
                                                              </w:divBdr>
                                                              <w:divsChild>
                                                                <w:div w:id="1814591230">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1791584876">
                                                          <w:marLeft w:val="0"/>
                                                          <w:marRight w:val="0"/>
                                                          <w:marTop w:val="0"/>
                                                          <w:marBottom w:val="0"/>
                                                          <w:divBdr>
                                                            <w:top w:val="none" w:sz="0" w:space="0" w:color="auto"/>
                                                            <w:left w:val="none" w:sz="0" w:space="0" w:color="auto"/>
                                                            <w:bottom w:val="none" w:sz="0" w:space="0" w:color="auto"/>
                                                            <w:right w:val="none" w:sz="0" w:space="0" w:color="auto"/>
                                                          </w:divBdr>
                                                          <w:divsChild>
                                                            <w:div w:id="707678837">
                                                              <w:marLeft w:val="0"/>
                                                              <w:marRight w:val="0"/>
                                                              <w:marTop w:val="0"/>
                                                              <w:marBottom w:val="0"/>
                                                              <w:divBdr>
                                                                <w:top w:val="single" w:sz="6" w:space="18" w:color="auto"/>
                                                                <w:left w:val="single" w:sz="2" w:space="0" w:color="auto"/>
                                                                <w:bottom w:val="single" w:sz="6" w:space="18" w:color="auto"/>
                                                                <w:right w:val="single" w:sz="2" w:space="0" w:color="auto"/>
                                                              </w:divBdr>
                                                              <w:divsChild>
                                                                <w:div w:id="1346051695">
                                                                  <w:marLeft w:val="0"/>
                                                                  <w:marRight w:val="0"/>
                                                                  <w:marTop w:val="0"/>
                                                                  <w:marBottom w:val="0"/>
                                                                  <w:divBdr>
                                                                    <w:top w:val="none" w:sz="0" w:space="0" w:color="auto"/>
                                                                    <w:left w:val="none" w:sz="0" w:space="0" w:color="auto"/>
                                                                    <w:bottom w:val="none" w:sz="0" w:space="0" w:color="auto"/>
                                                                    <w:right w:val="none" w:sz="0" w:space="0" w:color="auto"/>
                                                                  </w:divBdr>
                                                                  <w:divsChild>
                                                                    <w:div w:id="1119303886">
                                                                      <w:marLeft w:val="0"/>
                                                                      <w:marRight w:val="0"/>
                                                                      <w:marTop w:val="0"/>
                                                                      <w:marBottom w:val="0"/>
                                                                      <w:divBdr>
                                                                        <w:top w:val="none" w:sz="0" w:space="0" w:color="auto"/>
                                                                        <w:left w:val="none" w:sz="0" w:space="0" w:color="auto"/>
                                                                        <w:bottom w:val="none" w:sz="0" w:space="0" w:color="auto"/>
                                                                        <w:right w:val="none" w:sz="0" w:space="0" w:color="auto"/>
                                                                      </w:divBdr>
                                                                      <w:divsChild>
                                                                        <w:div w:id="1527599872">
                                                                          <w:marLeft w:val="0"/>
                                                                          <w:marRight w:val="0"/>
                                                                          <w:marTop w:val="0"/>
                                                                          <w:marBottom w:val="0"/>
                                                                          <w:divBdr>
                                                                            <w:top w:val="none" w:sz="0" w:space="0" w:color="auto"/>
                                                                            <w:left w:val="none" w:sz="0" w:space="0" w:color="auto"/>
                                                                            <w:bottom w:val="none" w:sz="0" w:space="0" w:color="auto"/>
                                                                            <w:right w:val="none" w:sz="0" w:space="0" w:color="auto"/>
                                                                          </w:divBdr>
                                                                          <w:divsChild>
                                                                            <w:div w:id="1494837775">
                                                                              <w:marLeft w:val="0"/>
                                                                              <w:marRight w:val="0"/>
                                                                              <w:marTop w:val="0"/>
                                                                              <w:marBottom w:val="0"/>
                                                                              <w:divBdr>
                                                                                <w:top w:val="none" w:sz="0" w:space="0" w:color="auto"/>
                                                                                <w:left w:val="none" w:sz="0" w:space="0" w:color="auto"/>
                                                                                <w:bottom w:val="none" w:sz="0" w:space="0" w:color="auto"/>
                                                                                <w:right w:val="none" w:sz="0" w:space="0" w:color="auto"/>
                                                                              </w:divBdr>
                                                                              <w:divsChild>
                                                                                <w:div w:id="325863064">
                                                                                  <w:marLeft w:val="0"/>
                                                                                  <w:marRight w:val="480"/>
                                                                                  <w:marTop w:val="0"/>
                                                                                  <w:marBottom w:val="0"/>
                                                                                  <w:divBdr>
                                                                                    <w:top w:val="none" w:sz="0" w:space="0" w:color="auto"/>
                                                                                    <w:left w:val="none" w:sz="0" w:space="0" w:color="auto"/>
                                                                                    <w:bottom w:val="none" w:sz="0" w:space="0" w:color="auto"/>
                                                                                    <w:right w:val="none" w:sz="0" w:space="0" w:color="auto"/>
                                                                                  </w:divBdr>
                                                                                  <w:divsChild>
                                                                                    <w:div w:id="1941332322">
                                                                                      <w:marLeft w:val="0"/>
                                                                                      <w:marRight w:val="0"/>
                                                                                      <w:marTop w:val="0"/>
                                                                                      <w:marBottom w:val="0"/>
                                                                                      <w:divBdr>
                                                                                        <w:top w:val="none" w:sz="0" w:space="0" w:color="auto"/>
                                                                                        <w:left w:val="none" w:sz="0" w:space="0" w:color="auto"/>
                                                                                        <w:bottom w:val="none" w:sz="0" w:space="0" w:color="auto"/>
                                                                                        <w:right w:val="none" w:sz="0" w:space="0" w:color="auto"/>
                                                                                      </w:divBdr>
                                                                                      <w:divsChild>
                                                                                        <w:div w:id="633412593">
                                                                                          <w:marLeft w:val="0"/>
                                                                                          <w:marRight w:val="0"/>
                                                                                          <w:marTop w:val="0"/>
                                                                                          <w:marBottom w:val="0"/>
                                                                                          <w:divBdr>
                                                                                            <w:top w:val="none" w:sz="0" w:space="0" w:color="auto"/>
                                                                                            <w:left w:val="none" w:sz="0" w:space="0" w:color="auto"/>
                                                                                            <w:bottom w:val="none" w:sz="0" w:space="0" w:color="auto"/>
                                                                                            <w:right w:val="none" w:sz="0" w:space="0" w:color="auto"/>
                                                                                          </w:divBdr>
                                                                                          <w:divsChild>
                                                                                            <w:div w:id="1237394602">
                                                                                              <w:marLeft w:val="0"/>
                                                                                              <w:marRight w:val="0"/>
                                                                                              <w:marTop w:val="0"/>
                                                                                              <w:marBottom w:val="0"/>
                                                                                              <w:divBdr>
                                                                                                <w:top w:val="none" w:sz="0" w:space="0" w:color="auto"/>
                                                                                                <w:left w:val="none" w:sz="0" w:space="0" w:color="auto"/>
                                                                                                <w:bottom w:val="none" w:sz="0" w:space="0" w:color="auto"/>
                                                                                                <w:right w:val="none" w:sz="0" w:space="0" w:color="auto"/>
                                                                                              </w:divBdr>
                                                                                              <w:divsChild>
                                                                                                <w:div w:id="16452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3268">
                                                                                  <w:marLeft w:val="0"/>
                                                                                  <w:marRight w:val="0"/>
                                                                                  <w:marTop w:val="0"/>
                                                                                  <w:marBottom w:val="0"/>
                                                                                  <w:divBdr>
                                                                                    <w:top w:val="none" w:sz="0" w:space="0" w:color="auto"/>
                                                                                    <w:left w:val="none" w:sz="0" w:space="0" w:color="auto"/>
                                                                                    <w:bottom w:val="none" w:sz="0" w:space="0" w:color="auto"/>
                                                                                    <w:right w:val="none" w:sz="0" w:space="0" w:color="auto"/>
                                                                                  </w:divBdr>
                                                                                  <w:divsChild>
                                                                                    <w:div w:id="1126120841">
                                                                                      <w:marLeft w:val="0"/>
                                                                                      <w:marRight w:val="0"/>
                                                                                      <w:marTop w:val="0"/>
                                                                                      <w:marBottom w:val="0"/>
                                                                                      <w:divBdr>
                                                                                        <w:top w:val="none" w:sz="0" w:space="0" w:color="auto"/>
                                                                                        <w:left w:val="none" w:sz="0" w:space="0" w:color="auto"/>
                                                                                        <w:bottom w:val="none" w:sz="0" w:space="0" w:color="auto"/>
                                                                                        <w:right w:val="none" w:sz="0" w:space="0" w:color="auto"/>
                                                                                      </w:divBdr>
                                                                                      <w:divsChild>
                                                                                        <w:div w:id="1731996013">
                                                                                          <w:marLeft w:val="0"/>
                                                                                          <w:marRight w:val="0"/>
                                                                                          <w:marTop w:val="0"/>
                                                                                          <w:marBottom w:val="0"/>
                                                                                          <w:divBdr>
                                                                                            <w:top w:val="none" w:sz="0" w:space="0" w:color="auto"/>
                                                                                            <w:left w:val="none" w:sz="0" w:space="0" w:color="auto"/>
                                                                                            <w:bottom w:val="none" w:sz="0" w:space="0" w:color="auto"/>
                                                                                            <w:right w:val="none" w:sz="0" w:space="0" w:color="auto"/>
                                                                                          </w:divBdr>
                                                                                          <w:divsChild>
                                                                                            <w:div w:id="1984389436">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899184">
                                                          <w:marLeft w:val="0"/>
                                                          <w:marRight w:val="0"/>
                                                          <w:marTop w:val="15"/>
                                                          <w:marBottom w:val="120"/>
                                                          <w:divBdr>
                                                            <w:top w:val="single" w:sz="6" w:space="0" w:color="FFFFFF"/>
                                                            <w:left w:val="none" w:sz="0" w:space="0" w:color="auto"/>
                                                            <w:bottom w:val="single" w:sz="6" w:space="0" w:color="FFFFFF"/>
                                                            <w:right w:val="none" w:sz="0" w:space="0" w:color="auto"/>
                                                          </w:divBdr>
                                                          <w:divsChild>
                                                            <w:div w:id="779648929">
                                                              <w:marLeft w:val="0"/>
                                                              <w:marRight w:val="0"/>
                                                              <w:marTop w:val="0"/>
                                                              <w:marBottom w:val="0"/>
                                                              <w:divBdr>
                                                                <w:top w:val="none" w:sz="0" w:space="0" w:color="auto"/>
                                                                <w:left w:val="none" w:sz="0" w:space="0" w:color="auto"/>
                                                                <w:bottom w:val="none" w:sz="0" w:space="0" w:color="auto"/>
                                                                <w:right w:val="none" w:sz="0" w:space="0" w:color="auto"/>
                                                              </w:divBdr>
                                                              <w:divsChild>
                                                                <w:div w:id="200555308">
                                                                  <w:marLeft w:val="0"/>
                                                                  <w:marRight w:val="0"/>
                                                                  <w:marTop w:val="0"/>
                                                                  <w:marBottom w:val="0"/>
                                                                  <w:divBdr>
                                                                    <w:top w:val="dashed" w:sz="12" w:space="0" w:color="CCCCCC"/>
                                                                    <w:left w:val="none" w:sz="0" w:space="0" w:color="auto"/>
                                                                    <w:bottom w:val="dashed" w:sz="6" w:space="0" w:color="FFFFFF"/>
                                                                    <w:right w:val="none" w:sz="0" w:space="0" w:color="auto"/>
                                                                  </w:divBdr>
                                                                </w:div>
                                                              </w:divsChild>
                                                            </w:div>
                                                          </w:divsChild>
                                                        </w:div>
                                                        <w:div w:id="2112775865">
                                                          <w:marLeft w:val="0"/>
                                                          <w:marRight w:val="0"/>
                                                          <w:marTop w:val="0"/>
                                                          <w:marBottom w:val="0"/>
                                                          <w:divBdr>
                                                            <w:top w:val="none" w:sz="0" w:space="0" w:color="auto"/>
                                                            <w:left w:val="none" w:sz="0" w:space="0" w:color="auto"/>
                                                            <w:bottom w:val="none" w:sz="0" w:space="0" w:color="auto"/>
                                                            <w:right w:val="none" w:sz="0" w:space="0" w:color="auto"/>
                                                          </w:divBdr>
                                                          <w:divsChild>
                                                            <w:div w:id="1712656131">
                                                              <w:marLeft w:val="0"/>
                                                              <w:marRight w:val="0"/>
                                                              <w:marTop w:val="0"/>
                                                              <w:marBottom w:val="0"/>
                                                              <w:divBdr>
                                                                <w:top w:val="single" w:sz="6" w:space="18" w:color="auto"/>
                                                                <w:left w:val="single" w:sz="2" w:space="0" w:color="auto"/>
                                                                <w:bottom w:val="single" w:sz="6" w:space="18" w:color="auto"/>
                                                                <w:right w:val="single" w:sz="2" w:space="0" w:color="auto"/>
                                                              </w:divBdr>
                                                              <w:divsChild>
                                                                <w:div w:id="1826894540">
                                                                  <w:marLeft w:val="0"/>
                                                                  <w:marRight w:val="0"/>
                                                                  <w:marTop w:val="0"/>
                                                                  <w:marBottom w:val="0"/>
                                                                  <w:divBdr>
                                                                    <w:top w:val="none" w:sz="0" w:space="0" w:color="auto"/>
                                                                    <w:left w:val="none" w:sz="0" w:space="0" w:color="auto"/>
                                                                    <w:bottom w:val="none" w:sz="0" w:space="0" w:color="auto"/>
                                                                    <w:right w:val="none" w:sz="0" w:space="0" w:color="auto"/>
                                                                  </w:divBdr>
                                                                  <w:divsChild>
                                                                    <w:div w:id="102892774">
                                                                      <w:marLeft w:val="0"/>
                                                                      <w:marRight w:val="0"/>
                                                                      <w:marTop w:val="0"/>
                                                                      <w:marBottom w:val="0"/>
                                                                      <w:divBdr>
                                                                        <w:top w:val="none" w:sz="0" w:space="0" w:color="auto"/>
                                                                        <w:left w:val="none" w:sz="0" w:space="0" w:color="auto"/>
                                                                        <w:bottom w:val="none" w:sz="0" w:space="0" w:color="auto"/>
                                                                        <w:right w:val="none" w:sz="0" w:space="0" w:color="auto"/>
                                                                      </w:divBdr>
                                                                      <w:divsChild>
                                                                        <w:div w:id="468206967">
                                                                          <w:marLeft w:val="0"/>
                                                                          <w:marRight w:val="0"/>
                                                                          <w:marTop w:val="0"/>
                                                                          <w:marBottom w:val="0"/>
                                                                          <w:divBdr>
                                                                            <w:top w:val="none" w:sz="0" w:space="0" w:color="auto"/>
                                                                            <w:left w:val="none" w:sz="0" w:space="0" w:color="auto"/>
                                                                            <w:bottom w:val="none" w:sz="0" w:space="0" w:color="auto"/>
                                                                            <w:right w:val="none" w:sz="0" w:space="0" w:color="auto"/>
                                                                          </w:divBdr>
                                                                          <w:divsChild>
                                                                            <w:div w:id="216819583">
                                                                              <w:marLeft w:val="0"/>
                                                                              <w:marRight w:val="0"/>
                                                                              <w:marTop w:val="0"/>
                                                                              <w:marBottom w:val="0"/>
                                                                              <w:divBdr>
                                                                                <w:top w:val="none" w:sz="0" w:space="0" w:color="auto"/>
                                                                                <w:left w:val="none" w:sz="0" w:space="0" w:color="auto"/>
                                                                                <w:bottom w:val="none" w:sz="0" w:space="0" w:color="auto"/>
                                                                                <w:right w:val="none" w:sz="0" w:space="0" w:color="auto"/>
                                                                              </w:divBdr>
                                                                              <w:divsChild>
                                                                                <w:div w:id="1126586560">
                                                                                  <w:marLeft w:val="0"/>
                                                                                  <w:marRight w:val="0"/>
                                                                                  <w:marTop w:val="0"/>
                                                                                  <w:marBottom w:val="0"/>
                                                                                  <w:divBdr>
                                                                                    <w:top w:val="none" w:sz="0" w:space="0" w:color="auto"/>
                                                                                    <w:left w:val="none" w:sz="0" w:space="0" w:color="auto"/>
                                                                                    <w:bottom w:val="none" w:sz="0" w:space="0" w:color="auto"/>
                                                                                    <w:right w:val="none" w:sz="0" w:space="0" w:color="auto"/>
                                                                                  </w:divBdr>
                                                                                  <w:divsChild>
                                                                                    <w:div w:id="1157457015">
                                                                                      <w:marLeft w:val="0"/>
                                                                                      <w:marRight w:val="0"/>
                                                                                      <w:marTop w:val="0"/>
                                                                                      <w:marBottom w:val="0"/>
                                                                                      <w:divBdr>
                                                                                        <w:top w:val="none" w:sz="0" w:space="0" w:color="auto"/>
                                                                                        <w:left w:val="none" w:sz="0" w:space="0" w:color="auto"/>
                                                                                        <w:bottom w:val="none" w:sz="0" w:space="0" w:color="auto"/>
                                                                                        <w:right w:val="none" w:sz="0" w:space="0" w:color="auto"/>
                                                                                      </w:divBdr>
                                                                                      <w:divsChild>
                                                                                        <w:div w:id="624846673">
                                                                                          <w:marLeft w:val="0"/>
                                                                                          <w:marRight w:val="0"/>
                                                                                          <w:marTop w:val="0"/>
                                                                                          <w:marBottom w:val="0"/>
                                                                                          <w:divBdr>
                                                                                            <w:top w:val="none" w:sz="0" w:space="0" w:color="auto"/>
                                                                                            <w:left w:val="none" w:sz="0" w:space="0" w:color="auto"/>
                                                                                            <w:bottom w:val="none" w:sz="0" w:space="0" w:color="auto"/>
                                                                                            <w:right w:val="none" w:sz="0" w:space="0" w:color="auto"/>
                                                                                          </w:divBdr>
                                                                                          <w:divsChild>
                                                                                            <w:div w:id="2013412244">
                                                                                              <w:marLeft w:val="-60"/>
                                                                                              <w:marRight w:val="-90"/>
                                                                                              <w:marTop w:val="330"/>
                                                                                              <w:marBottom w:val="0"/>
                                                                                              <w:divBdr>
                                                                                                <w:top w:val="none" w:sz="0" w:space="0" w:color="auto"/>
                                                                                                <w:left w:val="none" w:sz="0" w:space="0" w:color="auto"/>
                                                                                                <w:bottom w:val="none" w:sz="0" w:space="0" w:color="auto"/>
                                                                                                <w:right w:val="none" w:sz="0" w:space="0" w:color="auto"/>
                                                                                              </w:divBdr>
                                                                                            </w:div>
                                                                                          </w:divsChild>
                                                                                        </w:div>
                                                                                      </w:divsChild>
                                                                                    </w:div>
                                                                                  </w:divsChild>
                                                                                </w:div>
                                                                                <w:div w:id="1965885975">
                                                                                  <w:marLeft w:val="0"/>
                                                                                  <w:marRight w:val="480"/>
                                                                                  <w:marTop w:val="0"/>
                                                                                  <w:marBottom w:val="0"/>
                                                                                  <w:divBdr>
                                                                                    <w:top w:val="none" w:sz="0" w:space="0" w:color="auto"/>
                                                                                    <w:left w:val="none" w:sz="0" w:space="0" w:color="auto"/>
                                                                                    <w:bottom w:val="none" w:sz="0" w:space="0" w:color="auto"/>
                                                                                    <w:right w:val="none" w:sz="0" w:space="0" w:color="auto"/>
                                                                                  </w:divBdr>
                                                                                  <w:divsChild>
                                                                                    <w:div w:id="754474534">
                                                                                      <w:marLeft w:val="0"/>
                                                                                      <w:marRight w:val="0"/>
                                                                                      <w:marTop w:val="0"/>
                                                                                      <w:marBottom w:val="0"/>
                                                                                      <w:divBdr>
                                                                                        <w:top w:val="none" w:sz="0" w:space="0" w:color="auto"/>
                                                                                        <w:left w:val="none" w:sz="0" w:space="0" w:color="auto"/>
                                                                                        <w:bottom w:val="none" w:sz="0" w:space="0" w:color="auto"/>
                                                                                        <w:right w:val="none" w:sz="0" w:space="0" w:color="auto"/>
                                                                                      </w:divBdr>
                                                                                      <w:divsChild>
                                                                                        <w:div w:id="1294943985">
                                                                                          <w:marLeft w:val="0"/>
                                                                                          <w:marRight w:val="0"/>
                                                                                          <w:marTop w:val="0"/>
                                                                                          <w:marBottom w:val="0"/>
                                                                                          <w:divBdr>
                                                                                            <w:top w:val="none" w:sz="0" w:space="0" w:color="auto"/>
                                                                                            <w:left w:val="none" w:sz="0" w:space="0" w:color="auto"/>
                                                                                            <w:bottom w:val="none" w:sz="0" w:space="0" w:color="auto"/>
                                                                                            <w:right w:val="none" w:sz="0" w:space="0" w:color="auto"/>
                                                                                          </w:divBdr>
                                                                                          <w:divsChild>
                                                                                            <w:div w:id="1040322833">
                                                                                              <w:marLeft w:val="0"/>
                                                                                              <w:marRight w:val="0"/>
                                                                                              <w:marTop w:val="0"/>
                                                                                              <w:marBottom w:val="0"/>
                                                                                              <w:divBdr>
                                                                                                <w:top w:val="none" w:sz="0" w:space="0" w:color="auto"/>
                                                                                                <w:left w:val="none" w:sz="0" w:space="0" w:color="auto"/>
                                                                                                <w:bottom w:val="none" w:sz="0" w:space="0" w:color="auto"/>
                                                                                                <w:right w:val="none" w:sz="0" w:space="0" w:color="auto"/>
                                                                                              </w:divBdr>
                                                                                              <w:divsChild>
                                                                                                <w:div w:id="154304082">
                                                                                                  <w:marLeft w:val="0"/>
                                                                                                  <w:marRight w:val="0"/>
                                                                                                  <w:marTop w:val="0"/>
                                                                                                  <w:marBottom w:val="0"/>
                                                                                                  <w:divBdr>
                                                                                                    <w:top w:val="none" w:sz="0" w:space="0" w:color="auto"/>
                                                                                                    <w:left w:val="none" w:sz="0" w:space="0" w:color="auto"/>
                                                                                                    <w:bottom w:val="none" w:sz="0" w:space="0" w:color="auto"/>
                                                                                                    <w:right w:val="none" w:sz="0" w:space="0" w:color="auto"/>
                                                                                                  </w:divBdr>
                                                                                                  <w:divsChild>
                                                                                                    <w:div w:id="1456752428">
                                                                                                      <w:marLeft w:val="0"/>
                                                                                                      <w:marRight w:val="0"/>
                                                                                                      <w:marTop w:val="0"/>
                                                                                                      <w:marBottom w:val="0"/>
                                                                                                      <w:divBdr>
                                                                                                        <w:top w:val="none" w:sz="0" w:space="0" w:color="auto"/>
                                                                                                        <w:left w:val="none" w:sz="0" w:space="0" w:color="auto"/>
                                                                                                        <w:bottom w:val="none" w:sz="0" w:space="0" w:color="auto"/>
                                                                                                        <w:right w:val="none" w:sz="0" w:space="0" w:color="auto"/>
                                                                                                      </w:divBdr>
                                                                                                      <w:divsChild>
                                                                                                        <w:div w:id="15038104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5129317">
                                                      <w:marLeft w:val="0"/>
                                                      <w:marRight w:val="0"/>
                                                      <w:marTop w:val="375"/>
                                                      <w:marBottom w:val="0"/>
                                                      <w:divBdr>
                                                        <w:top w:val="none" w:sz="0" w:space="0" w:color="auto"/>
                                                        <w:left w:val="none" w:sz="0" w:space="0" w:color="auto"/>
                                                        <w:bottom w:val="none" w:sz="0" w:space="0" w:color="auto"/>
                                                        <w:right w:val="none" w:sz="0" w:space="0" w:color="auto"/>
                                                      </w:divBdr>
                                                      <w:divsChild>
                                                        <w:div w:id="1269118569">
                                                          <w:marLeft w:val="0"/>
                                                          <w:marRight w:val="0"/>
                                                          <w:marTop w:val="0"/>
                                                          <w:marBottom w:val="0"/>
                                                          <w:divBdr>
                                                            <w:top w:val="none" w:sz="0" w:space="0" w:color="auto"/>
                                                            <w:left w:val="none" w:sz="0" w:space="0" w:color="auto"/>
                                                            <w:bottom w:val="none" w:sz="0" w:space="0" w:color="auto"/>
                                                            <w:right w:val="none" w:sz="0" w:space="0" w:color="auto"/>
                                                          </w:divBdr>
                                                          <w:divsChild>
                                                            <w:div w:id="1798523731">
                                                              <w:marLeft w:val="180"/>
                                                              <w:marRight w:val="0"/>
                                                              <w:marTop w:val="0"/>
                                                              <w:marBottom w:val="0"/>
                                                              <w:divBdr>
                                                                <w:top w:val="none" w:sz="0" w:space="0" w:color="auto"/>
                                                                <w:left w:val="none" w:sz="0" w:space="0" w:color="auto"/>
                                                                <w:bottom w:val="none" w:sz="0" w:space="0" w:color="auto"/>
                                                                <w:right w:val="none" w:sz="0" w:space="0" w:color="auto"/>
                                                              </w:divBdr>
                                                              <w:divsChild>
                                                                <w:div w:id="2108188979">
                                                                  <w:marLeft w:val="0"/>
                                                                  <w:marRight w:val="0"/>
                                                                  <w:marTop w:val="0"/>
                                                                  <w:marBottom w:val="0"/>
                                                                  <w:divBdr>
                                                                    <w:top w:val="single" w:sz="6" w:space="8" w:color="009451"/>
                                                                    <w:left w:val="single" w:sz="6" w:space="10" w:color="009451"/>
                                                                    <w:bottom w:val="single" w:sz="6" w:space="8" w:color="009451"/>
                                                                    <w:right w:val="single" w:sz="6" w:space="10" w:color="009451"/>
                                                                  </w:divBdr>
                                                                </w:div>
                                                              </w:divsChild>
                                                            </w:div>
                                                          </w:divsChild>
                                                        </w:div>
                                                        <w:div w:id="1401902222">
                                                          <w:marLeft w:val="0"/>
                                                          <w:marRight w:val="0"/>
                                                          <w:marTop w:val="0"/>
                                                          <w:marBottom w:val="0"/>
                                                          <w:divBdr>
                                                            <w:top w:val="none" w:sz="0" w:space="0" w:color="auto"/>
                                                            <w:left w:val="none" w:sz="0" w:space="0" w:color="auto"/>
                                                            <w:bottom w:val="none" w:sz="0" w:space="0" w:color="auto"/>
                                                            <w:right w:val="none" w:sz="0" w:space="0" w:color="auto"/>
                                                          </w:divBdr>
                                                          <w:divsChild>
                                                            <w:div w:id="759064642">
                                                              <w:marLeft w:val="0"/>
                                                              <w:marRight w:val="180"/>
                                                              <w:marTop w:val="0"/>
                                                              <w:marBottom w:val="0"/>
                                                              <w:divBdr>
                                                                <w:top w:val="single" w:sz="6" w:space="8" w:color="5E5E5E"/>
                                                                <w:left w:val="single" w:sz="6" w:space="10" w:color="5E5E5E"/>
                                                                <w:bottom w:val="single" w:sz="6" w:space="8" w:color="5E5E5E"/>
                                                                <w:right w:val="single" w:sz="6" w:space="10" w:color="5E5E5E"/>
                                                              </w:divBdr>
                                                            </w:div>
                                                          </w:divsChild>
                                                        </w:div>
                                                      </w:divsChild>
                                                    </w:div>
                                                  </w:divsChild>
                                                </w:div>
                                              </w:divsChild>
                                            </w:div>
                                            <w:div w:id="1681197916">
                                              <w:marLeft w:val="0"/>
                                              <w:marRight w:val="0"/>
                                              <w:marTop w:val="330"/>
                                              <w:marBottom w:val="0"/>
                                              <w:divBdr>
                                                <w:top w:val="none" w:sz="0" w:space="0" w:color="auto"/>
                                                <w:left w:val="none" w:sz="0" w:space="0" w:color="auto"/>
                                                <w:bottom w:val="none" w:sz="0" w:space="0" w:color="auto"/>
                                                <w:right w:val="none" w:sz="0" w:space="0" w:color="auto"/>
                                              </w:divBdr>
                                            </w:div>
                                          </w:divsChild>
                                        </w:div>
                                        <w:div w:id="1740402269">
                                          <w:marLeft w:val="165"/>
                                          <w:marRight w:val="0"/>
                                          <w:marTop w:val="0"/>
                                          <w:marBottom w:val="285"/>
                                          <w:divBdr>
                                            <w:top w:val="none" w:sz="0" w:space="0" w:color="auto"/>
                                            <w:left w:val="none" w:sz="0" w:space="0" w:color="auto"/>
                                            <w:bottom w:val="none" w:sz="0" w:space="0" w:color="auto"/>
                                            <w:right w:val="none" w:sz="0" w:space="0" w:color="auto"/>
                                          </w:divBdr>
                                          <w:divsChild>
                                            <w:div w:id="510799231">
                                              <w:marLeft w:val="0"/>
                                              <w:marRight w:val="0"/>
                                              <w:marTop w:val="0"/>
                                              <w:marBottom w:val="0"/>
                                              <w:divBdr>
                                                <w:top w:val="none" w:sz="0" w:space="0" w:color="auto"/>
                                                <w:left w:val="none" w:sz="0" w:space="0" w:color="auto"/>
                                                <w:bottom w:val="none" w:sz="0" w:space="0" w:color="auto"/>
                                                <w:right w:val="none" w:sz="0" w:space="0" w:color="auto"/>
                                              </w:divBdr>
                                              <w:divsChild>
                                                <w:div w:id="1665279456">
                                                  <w:marLeft w:val="0"/>
                                                  <w:marRight w:val="0"/>
                                                  <w:marTop w:val="0"/>
                                                  <w:marBottom w:val="0"/>
                                                  <w:divBdr>
                                                    <w:top w:val="none" w:sz="0" w:space="0" w:color="auto"/>
                                                    <w:left w:val="none" w:sz="0" w:space="0" w:color="auto"/>
                                                    <w:bottom w:val="none" w:sz="0" w:space="0" w:color="auto"/>
                                                    <w:right w:val="none" w:sz="0" w:space="0" w:color="auto"/>
                                                  </w:divBdr>
                                                  <w:divsChild>
                                                    <w:div w:id="671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34909">
                                          <w:marLeft w:val="0"/>
                                          <w:marRight w:val="0"/>
                                          <w:marTop w:val="0"/>
                                          <w:marBottom w:val="330"/>
                                          <w:divBdr>
                                            <w:top w:val="none" w:sz="0" w:space="0" w:color="auto"/>
                                            <w:left w:val="none" w:sz="0" w:space="0" w:color="auto"/>
                                            <w:bottom w:val="none" w:sz="0" w:space="0" w:color="auto"/>
                                            <w:right w:val="none" w:sz="0" w:space="0" w:color="auto"/>
                                          </w:divBdr>
                                          <w:divsChild>
                                            <w:div w:id="712460775">
                                              <w:marLeft w:val="0"/>
                                              <w:marRight w:val="0"/>
                                              <w:marTop w:val="0"/>
                                              <w:marBottom w:val="0"/>
                                              <w:divBdr>
                                                <w:top w:val="single" w:sz="6" w:space="0" w:color="D4D4D4"/>
                                                <w:left w:val="single" w:sz="6" w:space="0" w:color="D4D4D4"/>
                                                <w:bottom w:val="single" w:sz="6" w:space="0" w:color="D4D4D4"/>
                                                <w:right w:val="single" w:sz="6" w:space="0" w:color="D4D4D4"/>
                                              </w:divBdr>
                                              <w:divsChild>
                                                <w:div w:id="626544803">
                                                  <w:marLeft w:val="0"/>
                                                  <w:marRight w:val="0"/>
                                                  <w:marTop w:val="0"/>
                                                  <w:marBottom w:val="0"/>
                                                  <w:divBdr>
                                                    <w:top w:val="none" w:sz="0" w:space="0" w:color="auto"/>
                                                    <w:left w:val="none" w:sz="0" w:space="0" w:color="auto"/>
                                                    <w:bottom w:val="none" w:sz="0" w:space="0" w:color="auto"/>
                                                    <w:right w:val="none" w:sz="0" w:space="0" w:color="auto"/>
                                                  </w:divBdr>
                                                  <w:divsChild>
                                                    <w:div w:id="1711950100">
                                                      <w:marLeft w:val="0"/>
                                                      <w:marRight w:val="0"/>
                                                      <w:marTop w:val="0"/>
                                                      <w:marBottom w:val="0"/>
                                                      <w:divBdr>
                                                        <w:top w:val="none" w:sz="0" w:space="0" w:color="auto"/>
                                                        <w:left w:val="none" w:sz="0" w:space="0" w:color="auto"/>
                                                        <w:bottom w:val="none" w:sz="0" w:space="0" w:color="auto"/>
                                                        <w:right w:val="none" w:sz="0" w:space="0" w:color="auto"/>
                                                      </w:divBdr>
                                                      <w:divsChild>
                                                        <w:div w:id="1842742702">
                                                          <w:marLeft w:val="0"/>
                                                          <w:marRight w:val="0"/>
                                                          <w:marTop w:val="0"/>
                                                          <w:marBottom w:val="0"/>
                                                          <w:divBdr>
                                                            <w:top w:val="single" w:sz="6" w:space="0" w:color="FFFFFF"/>
                                                            <w:left w:val="none" w:sz="0" w:space="0" w:color="auto"/>
                                                            <w:bottom w:val="none" w:sz="0" w:space="0" w:color="auto"/>
                                                            <w:right w:val="none" w:sz="0" w:space="0" w:color="auto"/>
                                                          </w:divBdr>
                                                          <w:divsChild>
                                                            <w:div w:id="669990846">
                                                              <w:marLeft w:val="0"/>
                                                              <w:marRight w:val="-9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67514597">
                                              <w:marLeft w:val="0"/>
                                              <w:marRight w:val="0"/>
                                              <w:marTop w:val="330"/>
                                              <w:marBottom w:val="0"/>
                                              <w:divBdr>
                                                <w:top w:val="none" w:sz="0" w:space="0" w:color="auto"/>
                                                <w:left w:val="none" w:sz="0" w:space="0" w:color="auto"/>
                                                <w:bottom w:val="none" w:sz="0" w:space="0" w:color="auto"/>
                                                <w:right w:val="none" w:sz="0" w:space="0" w:color="auto"/>
                                              </w:divBdr>
                                            </w:div>
                                          </w:divsChild>
                                        </w:div>
                                        <w:div w:id="1922442588">
                                          <w:marLeft w:val="0"/>
                                          <w:marRight w:val="0"/>
                                          <w:marTop w:val="0"/>
                                          <w:marBottom w:val="330"/>
                                          <w:divBdr>
                                            <w:top w:val="none" w:sz="0" w:space="0" w:color="auto"/>
                                            <w:left w:val="none" w:sz="0" w:space="0" w:color="auto"/>
                                            <w:bottom w:val="none" w:sz="0" w:space="0" w:color="auto"/>
                                            <w:right w:val="none" w:sz="0" w:space="0" w:color="auto"/>
                                          </w:divBdr>
                                          <w:divsChild>
                                            <w:div w:id="993099036">
                                              <w:marLeft w:val="0"/>
                                              <w:marRight w:val="0"/>
                                              <w:marTop w:val="0"/>
                                              <w:marBottom w:val="0"/>
                                              <w:divBdr>
                                                <w:top w:val="single" w:sz="6" w:space="0" w:color="D4D4D4"/>
                                                <w:left w:val="single" w:sz="6" w:space="0" w:color="D4D4D4"/>
                                                <w:bottom w:val="single" w:sz="6" w:space="0" w:color="D4D4D4"/>
                                                <w:right w:val="single" w:sz="6" w:space="0" w:color="D4D4D4"/>
                                              </w:divBdr>
                                              <w:divsChild>
                                                <w:div w:id="795148900">
                                                  <w:marLeft w:val="0"/>
                                                  <w:marRight w:val="0"/>
                                                  <w:marTop w:val="0"/>
                                                  <w:marBottom w:val="0"/>
                                                  <w:divBdr>
                                                    <w:top w:val="none" w:sz="0" w:space="0" w:color="auto"/>
                                                    <w:left w:val="none" w:sz="0" w:space="0" w:color="auto"/>
                                                    <w:bottom w:val="none" w:sz="0" w:space="0" w:color="auto"/>
                                                    <w:right w:val="none" w:sz="0" w:space="0" w:color="auto"/>
                                                  </w:divBdr>
                                                  <w:divsChild>
                                                    <w:div w:id="1260329009">
                                                      <w:marLeft w:val="0"/>
                                                      <w:marRight w:val="0"/>
                                                      <w:marTop w:val="0"/>
                                                      <w:marBottom w:val="0"/>
                                                      <w:divBdr>
                                                        <w:top w:val="none" w:sz="0" w:space="0" w:color="auto"/>
                                                        <w:left w:val="none" w:sz="0" w:space="0" w:color="auto"/>
                                                        <w:bottom w:val="none" w:sz="0" w:space="0" w:color="auto"/>
                                                        <w:right w:val="none" w:sz="0" w:space="0" w:color="auto"/>
                                                      </w:divBdr>
                                                      <w:divsChild>
                                                        <w:div w:id="1284921636">
                                                          <w:marLeft w:val="0"/>
                                                          <w:marRight w:val="0"/>
                                                          <w:marTop w:val="0"/>
                                                          <w:marBottom w:val="0"/>
                                                          <w:divBdr>
                                                            <w:top w:val="single" w:sz="6" w:space="0" w:color="FFFFFF"/>
                                                            <w:left w:val="none" w:sz="0" w:space="0" w:color="auto"/>
                                                            <w:bottom w:val="none" w:sz="0" w:space="0" w:color="auto"/>
                                                            <w:right w:val="none" w:sz="0" w:space="0" w:color="auto"/>
                                                          </w:divBdr>
                                                          <w:divsChild>
                                                            <w:div w:id="1080446126">
                                                              <w:marLeft w:val="0"/>
                                                              <w:marRight w:val="-9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15839672">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965498672">
                                      <w:marLeft w:val="0"/>
                                      <w:marRight w:val="0"/>
                                      <w:marTop w:val="0"/>
                                      <w:marBottom w:val="0"/>
                                      <w:divBdr>
                                        <w:top w:val="none" w:sz="0" w:space="0" w:color="auto"/>
                                        <w:left w:val="none" w:sz="0" w:space="0" w:color="auto"/>
                                        <w:bottom w:val="none" w:sz="0" w:space="0" w:color="auto"/>
                                        <w:right w:val="none" w:sz="0" w:space="0" w:color="auto"/>
                                      </w:divBdr>
                                      <w:divsChild>
                                        <w:div w:id="1157723808">
                                          <w:marLeft w:val="0"/>
                                          <w:marRight w:val="0"/>
                                          <w:marTop w:val="0"/>
                                          <w:marBottom w:val="0"/>
                                          <w:divBdr>
                                            <w:top w:val="none" w:sz="0" w:space="0" w:color="auto"/>
                                            <w:left w:val="none" w:sz="0" w:space="0" w:color="auto"/>
                                            <w:bottom w:val="none" w:sz="0" w:space="0" w:color="auto"/>
                                            <w:right w:val="none" w:sz="0" w:space="0" w:color="auto"/>
                                          </w:divBdr>
                                          <w:divsChild>
                                            <w:div w:id="723718724">
                                              <w:marLeft w:val="0"/>
                                              <w:marRight w:val="0"/>
                                              <w:marTop w:val="0"/>
                                              <w:marBottom w:val="0"/>
                                              <w:divBdr>
                                                <w:top w:val="single" w:sz="6" w:space="12" w:color="CCCCCC"/>
                                                <w:left w:val="none" w:sz="0" w:space="0" w:color="auto"/>
                                                <w:bottom w:val="none" w:sz="0" w:space="0" w:color="auto"/>
                                                <w:right w:val="none" w:sz="0" w:space="0" w:color="auto"/>
                                              </w:divBdr>
                                              <w:divsChild>
                                                <w:div w:id="2001690522">
                                                  <w:marLeft w:val="0"/>
                                                  <w:marRight w:val="0"/>
                                                  <w:marTop w:val="0"/>
                                                  <w:marBottom w:val="0"/>
                                                  <w:divBdr>
                                                    <w:top w:val="none" w:sz="0" w:space="0" w:color="auto"/>
                                                    <w:left w:val="none" w:sz="0" w:space="0" w:color="auto"/>
                                                    <w:bottom w:val="none" w:sz="0" w:space="0" w:color="auto"/>
                                                    <w:right w:val="none" w:sz="0" w:space="0" w:color="auto"/>
                                                  </w:divBdr>
                                                  <w:divsChild>
                                                    <w:div w:id="1316647926">
                                                      <w:marLeft w:val="0"/>
                                                      <w:marRight w:val="0"/>
                                                      <w:marTop w:val="0"/>
                                                      <w:marBottom w:val="0"/>
                                                      <w:divBdr>
                                                        <w:top w:val="none" w:sz="0" w:space="0" w:color="auto"/>
                                                        <w:left w:val="none" w:sz="0" w:space="0" w:color="auto"/>
                                                        <w:bottom w:val="none" w:sz="0" w:space="0" w:color="auto"/>
                                                        <w:right w:val="none" w:sz="0" w:space="0" w:color="auto"/>
                                                      </w:divBdr>
                                                    </w:div>
                                                    <w:div w:id="1747536370">
                                                      <w:marLeft w:val="0"/>
                                                      <w:marRight w:val="0"/>
                                                      <w:marTop w:val="0"/>
                                                      <w:marBottom w:val="0"/>
                                                      <w:divBdr>
                                                        <w:top w:val="none" w:sz="0" w:space="0" w:color="auto"/>
                                                        <w:left w:val="none" w:sz="0" w:space="0" w:color="auto"/>
                                                        <w:bottom w:val="none" w:sz="0" w:space="0" w:color="auto"/>
                                                        <w:right w:val="none" w:sz="0" w:space="0" w:color="auto"/>
                                                      </w:divBdr>
                                                      <w:divsChild>
                                                        <w:div w:id="22753559">
                                                          <w:marLeft w:val="0"/>
                                                          <w:marRight w:val="0"/>
                                                          <w:marTop w:val="0"/>
                                                          <w:marBottom w:val="0"/>
                                                          <w:divBdr>
                                                            <w:top w:val="single" w:sz="6" w:space="12" w:color="FFFFFF"/>
                                                            <w:left w:val="single" w:sz="6" w:space="12" w:color="FFFFFF"/>
                                                            <w:bottom w:val="single" w:sz="6" w:space="12" w:color="FFFFFF"/>
                                                            <w:right w:val="single" w:sz="6" w:space="12" w:color="FFFFFF"/>
                                                          </w:divBdr>
                                                          <w:divsChild>
                                                            <w:div w:id="1558202640">
                                                              <w:marLeft w:val="0"/>
                                                              <w:marRight w:val="0"/>
                                                              <w:marTop w:val="0"/>
                                                              <w:marBottom w:val="0"/>
                                                              <w:divBdr>
                                                                <w:top w:val="none" w:sz="0" w:space="0" w:color="auto"/>
                                                                <w:left w:val="none" w:sz="0" w:space="0" w:color="auto"/>
                                                                <w:bottom w:val="none" w:sz="0" w:space="0" w:color="auto"/>
                                                                <w:right w:val="none" w:sz="0" w:space="0" w:color="auto"/>
                                                              </w:divBdr>
                                                            </w:div>
                                                          </w:divsChild>
                                                        </w:div>
                                                        <w:div w:id="241449645">
                                                          <w:marLeft w:val="0"/>
                                                          <w:marRight w:val="0"/>
                                                          <w:marTop w:val="0"/>
                                                          <w:marBottom w:val="0"/>
                                                          <w:divBdr>
                                                            <w:top w:val="single" w:sz="6" w:space="12" w:color="FFFFFF"/>
                                                            <w:left w:val="single" w:sz="6" w:space="12" w:color="FFFFFF"/>
                                                            <w:bottom w:val="single" w:sz="6" w:space="12" w:color="FFFFFF"/>
                                                            <w:right w:val="single" w:sz="6" w:space="12" w:color="FFFFFF"/>
                                                          </w:divBdr>
                                                          <w:divsChild>
                                                            <w:div w:id="1626423134">
                                                              <w:marLeft w:val="0"/>
                                                              <w:marRight w:val="0"/>
                                                              <w:marTop w:val="0"/>
                                                              <w:marBottom w:val="0"/>
                                                              <w:divBdr>
                                                                <w:top w:val="none" w:sz="0" w:space="0" w:color="auto"/>
                                                                <w:left w:val="none" w:sz="0" w:space="0" w:color="auto"/>
                                                                <w:bottom w:val="none" w:sz="0" w:space="0" w:color="auto"/>
                                                                <w:right w:val="none" w:sz="0" w:space="0" w:color="auto"/>
                                                              </w:divBdr>
                                                            </w:div>
                                                          </w:divsChild>
                                                        </w:div>
                                                        <w:div w:id="457528105">
                                                          <w:marLeft w:val="0"/>
                                                          <w:marRight w:val="0"/>
                                                          <w:marTop w:val="0"/>
                                                          <w:marBottom w:val="0"/>
                                                          <w:divBdr>
                                                            <w:top w:val="single" w:sz="6" w:space="12" w:color="FFFFFF"/>
                                                            <w:left w:val="single" w:sz="6" w:space="12" w:color="FFFFFF"/>
                                                            <w:bottom w:val="single" w:sz="6" w:space="12" w:color="FFFFFF"/>
                                                            <w:right w:val="single" w:sz="6" w:space="12" w:color="FFFFFF"/>
                                                          </w:divBdr>
                                                          <w:divsChild>
                                                            <w:div w:id="1306006573">
                                                              <w:marLeft w:val="0"/>
                                                              <w:marRight w:val="0"/>
                                                              <w:marTop w:val="0"/>
                                                              <w:marBottom w:val="0"/>
                                                              <w:divBdr>
                                                                <w:top w:val="none" w:sz="0" w:space="0" w:color="auto"/>
                                                                <w:left w:val="none" w:sz="0" w:space="0" w:color="auto"/>
                                                                <w:bottom w:val="none" w:sz="0" w:space="0" w:color="auto"/>
                                                                <w:right w:val="none" w:sz="0" w:space="0" w:color="auto"/>
                                                              </w:divBdr>
                                                            </w:div>
                                                          </w:divsChild>
                                                        </w:div>
                                                        <w:div w:id="485980567">
                                                          <w:marLeft w:val="0"/>
                                                          <w:marRight w:val="0"/>
                                                          <w:marTop w:val="300"/>
                                                          <w:marBottom w:val="0"/>
                                                          <w:divBdr>
                                                            <w:top w:val="single" w:sz="6" w:space="12" w:color="FFFFFF"/>
                                                            <w:left w:val="single" w:sz="6" w:space="12" w:color="FFFFFF"/>
                                                            <w:bottom w:val="single" w:sz="6" w:space="12" w:color="FFFFFF"/>
                                                            <w:right w:val="single" w:sz="6" w:space="12" w:color="FFFFFF"/>
                                                          </w:divBdr>
                                                          <w:divsChild>
                                                            <w:div w:id="1323892890">
                                                              <w:marLeft w:val="0"/>
                                                              <w:marRight w:val="0"/>
                                                              <w:marTop w:val="0"/>
                                                              <w:marBottom w:val="0"/>
                                                              <w:divBdr>
                                                                <w:top w:val="none" w:sz="0" w:space="0" w:color="auto"/>
                                                                <w:left w:val="none" w:sz="0" w:space="0" w:color="auto"/>
                                                                <w:bottom w:val="none" w:sz="0" w:space="0" w:color="auto"/>
                                                                <w:right w:val="none" w:sz="0" w:space="0" w:color="auto"/>
                                                              </w:divBdr>
                                                            </w:div>
                                                          </w:divsChild>
                                                        </w:div>
                                                        <w:div w:id="503473535">
                                                          <w:marLeft w:val="0"/>
                                                          <w:marRight w:val="0"/>
                                                          <w:marTop w:val="0"/>
                                                          <w:marBottom w:val="0"/>
                                                          <w:divBdr>
                                                            <w:top w:val="single" w:sz="6" w:space="12" w:color="FFFFFF"/>
                                                            <w:left w:val="single" w:sz="6" w:space="12" w:color="FFFFFF"/>
                                                            <w:bottom w:val="single" w:sz="6" w:space="12" w:color="FFFFFF"/>
                                                            <w:right w:val="single" w:sz="6" w:space="12" w:color="FFFFFF"/>
                                                          </w:divBdr>
                                                          <w:divsChild>
                                                            <w:div w:id="1186945698">
                                                              <w:marLeft w:val="0"/>
                                                              <w:marRight w:val="0"/>
                                                              <w:marTop w:val="0"/>
                                                              <w:marBottom w:val="0"/>
                                                              <w:divBdr>
                                                                <w:top w:val="none" w:sz="0" w:space="0" w:color="auto"/>
                                                                <w:left w:val="none" w:sz="0" w:space="0" w:color="auto"/>
                                                                <w:bottom w:val="none" w:sz="0" w:space="0" w:color="auto"/>
                                                                <w:right w:val="none" w:sz="0" w:space="0" w:color="auto"/>
                                                              </w:divBdr>
                                                            </w:div>
                                                          </w:divsChild>
                                                        </w:div>
                                                        <w:div w:id="557201859">
                                                          <w:marLeft w:val="0"/>
                                                          <w:marRight w:val="0"/>
                                                          <w:marTop w:val="0"/>
                                                          <w:marBottom w:val="0"/>
                                                          <w:divBdr>
                                                            <w:top w:val="single" w:sz="6" w:space="12" w:color="FFFFFF"/>
                                                            <w:left w:val="single" w:sz="6" w:space="12" w:color="FFFFFF"/>
                                                            <w:bottom w:val="single" w:sz="6" w:space="12" w:color="FFFFFF"/>
                                                            <w:right w:val="single" w:sz="6" w:space="12" w:color="FFFFFF"/>
                                                          </w:divBdr>
                                                          <w:divsChild>
                                                            <w:div w:id="720634644">
                                                              <w:marLeft w:val="0"/>
                                                              <w:marRight w:val="0"/>
                                                              <w:marTop w:val="0"/>
                                                              <w:marBottom w:val="0"/>
                                                              <w:divBdr>
                                                                <w:top w:val="none" w:sz="0" w:space="0" w:color="auto"/>
                                                                <w:left w:val="none" w:sz="0" w:space="0" w:color="auto"/>
                                                                <w:bottom w:val="none" w:sz="0" w:space="0" w:color="auto"/>
                                                                <w:right w:val="none" w:sz="0" w:space="0" w:color="auto"/>
                                                              </w:divBdr>
                                                            </w:div>
                                                          </w:divsChild>
                                                        </w:div>
                                                        <w:div w:id="624585081">
                                                          <w:marLeft w:val="0"/>
                                                          <w:marRight w:val="0"/>
                                                          <w:marTop w:val="0"/>
                                                          <w:marBottom w:val="0"/>
                                                          <w:divBdr>
                                                            <w:top w:val="single" w:sz="6" w:space="12" w:color="FFFFFF"/>
                                                            <w:left w:val="single" w:sz="6" w:space="12" w:color="FFFFFF"/>
                                                            <w:bottom w:val="single" w:sz="6" w:space="12" w:color="FFFFFF"/>
                                                            <w:right w:val="single" w:sz="6" w:space="12" w:color="FFFFFF"/>
                                                          </w:divBdr>
                                                          <w:divsChild>
                                                            <w:div w:id="2061323313">
                                                              <w:marLeft w:val="0"/>
                                                              <w:marRight w:val="0"/>
                                                              <w:marTop w:val="0"/>
                                                              <w:marBottom w:val="0"/>
                                                              <w:divBdr>
                                                                <w:top w:val="none" w:sz="0" w:space="0" w:color="auto"/>
                                                                <w:left w:val="none" w:sz="0" w:space="0" w:color="auto"/>
                                                                <w:bottom w:val="none" w:sz="0" w:space="0" w:color="auto"/>
                                                                <w:right w:val="none" w:sz="0" w:space="0" w:color="auto"/>
                                                              </w:divBdr>
                                                            </w:div>
                                                          </w:divsChild>
                                                        </w:div>
                                                        <w:div w:id="772359997">
                                                          <w:marLeft w:val="0"/>
                                                          <w:marRight w:val="0"/>
                                                          <w:marTop w:val="0"/>
                                                          <w:marBottom w:val="0"/>
                                                          <w:divBdr>
                                                            <w:top w:val="single" w:sz="6" w:space="12" w:color="FFFFFF"/>
                                                            <w:left w:val="single" w:sz="6" w:space="12" w:color="FFFFFF"/>
                                                            <w:bottom w:val="single" w:sz="6" w:space="12" w:color="FFFFFF"/>
                                                            <w:right w:val="single" w:sz="6" w:space="12" w:color="FFFFFF"/>
                                                          </w:divBdr>
                                                          <w:divsChild>
                                                            <w:div w:id="28457469">
                                                              <w:marLeft w:val="0"/>
                                                              <w:marRight w:val="0"/>
                                                              <w:marTop w:val="0"/>
                                                              <w:marBottom w:val="0"/>
                                                              <w:divBdr>
                                                                <w:top w:val="none" w:sz="0" w:space="0" w:color="auto"/>
                                                                <w:left w:val="none" w:sz="0" w:space="0" w:color="auto"/>
                                                                <w:bottom w:val="none" w:sz="0" w:space="0" w:color="auto"/>
                                                                <w:right w:val="none" w:sz="0" w:space="0" w:color="auto"/>
                                                              </w:divBdr>
                                                            </w:div>
                                                          </w:divsChild>
                                                        </w:div>
                                                        <w:div w:id="856188691">
                                                          <w:marLeft w:val="0"/>
                                                          <w:marRight w:val="0"/>
                                                          <w:marTop w:val="0"/>
                                                          <w:marBottom w:val="0"/>
                                                          <w:divBdr>
                                                            <w:top w:val="single" w:sz="6" w:space="12" w:color="FFFFFF"/>
                                                            <w:left w:val="single" w:sz="6" w:space="12" w:color="FFFFFF"/>
                                                            <w:bottom w:val="single" w:sz="6" w:space="12" w:color="FFFFFF"/>
                                                            <w:right w:val="single" w:sz="6" w:space="12" w:color="FFFFFF"/>
                                                          </w:divBdr>
                                                          <w:divsChild>
                                                            <w:div w:id="1030454425">
                                                              <w:marLeft w:val="0"/>
                                                              <w:marRight w:val="0"/>
                                                              <w:marTop w:val="0"/>
                                                              <w:marBottom w:val="0"/>
                                                              <w:divBdr>
                                                                <w:top w:val="none" w:sz="0" w:space="0" w:color="auto"/>
                                                                <w:left w:val="none" w:sz="0" w:space="0" w:color="auto"/>
                                                                <w:bottom w:val="none" w:sz="0" w:space="0" w:color="auto"/>
                                                                <w:right w:val="none" w:sz="0" w:space="0" w:color="auto"/>
                                                              </w:divBdr>
                                                            </w:div>
                                                          </w:divsChild>
                                                        </w:div>
                                                        <w:div w:id="1147742099">
                                                          <w:marLeft w:val="0"/>
                                                          <w:marRight w:val="0"/>
                                                          <w:marTop w:val="0"/>
                                                          <w:marBottom w:val="0"/>
                                                          <w:divBdr>
                                                            <w:top w:val="single" w:sz="6" w:space="12" w:color="FFFFFF"/>
                                                            <w:left w:val="single" w:sz="6" w:space="12" w:color="FFFFFF"/>
                                                            <w:bottom w:val="single" w:sz="6" w:space="12" w:color="FFFFFF"/>
                                                            <w:right w:val="single" w:sz="6" w:space="12" w:color="FFFFFF"/>
                                                          </w:divBdr>
                                                          <w:divsChild>
                                                            <w:div w:id="248929098">
                                                              <w:marLeft w:val="0"/>
                                                              <w:marRight w:val="0"/>
                                                              <w:marTop w:val="0"/>
                                                              <w:marBottom w:val="0"/>
                                                              <w:divBdr>
                                                                <w:top w:val="none" w:sz="0" w:space="0" w:color="auto"/>
                                                                <w:left w:val="none" w:sz="0" w:space="0" w:color="auto"/>
                                                                <w:bottom w:val="none" w:sz="0" w:space="0" w:color="auto"/>
                                                                <w:right w:val="none" w:sz="0" w:space="0" w:color="auto"/>
                                                              </w:divBdr>
                                                            </w:div>
                                                          </w:divsChild>
                                                        </w:div>
                                                        <w:div w:id="1317416226">
                                                          <w:marLeft w:val="0"/>
                                                          <w:marRight w:val="0"/>
                                                          <w:marTop w:val="0"/>
                                                          <w:marBottom w:val="0"/>
                                                          <w:divBdr>
                                                            <w:top w:val="single" w:sz="6" w:space="12" w:color="FFFFFF"/>
                                                            <w:left w:val="single" w:sz="6" w:space="12" w:color="FFFFFF"/>
                                                            <w:bottom w:val="single" w:sz="6" w:space="12" w:color="FFFFFF"/>
                                                            <w:right w:val="single" w:sz="6" w:space="12" w:color="FFFFFF"/>
                                                          </w:divBdr>
                                                          <w:divsChild>
                                                            <w:div w:id="4063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858855">
                                  <w:marLeft w:val="0"/>
                                  <w:marRight w:val="0"/>
                                  <w:marTop w:val="0"/>
                                  <w:marBottom w:val="0"/>
                                  <w:divBdr>
                                    <w:top w:val="none" w:sz="0" w:space="0" w:color="auto"/>
                                    <w:left w:val="none" w:sz="0" w:space="0" w:color="auto"/>
                                    <w:bottom w:val="none" w:sz="0" w:space="0" w:color="auto"/>
                                    <w:right w:val="none" w:sz="0" w:space="0" w:color="auto"/>
                                  </w:divBdr>
                                  <w:divsChild>
                                    <w:div w:id="376046461">
                                      <w:marLeft w:val="0"/>
                                      <w:marRight w:val="0"/>
                                      <w:marTop w:val="0"/>
                                      <w:marBottom w:val="0"/>
                                      <w:divBdr>
                                        <w:top w:val="none" w:sz="0" w:space="0" w:color="auto"/>
                                        <w:left w:val="none" w:sz="0" w:space="0" w:color="auto"/>
                                        <w:bottom w:val="single" w:sz="6" w:space="0" w:color="CCCCCC"/>
                                        <w:right w:val="none" w:sz="0" w:space="0" w:color="auto"/>
                                      </w:divBdr>
                                      <w:divsChild>
                                        <w:div w:id="901674750">
                                          <w:marLeft w:val="0"/>
                                          <w:marRight w:val="0"/>
                                          <w:marTop w:val="0"/>
                                          <w:marBottom w:val="0"/>
                                          <w:divBdr>
                                            <w:top w:val="none" w:sz="0" w:space="0" w:color="auto"/>
                                            <w:left w:val="none" w:sz="0" w:space="0" w:color="auto"/>
                                            <w:bottom w:val="none" w:sz="0" w:space="0" w:color="auto"/>
                                            <w:right w:val="none" w:sz="0" w:space="0" w:color="auto"/>
                                          </w:divBdr>
                                          <w:divsChild>
                                            <w:div w:id="579797934">
                                              <w:marLeft w:val="180"/>
                                              <w:marRight w:val="0"/>
                                              <w:marTop w:val="0"/>
                                              <w:marBottom w:val="0"/>
                                              <w:divBdr>
                                                <w:top w:val="single" w:sz="6" w:space="8" w:color="007AC0"/>
                                                <w:left w:val="single" w:sz="6" w:space="10" w:color="007AC0"/>
                                                <w:bottom w:val="single" w:sz="6" w:space="8" w:color="007AC0"/>
                                                <w:right w:val="single" w:sz="6" w:space="10" w:color="007AC0"/>
                                              </w:divBdr>
                                            </w:div>
                                            <w:div w:id="2025353528">
                                              <w:marLeft w:val="180"/>
                                              <w:marRight w:val="0"/>
                                              <w:marTop w:val="0"/>
                                              <w:marBottom w:val="0"/>
                                              <w:divBdr>
                                                <w:top w:val="none" w:sz="0" w:space="0" w:color="auto"/>
                                                <w:left w:val="none" w:sz="0" w:space="0" w:color="auto"/>
                                                <w:bottom w:val="none" w:sz="0" w:space="0" w:color="auto"/>
                                                <w:right w:val="none" w:sz="0" w:space="0" w:color="auto"/>
                                              </w:divBdr>
                                              <w:divsChild>
                                                <w:div w:id="1309213863">
                                                  <w:marLeft w:val="0"/>
                                                  <w:marRight w:val="0"/>
                                                  <w:marTop w:val="0"/>
                                                  <w:marBottom w:val="0"/>
                                                  <w:divBdr>
                                                    <w:top w:val="none" w:sz="0" w:space="0" w:color="auto"/>
                                                    <w:left w:val="none" w:sz="0" w:space="0" w:color="auto"/>
                                                    <w:bottom w:val="none" w:sz="0" w:space="0" w:color="auto"/>
                                                    <w:right w:val="none" w:sz="0" w:space="0" w:color="auto"/>
                                                  </w:divBdr>
                                                  <w:divsChild>
                                                    <w:div w:id="886799070">
                                                      <w:marLeft w:val="0"/>
                                                      <w:marRight w:val="0"/>
                                                      <w:marTop w:val="0"/>
                                                      <w:marBottom w:val="0"/>
                                                      <w:divBdr>
                                                        <w:top w:val="single" w:sz="6" w:space="8" w:color="009451"/>
                                                        <w:left w:val="single" w:sz="6" w:space="10" w:color="009451"/>
                                                        <w:bottom w:val="single" w:sz="6" w:space="8" w:color="009451"/>
                                                        <w:right w:val="single" w:sz="6" w:space="10" w:color="009451"/>
                                                      </w:divBdr>
                                                    </w:div>
                                                  </w:divsChild>
                                                </w:div>
                                              </w:divsChild>
                                            </w:div>
                                          </w:divsChild>
                                        </w:div>
                                      </w:divsChild>
                                    </w:div>
                                  </w:divsChild>
                                </w:div>
                              </w:divsChild>
                            </w:div>
                          </w:divsChild>
                        </w:div>
                      </w:divsChild>
                    </w:div>
                  </w:divsChild>
                </w:div>
                <w:div w:id="1202523703">
                  <w:marLeft w:val="0"/>
                  <w:marRight w:val="0"/>
                  <w:marTop w:val="0"/>
                  <w:marBottom w:val="0"/>
                  <w:divBdr>
                    <w:top w:val="none" w:sz="0" w:space="0" w:color="auto"/>
                    <w:left w:val="none" w:sz="0" w:space="0" w:color="auto"/>
                    <w:bottom w:val="none" w:sz="0" w:space="0" w:color="auto"/>
                    <w:right w:val="none" w:sz="0" w:space="0" w:color="auto"/>
                  </w:divBdr>
                  <w:divsChild>
                    <w:div w:id="1055081512">
                      <w:marLeft w:val="0"/>
                      <w:marRight w:val="0"/>
                      <w:marTop w:val="0"/>
                      <w:marBottom w:val="0"/>
                      <w:divBdr>
                        <w:top w:val="none" w:sz="0" w:space="0" w:color="auto"/>
                        <w:left w:val="none" w:sz="0" w:space="0" w:color="auto"/>
                        <w:bottom w:val="none" w:sz="0" w:space="0" w:color="auto"/>
                        <w:right w:val="none" w:sz="0" w:space="0" w:color="auto"/>
                      </w:divBdr>
                      <w:divsChild>
                        <w:div w:id="182303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828333">
          <w:marLeft w:val="0"/>
          <w:marRight w:val="0"/>
          <w:marTop w:val="0"/>
          <w:marBottom w:val="0"/>
          <w:divBdr>
            <w:top w:val="single" w:sz="6" w:space="0" w:color="E9E9E9"/>
            <w:left w:val="single" w:sz="6" w:space="0" w:color="E9E9E9"/>
            <w:bottom w:val="single" w:sz="6" w:space="0" w:color="E9E9E9"/>
            <w:right w:val="single" w:sz="6" w:space="0" w:color="E9E9E9"/>
          </w:divBdr>
          <w:divsChild>
            <w:div w:id="1278753556">
              <w:marLeft w:val="0"/>
              <w:marRight w:val="0"/>
              <w:marTop w:val="0"/>
              <w:marBottom w:val="0"/>
              <w:divBdr>
                <w:top w:val="none" w:sz="0" w:space="0" w:color="auto"/>
                <w:left w:val="none" w:sz="0" w:space="0" w:color="auto"/>
                <w:bottom w:val="none" w:sz="0" w:space="0" w:color="auto"/>
                <w:right w:val="none" w:sz="0" w:space="0" w:color="auto"/>
              </w:divBdr>
              <w:divsChild>
                <w:div w:id="365062700">
                  <w:marLeft w:val="0"/>
                  <w:marRight w:val="0"/>
                  <w:marTop w:val="0"/>
                  <w:marBottom w:val="0"/>
                  <w:divBdr>
                    <w:top w:val="none" w:sz="0" w:space="0" w:color="auto"/>
                    <w:left w:val="none" w:sz="0" w:space="0" w:color="auto"/>
                    <w:bottom w:val="none" w:sz="0" w:space="0" w:color="auto"/>
                    <w:right w:val="none" w:sz="0" w:space="0" w:color="auto"/>
                  </w:divBdr>
                  <w:divsChild>
                    <w:div w:id="1493912695">
                      <w:marLeft w:val="0"/>
                      <w:marRight w:val="0"/>
                      <w:marTop w:val="0"/>
                      <w:marBottom w:val="0"/>
                      <w:divBdr>
                        <w:top w:val="single" w:sz="6" w:space="0" w:color="FFFFFF"/>
                        <w:left w:val="none" w:sz="0" w:space="0" w:color="auto"/>
                        <w:bottom w:val="none" w:sz="0" w:space="0" w:color="auto"/>
                        <w:right w:val="none" w:sz="0" w:space="0" w:color="auto"/>
                      </w:divBdr>
                      <w:divsChild>
                        <w:div w:id="20698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06178">
                  <w:marLeft w:val="0"/>
                  <w:marRight w:val="0"/>
                  <w:marTop w:val="0"/>
                  <w:marBottom w:val="0"/>
                  <w:divBdr>
                    <w:top w:val="none" w:sz="0" w:space="0" w:color="E9E9E9"/>
                    <w:left w:val="none" w:sz="0" w:space="0" w:color="E9E9E9"/>
                    <w:bottom w:val="single" w:sz="6" w:space="0" w:color="E9E9E9"/>
                    <w:right w:val="none" w:sz="0" w:space="0" w:color="E9E9E9"/>
                  </w:divBdr>
                  <w:divsChild>
                    <w:div w:id="1448625486">
                      <w:marLeft w:val="0"/>
                      <w:marRight w:val="0"/>
                      <w:marTop w:val="0"/>
                      <w:marBottom w:val="0"/>
                      <w:divBdr>
                        <w:top w:val="none" w:sz="0" w:space="0" w:color="auto"/>
                        <w:left w:val="none" w:sz="0" w:space="0" w:color="auto"/>
                        <w:bottom w:val="none" w:sz="0" w:space="0" w:color="auto"/>
                        <w:right w:val="none" w:sz="0" w:space="0" w:color="auto"/>
                      </w:divBdr>
                      <w:divsChild>
                        <w:div w:id="9051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18869">
                  <w:marLeft w:val="0"/>
                  <w:marRight w:val="0"/>
                  <w:marTop w:val="0"/>
                  <w:marBottom w:val="0"/>
                  <w:divBdr>
                    <w:top w:val="none" w:sz="0" w:space="0" w:color="auto"/>
                    <w:left w:val="none" w:sz="0" w:space="18" w:color="E9E9E9"/>
                    <w:bottom w:val="single" w:sz="6" w:space="18" w:color="E9E9E9"/>
                    <w:right w:val="none" w:sz="0" w:space="18" w:color="E9E9E9"/>
                  </w:divBdr>
                  <w:divsChild>
                    <w:div w:id="1263686504">
                      <w:marLeft w:val="0"/>
                      <w:marRight w:val="0"/>
                      <w:marTop w:val="0"/>
                      <w:marBottom w:val="0"/>
                      <w:divBdr>
                        <w:top w:val="none" w:sz="0" w:space="0" w:color="auto"/>
                        <w:left w:val="none" w:sz="0" w:space="0" w:color="auto"/>
                        <w:bottom w:val="none" w:sz="0" w:space="0" w:color="auto"/>
                        <w:right w:val="none" w:sz="0" w:space="0" w:color="auto"/>
                      </w:divBdr>
                      <w:divsChild>
                        <w:div w:id="766732833">
                          <w:marLeft w:val="75"/>
                          <w:marRight w:val="75"/>
                          <w:marTop w:val="75"/>
                          <w:marBottom w:val="75"/>
                          <w:divBdr>
                            <w:top w:val="none" w:sz="0" w:space="0" w:color="auto"/>
                            <w:left w:val="none" w:sz="0" w:space="0" w:color="auto"/>
                            <w:bottom w:val="none" w:sz="0" w:space="0" w:color="auto"/>
                            <w:right w:val="none" w:sz="0" w:space="0" w:color="auto"/>
                          </w:divBdr>
                          <w:divsChild>
                            <w:div w:id="89936239">
                              <w:marLeft w:val="300"/>
                              <w:marRight w:val="75"/>
                              <w:marTop w:val="75"/>
                              <w:marBottom w:val="75"/>
                              <w:divBdr>
                                <w:top w:val="none" w:sz="0" w:space="0" w:color="auto"/>
                                <w:left w:val="none" w:sz="0" w:space="0" w:color="auto"/>
                                <w:bottom w:val="none" w:sz="0" w:space="0" w:color="auto"/>
                                <w:right w:val="none" w:sz="0" w:space="0" w:color="auto"/>
                              </w:divBdr>
                            </w:div>
                          </w:divsChild>
                        </w:div>
                        <w:div w:id="1153525474">
                          <w:marLeft w:val="0"/>
                          <w:marRight w:val="0"/>
                          <w:marTop w:val="0"/>
                          <w:marBottom w:val="150"/>
                          <w:divBdr>
                            <w:top w:val="none" w:sz="0" w:space="0" w:color="auto"/>
                            <w:left w:val="none" w:sz="0" w:space="0" w:color="auto"/>
                            <w:bottom w:val="none" w:sz="0" w:space="0" w:color="auto"/>
                            <w:right w:val="none" w:sz="0" w:space="0" w:color="auto"/>
                          </w:divBdr>
                        </w:div>
                        <w:div w:id="1420559976">
                          <w:marLeft w:val="0"/>
                          <w:marRight w:val="0"/>
                          <w:marTop w:val="0"/>
                          <w:marBottom w:val="300"/>
                          <w:divBdr>
                            <w:top w:val="single" w:sz="6" w:space="0" w:color="D9D9D9"/>
                            <w:left w:val="single" w:sz="6" w:space="0" w:color="D9D9D9"/>
                            <w:bottom w:val="single" w:sz="6" w:space="0" w:color="D9D9D9"/>
                            <w:right w:val="single" w:sz="6" w:space="0" w:color="D9D9D9"/>
                          </w:divBdr>
                          <w:divsChild>
                            <w:div w:id="353071791">
                              <w:marLeft w:val="0"/>
                              <w:marRight w:val="0"/>
                              <w:marTop w:val="750"/>
                              <w:marBottom w:val="240"/>
                              <w:divBdr>
                                <w:top w:val="single" w:sz="6" w:space="0" w:color="D9D9D9"/>
                                <w:left w:val="none" w:sz="0" w:space="0" w:color="auto"/>
                                <w:bottom w:val="none" w:sz="0" w:space="0" w:color="auto"/>
                                <w:right w:val="none" w:sz="0" w:space="0" w:color="auto"/>
                              </w:divBdr>
                              <w:divsChild>
                                <w:div w:id="680082880">
                                  <w:marLeft w:val="750"/>
                                  <w:marRight w:val="0"/>
                                  <w:marTop w:val="150"/>
                                  <w:marBottom w:val="0"/>
                                  <w:divBdr>
                                    <w:top w:val="none" w:sz="0" w:space="0" w:color="auto"/>
                                    <w:left w:val="none" w:sz="0" w:space="0" w:color="auto"/>
                                    <w:bottom w:val="none" w:sz="0" w:space="0" w:color="auto"/>
                                    <w:right w:val="none" w:sz="0" w:space="0" w:color="auto"/>
                                  </w:divBdr>
                                </w:div>
                              </w:divsChild>
                            </w:div>
                            <w:div w:id="781072130">
                              <w:marLeft w:val="0"/>
                              <w:marRight w:val="0"/>
                              <w:marTop w:val="0"/>
                              <w:marBottom w:val="0"/>
                              <w:divBdr>
                                <w:top w:val="none" w:sz="0" w:space="0" w:color="auto"/>
                                <w:left w:val="none" w:sz="0" w:space="0" w:color="auto"/>
                                <w:bottom w:val="none" w:sz="0" w:space="0" w:color="auto"/>
                                <w:right w:val="none" w:sz="0" w:space="0" w:color="auto"/>
                              </w:divBdr>
                              <w:divsChild>
                                <w:div w:id="334496169">
                                  <w:marLeft w:val="450"/>
                                  <w:marRight w:val="0"/>
                                  <w:marTop w:val="750"/>
                                  <w:marBottom w:val="0"/>
                                  <w:divBdr>
                                    <w:top w:val="none" w:sz="0" w:space="0" w:color="auto"/>
                                    <w:left w:val="none" w:sz="0" w:space="0" w:color="auto"/>
                                    <w:bottom w:val="none" w:sz="0" w:space="0" w:color="auto"/>
                                    <w:right w:val="none" w:sz="0" w:space="0" w:color="auto"/>
                                  </w:divBdr>
                                  <w:divsChild>
                                    <w:div w:id="1683630163">
                                      <w:marLeft w:val="0"/>
                                      <w:marRight w:val="0"/>
                                      <w:marTop w:val="0"/>
                                      <w:marBottom w:val="0"/>
                                      <w:divBdr>
                                        <w:top w:val="none" w:sz="0" w:space="0" w:color="auto"/>
                                        <w:left w:val="none" w:sz="0" w:space="0" w:color="auto"/>
                                        <w:bottom w:val="none" w:sz="0" w:space="0" w:color="auto"/>
                                        <w:right w:val="none" w:sz="0" w:space="0" w:color="auto"/>
                                      </w:divBdr>
                                      <w:divsChild>
                                        <w:div w:id="388267675">
                                          <w:marLeft w:val="0"/>
                                          <w:marRight w:val="0"/>
                                          <w:marTop w:val="0"/>
                                          <w:marBottom w:val="0"/>
                                          <w:divBdr>
                                            <w:top w:val="none" w:sz="0" w:space="0" w:color="auto"/>
                                            <w:left w:val="none" w:sz="0" w:space="0" w:color="auto"/>
                                            <w:bottom w:val="none" w:sz="0" w:space="0" w:color="auto"/>
                                            <w:right w:val="none" w:sz="0" w:space="0" w:color="auto"/>
                                          </w:divBdr>
                                          <w:divsChild>
                                            <w:div w:id="804545784">
                                              <w:marLeft w:val="0"/>
                                              <w:marRight w:val="0"/>
                                              <w:marTop w:val="0"/>
                                              <w:marBottom w:val="0"/>
                                              <w:divBdr>
                                                <w:top w:val="none" w:sz="0" w:space="0" w:color="auto"/>
                                                <w:left w:val="none" w:sz="0" w:space="0" w:color="auto"/>
                                                <w:bottom w:val="none" w:sz="0" w:space="0" w:color="auto"/>
                                                <w:right w:val="none" w:sz="0" w:space="0" w:color="auto"/>
                                              </w:divBdr>
                                            </w:div>
                                          </w:divsChild>
                                        </w:div>
                                        <w:div w:id="450054226">
                                          <w:marLeft w:val="0"/>
                                          <w:marRight w:val="0"/>
                                          <w:marTop w:val="0"/>
                                          <w:marBottom w:val="0"/>
                                          <w:divBdr>
                                            <w:top w:val="none" w:sz="0" w:space="0" w:color="auto"/>
                                            <w:left w:val="none" w:sz="0" w:space="0" w:color="auto"/>
                                            <w:bottom w:val="none" w:sz="0" w:space="0" w:color="auto"/>
                                            <w:right w:val="none" w:sz="0" w:space="0" w:color="auto"/>
                                          </w:divBdr>
                                          <w:divsChild>
                                            <w:div w:id="330911483">
                                              <w:marLeft w:val="0"/>
                                              <w:marRight w:val="0"/>
                                              <w:marTop w:val="0"/>
                                              <w:marBottom w:val="0"/>
                                              <w:divBdr>
                                                <w:top w:val="none" w:sz="0" w:space="0" w:color="auto"/>
                                                <w:left w:val="none" w:sz="0" w:space="0" w:color="auto"/>
                                                <w:bottom w:val="none" w:sz="0" w:space="0" w:color="auto"/>
                                                <w:right w:val="none" w:sz="0" w:space="0" w:color="auto"/>
                                              </w:divBdr>
                                            </w:div>
                                          </w:divsChild>
                                        </w:div>
                                        <w:div w:id="1098408243">
                                          <w:marLeft w:val="0"/>
                                          <w:marRight w:val="0"/>
                                          <w:marTop w:val="0"/>
                                          <w:marBottom w:val="0"/>
                                          <w:divBdr>
                                            <w:top w:val="none" w:sz="0" w:space="0" w:color="auto"/>
                                            <w:left w:val="none" w:sz="0" w:space="0" w:color="auto"/>
                                            <w:bottom w:val="none" w:sz="0" w:space="0" w:color="auto"/>
                                            <w:right w:val="none" w:sz="0" w:space="0" w:color="auto"/>
                                          </w:divBdr>
                                          <w:divsChild>
                                            <w:div w:id="1596397117">
                                              <w:marLeft w:val="0"/>
                                              <w:marRight w:val="0"/>
                                              <w:marTop w:val="0"/>
                                              <w:marBottom w:val="0"/>
                                              <w:divBdr>
                                                <w:top w:val="none" w:sz="0" w:space="0" w:color="auto"/>
                                                <w:left w:val="none" w:sz="0" w:space="0" w:color="auto"/>
                                                <w:bottom w:val="none" w:sz="0" w:space="0" w:color="auto"/>
                                                <w:right w:val="none" w:sz="0" w:space="0" w:color="auto"/>
                                              </w:divBdr>
                                            </w:div>
                                          </w:divsChild>
                                        </w:div>
                                        <w:div w:id="1667005336">
                                          <w:marLeft w:val="0"/>
                                          <w:marRight w:val="0"/>
                                          <w:marTop w:val="0"/>
                                          <w:marBottom w:val="0"/>
                                          <w:divBdr>
                                            <w:top w:val="none" w:sz="0" w:space="0" w:color="auto"/>
                                            <w:left w:val="none" w:sz="0" w:space="0" w:color="auto"/>
                                            <w:bottom w:val="none" w:sz="0" w:space="0" w:color="auto"/>
                                            <w:right w:val="none" w:sz="0" w:space="0" w:color="auto"/>
                                          </w:divBdr>
                                          <w:divsChild>
                                            <w:div w:id="1578133093">
                                              <w:marLeft w:val="0"/>
                                              <w:marRight w:val="0"/>
                                              <w:marTop w:val="0"/>
                                              <w:marBottom w:val="0"/>
                                              <w:divBdr>
                                                <w:top w:val="none" w:sz="0" w:space="0" w:color="auto"/>
                                                <w:left w:val="none" w:sz="0" w:space="0" w:color="auto"/>
                                                <w:bottom w:val="none" w:sz="0" w:space="0" w:color="auto"/>
                                                <w:right w:val="none" w:sz="0" w:space="0" w:color="auto"/>
                                              </w:divBdr>
                                            </w:div>
                                          </w:divsChild>
                                        </w:div>
                                        <w:div w:id="1765609626">
                                          <w:marLeft w:val="0"/>
                                          <w:marRight w:val="0"/>
                                          <w:marTop w:val="0"/>
                                          <w:marBottom w:val="0"/>
                                          <w:divBdr>
                                            <w:top w:val="none" w:sz="0" w:space="0" w:color="auto"/>
                                            <w:left w:val="none" w:sz="0" w:space="0" w:color="auto"/>
                                            <w:bottom w:val="none" w:sz="0" w:space="0" w:color="auto"/>
                                            <w:right w:val="none" w:sz="0" w:space="0" w:color="auto"/>
                                          </w:divBdr>
                                          <w:divsChild>
                                            <w:div w:id="669674620">
                                              <w:marLeft w:val="0"/>
                                              <w:marRight w:val="0"/>
                                              <w:marTop w:val="0"/>
                                              <w:marBottom w:val="0"/>
                                              <w:divBdr>
                                                <w:top w:val="none" w:sz="0" w:space="0" w:color="auto"/>
                                                <w:left w:val="none" w:sz="0" w:space="0" w:color="auto"/>
                                                <w:bottom w:val="none" w:sz="0" w:space="0" w:color="auto"/>
                                                <w:right w:val="none" w:sz="0" w:space="0" w:color="auto"/>
                                              </w:divBdr>
                                            </w:div>
                                          </w:divsChild>
                                        </w:div>
                                        <w:div w:id="2135978190">
                                          <w:marLeft w:val="0"/>
                                          <w:marRight w:val="0"/>
                                          <w:marTop w:val="0"/>
                                          <w:marBottom w:val="0"/>
                                          <w:divBdr>
                                            <w:top w:val="none" w:sz="0" w:space="0" w:color="auto"/>
                                            <w:left w:val="none" w:sz="0" w:space="0" w:color="auto"/>
                                            <w:bottom w:val="none" w:sz="0" w:space="0" w:color="auto"/>
                                            <w:right w:val="none" w:sz="0" w:space="0" w:color="auto"/>
                                          </w:divBdr>
                                          <w:divsChild>
                                            <w:div w:id="4197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3904">
                                  <w:marLeft w:val="0"/>
                                  <w:marRight w:val="0"/>
                                  <w:marTop w:val="0"/>
                                  <w:marBottom w:val="0"/>
                                  <w:divBdr>
                                    <w:top w:val="none" w:sz="0" w:space="0" w:color="auto"/>
                                    <w:left w:val="none" w:sz="0" w:space="0" w:color="auto"/>
                                    <w:bottom w:val="none" w:sz="0" w:space="0" w:color="auto"/>
                                    <w:right w:val="none" w:sz="0" w:space="0" w:color="auto"/>
                                  </w:divBdr>
                                  <w:divsChild>
                                    <w:div w:id="204757441">
                                      <w:marLeft w:val="0"/>
                                      <w:marRight w:val="0"/>
                                      <w:marTop w:val="0"/>
                                      <w:marBottom w:val="0"/>
                                      <w:divBdr>
                                        <w:top w:val="none" w:sz="0" w:space="0" w:color="auto"/>
                                        <w:left w:val="none" w:sz="0" w:space="0" w:color="auto"/>
                                        <w:bottom w:val="none" w:sz="0" w:space="0" w:color="auto"/>
                                        <w:right w:val="none" w:sz="0" w:space="0" w:color="auto"/>
                                      </w:divBdr>
                                      <w:divsChild>
                                        <w:div w:id="5508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1864863">
      <w:bodyDiv w:val="1"/>
      <w:marLeft w:val="0"/>
      <w:marRight w:val="0"/>
      <w:marTop w:val="0"/>
      <w:marBottom w:val="0"/>
      <w:divBdr>
        <w:top w:val="none" w:sz="0" w:space="0" w:color="auto"/>
        <w:left w:val="none" w:sz="0" w:space="0" w:color="auto"/>
        <w:bottom w:val="none" w:sz="0" w:space="0" w:color="auto"/>
        <w:right w:val="none" w:sz="0" w:space="0" w:color="auto"/>
      </w:divBdr>
    </w:div>
    <w:div w:id="2018116953">
      <w:bodyDiv w:val="1"/>
      <w:marLeft w:val="0"/>
      <w:marRight w:val="0"/>
      <w:marTop w:val="0"/>
      <w:marBottom w:val="0"/>
      <w:divBdr>
        <w:top w:val="none" w:sz="0" w:space="0" w:color="auto"/>
        <w:left w:val="none" w:sz="0" w:space="0" w:color="auto"/>
        <w:bottom w:val="none" w:sz="0" w:space="0" w:color="auto"/>
        <w:right w:val="none" w:sz="0" w:space="0" w:color="auto"/>
      </w:divBdr>
    </w:div>
    <w:div w:id="2034921822">
      <w:bodyDiv w:val="1"/>
      <w:marLeft w:val="0"/>
      <w:marRight w:val="0"/>
      <w:marTop w:val="0"/>
      <w:marBottom w:val="0"/>
      <w:divBdr>
        <w:top w:val="none" w:sz="0" w:space="0" w:color="auto"/>
        <w:left w:val="none" w:sz="0" w:space="0" w:color="auto"/>
        <w:bottom w:val="none" w:sz="0" w:space="0" w:color="auto"/>
        <w:right w:val="none" w:sz="0" w:space="0" w:color="auto"/>
      </w:divBdr>
    </w:div>
    <w:div w:id="2062705935">
      <w:bodyDiv w:val="1"/>
      <w:marLeft w:val="0"/>
      <w:marRight w:val="0"/>
      <w:marTop w:val="0"/>
      <w:marBottom w:val="0"/>
      <w:divBdr>
        <w:top w:val="none" w:sz="0" w:space="0" w:color="auto"/>
        <w:left w:val="none" w:sz="0" w:space="0" w:color="auto"/>
        <w:bottom w:val="none" w:sz="0" w:space="0" w:color="auto"/>
        <w:right w:val="none" w:sz="0" w:space="0" w:color="auto"/>
      </w:divBdr>
    </w:div>
    <w:div w:id="2066369363">
      <w:bodyDiv w:val="1"/>
      <w:marLeft w:val="0"/>
      <w:marRight w:val="0"/>
      <w:marTop w:val="0"/>
      <w:marBottom w:val="0"/>
      <w:divBdr>
        <w:top w:val="none" w:sz="0" w:space="0" w:color="auto"/>
        <w:left w:val="none" w:sz="0" w:space="0" w:color="auto"/>
        <w:bottom w:val="none" w:sz="0" w:space="0" w:color="auto"/>
        <w:right w:val="none" w:sz="0" w:space="0" w:color="auto"/>
      </w:divBdr>
    </w:div>
    <w:div w:id="2080664529">
      <w:bodyDiv w:val="1"/>
      <w:marLeft w:val="0"/>
      <w:marRight w:val="0"/>
      <w:marTop w:val="0"/>
      <w:marBottom w:val="0"/>
      <w:divBdr>
        <w:top w:val="none" w:sz="0" w:space="0" w:color="auto"/>
        <w:left w:val="none" w:sz="0" w:space="0" w:color="auto"/>
        <w:bottom w:val="none" w:sz="0" w:space="0" w:color="auto"/>
        <w:right w:val="none" w:sz="0" w:space="0" w:color="auto"/>
      </w:divBdr>
    </w:div>
    <w:div w:id="2091001325">
      <w:bodyDiv w:val="1"/>
      <w:marLeft w:val="0"/>
      <w:marRight w:val="0"/>
      <w:marTop w:val="0"/>
      <w:marBottom w:val="0"/>
      <w:divBdr>
        <w:top w:val="none" w:sz="0" w:space="0" w:color="auto"/>
        <w:left w:val="none" w:sz="0" w:space="0" w:color="auto"/>
        <w:bottom w:val="none" w:sz="0" w:space="0" w:color="auto"/>
        <w:right w:val="none" w:sz="0" w:space="0" w:color="auto"/>
      </w:divBdr>
    </w:div>
    <w:div w:id="2128044945">
      <w:bodyDiv w:val="1"/>
      <w:marLeft w:val="0"/>
      <w:marRight w:val="0"/>
      <w:marTop w:val="0"/>
      <w:marBottom w:val="0"/>
      <w:divBdr>
        <w:top w:val="none" w:sz="0" w:space="0" w:color="auto"/>
        <w:left w:val="none" w:sz="0" w:space="0" w:color="auto"/>
        <w:bottom w:val="none" w:sz="0" w:space="0" w:color="auto"/>
        <w:right w:val="none" w:sz="0" w:space="0" w:color="auto"/>
      </w:divBdr>
    </w:div>
    <w:div w:id="2132505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osf.io/p3y8r/?view_only=a520d5798855469081c4480072ee1f8a" TargetMode="External"/><Relationship Id="rId20" Type="http://schemas.openxmlformats.org/officeDocument/2006/relationships/chart" Target="charts/chart3.xml"/><Relationship Id="rId21" Type="http://schemas.openxmlformats.org/officeDocument/2006/relationships/image" Target="media/image4.emf"/><Relationship Id="rId22" Type="http://schemas.openxmlformats.org/officeDocument/2006/relationships/hyperlink" Target="https://protect-eu.mimecast.com/s/evXcCqV7AI1p0vYiZEr8u?domain=aspredicted.org" TargetMode="External"/><Relationship Id="rId23" Type="http://schemas.openxmlformats.org/officeDocument/2006/relationships/image" Target="media/image5.emf"/><Relationship Id="rId24" Type="http://schemas.openxmlformats.org/officeDocument/2006/relationships/chart" Target="charts/chart4.xml"/><Relationship Id="rId25" Type="http://schemas.openxmlformats.org/officeDocument/2006/relationships/image" Target="media/image6.emf"/><Relationship Id="rId26" Type="http://schemas.openxmlformats.org/officeDocument/2006/relationships/fontTable" Target="fontTable.xml"/><Relationship Id="rId27" Type="http://schemas.openxmlformats.org/officeDocument/2006/relationships/theme" Target="theme/theme1.xml"/><Relationship Id="rId28" Type="http://schemas.microsoft.com/office/2016/09/relationships/commentsIds" Target="commentsIds.xml"/><Relationship Id="rId10" Type="http://schemas.openxmlformats.org/officeDocument/2006/relationships/hyperlink" Target="https://aspredicted.org/blind.php?x=7ap62y" TargetMode="External"/><Relationship Id="rId11" Type="http://schemas.openxmlformats.org/officeDocument/2006/relationships/image" Target="media/image1.e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chart" Target="charts/chart1.xml"/><Relationship Id="rId15" Type="http://schemas.openxmlformats.org/officeDocument/2006/relationships/hyperlink" Target="https://aspredicted.org/blind.php?x=6jx7rr" TargetMode="External"/><Relationship Id="rId16" Type="http://schemas.openxmlformats.org/officeDocument/2006/relationships/chart" Target="charts/chart2.xml"/><Relationship Id="rId17" Type="http://schemas.openxmlformats.org/officeDocument/2006/relationships/image" Target="media/image2.emf"/><Relationship Id="rId18" Type="http://schemas.openxmlformats.org/officeDocument/2006/relationships/hyperlink" Target="https://aspredicted.org/blind.php?x=sf98wy" TargetMode="External"/><Relationship Id="rId19" Type="http://schemas.openxmlformats.org/officeDocument/2006/relationships/image" Target="media/image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bhelgason@london.ed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helgason\Dropbox\Morality%20Projects\Prefactuals%20and%20truthiness\Manuscript%20materials\Interaction%20Bar%20graphs%20PFT%202020.06.03.xlsx" TargetMode="External"/><Relationship Id="rId4" Type="http://schemas.openxmlformats.org/officeDocument/2006/relationships/chartUserShapes" Target="../drawings/drawing1.xml"/><Relationship Id="rId1" Type="http://schemas.microsoft.com/office/2011/relationships/chartStyle" Target="style1.xml"/><Relationship Id="rId2"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Users\bethannehelgason\Dropbox\Morality%20Projects\Prefactuals%20and%20truthiness\Manuscript%20materials\Tables%20&amp;%20Figures\Interaction%20Bar%20graphs%20PFT%202020.06.03.xlsx" TargetMode="External"/><Relationship Id="rId4" Type="http://schemas.openxmlformats.org/officeDocument/2006/relationships/chartUserShapes" Target="../drawings/drawing2.xml"/><Relationship Id="rId1" Type="http://schemas.microsoft.com/office/2011/relationships/chartStyle" Target="style3.xml"/><Relationship Id="rId2"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Users\bethannehelgason\Dropbox\Morality%20Projects\Prefactuals%20and%20truthiness\Manuscript%20materials\Tables%20&amp;%20Figures\Interaction%20Bar%20graphs%20PFT%202020.06.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'S3'!$B$3</c:f>
              <c:strCache>
                <c:ptCount val="1"/>
                <c:pt idx="0">
                  <c:v>Prefactual</c:v>
                </c:pt>
              </c:strCache>
            </c:strRef>
          </c:tx>
          <c:spPr>
            <a:solidFill>
              <a:schemeClr val="dk1">
                <a:tint val="88500"/>
              </a:schemeClr>
            </a:solidFill>
            <a:ln>
              <a:noFill/>
            </a:ln>
            <a:effectLst/>
          </c:spPr>
          <c:invertIfNegative val="0"/>
          <c:errBars>
            <c:errBarType val="both"/>
            <c:errValType val="cust"/>
            <c:noEndCap val="0"/>
            <c:plus>
              <c:numRef>
                <c:f>'S3'!$I$3:$J$3</c:f>
                <c:numCache>
                  <c:formatCode>General</c:formatCode>
                  <c:ptCount val="2"/>
                  <c:pt idx="0">
                    <c:v>1.179041</c:v>
                  </c:pt>
                  <c:pt idx="1">
                    <c:v>1.179041</c:v>
                  </c:pt>
                </c:numCache>
              </c:numRef>
            </c:plus>
            <c:minus>
              <c:numRef>
                <c:f>'S3'!$I$3:$J$3</c:f>
                <c:numCache>
                  <c:formatCode>General</c:formatCode>
                  <c:ptCount val="2"/>
                  <c:pt idx="0">
                    <c:v>1.179041</c:v>
                  </c:pt>
                  <c:pt idx="1">
                    <c:v>1.179041</c:v>
                  </c:pt>
                </c:numCache>
              </c:numRef>
            </c:minus>
            <c:spPr>
              <a:noFill/>
              <a:ln w="9525" cap="flat" cmpd="sng" algn="ctr">
                <a:solidFill>
                  <a:schemeClr val="tx1">
                    <a:lumMod val="65000"/>
                    <a:lumOff val="35000"/>
                  </a:schemeClr>
                </a:solidFill>
                <a:round/>
              </a:ln>
              <a:effectLst/>
            </c:spPr>
          </c:errBars>
          <c:cat>
            <c:strRef>
              <c:f>'S3'!$C$2:$D$2</c:f>
              <c:strCache>
                <c:ptCount val="2"/>
                <c:pt idx="0">
                  <c:v>Fits</c:v>
                </c:pt>
                <c:pt idx="1">
                  <c:v>Conflicts</c:v>
                </c:pt>
              </c:strCache>
            </c:strRef>
          </c:cat>
          <c:val>
            <c:numRef>
              <c:f>'S3'!$C$3:$D$3</c:f>
              <c:numCache>
                <c:formatCode>General</c:formatCode>
                <c:ptCount val="2"/>
                <c:pt idx="0">
                  <c:v>62.80153</c:v>
                </c:pt>
                <c:pt idx="1">
                  <c:v>71.71545</c:v>
                </c:pt>
              </c:numCache>
            </c:numRef>
          </c:val>
          <c:extLst xmlns:c16r2="http://schemas.microsoft.com/office/drawing/2015/06/chart">
            <c:ext xmlns:c16="http://schemas.microsoft.com/office/drawing/2014/chart" uri="{C3380CC4-5D6E-409C-BE32-E72D297353CC}">
              <c16:uniqueId val="{00000000-BEAC-4533-85D3-827E114A577D}"/>
            </c:ext>
          </c:extLst>
        </c:ser>
        <c:ser>
          <c:idx val="1"/>
          <c:order val="1"/>
          <c:tx>
            <c:strRef>
              <c:f>'S3'!$B$4</c:f>
              <c:strCache>
                <c:ptCount val="1"/>
                <c:pt idx="0">
                  <c:v>Control</c:v>
                </c:pt>
              </c:strCache>
            </c:strRef>
          </c:tx>
          <c:spPr>
            <a:solidFill>
              <a:schemeClr val="dk1">
                <a:tint val="55000"/>
              </a:schemeClr>
            </a:solidFill>
            <a:ln>
              <a:noFill/>
            </a:ln>
            <a:effectLst/>
          </c:spPr>
          <c:invertIfNegative val="0"/>
          <c:errBars>
            <c:errBarType val="both"/>
            <c:errValType val="cust"/>
            <c:noEndCap val="0"/>
            <c:plus>
              <c:numRef>
                <c:f>'S3'!$I$4:$J$4</c:f>
                <c:numCache>
                  <c:formatCode>General</c:formatCode>
                  <c:ptCount val="2"/>
                  <c:pt idx="0">
                    <c:v>1.165349</c:v>
                  </c:pt>
                  <c:pt idx="1">
                    <c:v>1.165349</c:v>
                  </c:pt>
                </c:numCache>
              </c:numRef>
            </c:plus>
            <c:minus>
              <c:numRef>
                <c:f>'S3'!$I$4:$J$4</c:f>
                <c:numCache>
                  <c:formatCode>General</c:formatCode>
                  <c:ptCount val="2"/>
                  <c:pt idx="0">
                    <c:v>1.165349</c:v>
                  </c:pt>
                  <c:pt idx="1">
                    <c:v>1.165349</c:v>
                  </c:pt>
                </c:numCache>
              </c:numRef>
            </c:minus>
            <c:spPr>
              <a:noFill/>
              <a:ln w="9525" cap="flat" cmpd="sng" algn="ctr">
                <a:solidFill>
                  <a:schemeClr val="tx1">
                    <a:lumMod val="65000"/>
                    <a:lumOff val="35000"/>
                  </a:schemeClr>
                </a:solidFill>
                <a:round/>
              </a:ln>
              <a:effectLst/>
            </c:spPr>
          </c:errBars>
          <c:cat>
            <c:strRef>
              <c:f>'S3'!$C$2:$D$2</c:f>
              <c:strCache>
                <c:ptCount val="2"/>
                <c:pt idx="0">
                  <c:v>Fits</c:v>
                </c:pt>
                <c:pt idx="1">
                  <c:v>Conflicts</c:v>
                </c:pt>
              </c:strCache>
            </c:strRef>
          </c:cat>
          <c:val>
            <c:numRef>
              <c:f>'S3'!$C$4:$D$4</c:f>
              <c:numCache>
                <c:formatCode>General</c:formatCode>
                <c:ptCount val="2"/>
                <c:pt idx="0">
                  <c:v>74.97258999999998</c:v>
                </c:pt>
                <c:pt idx="1">
                  <c:v>78.49568</c:v>
                </c:pt>
              </c:numCache>
            </c:numRef>
          </c:val>
          <c:extLst xmlns:c16r2="http://schemas.microsoft.com/office/drawing/2015/06/chart">
            <c:ext xmlns:c16="http://schemas.microsoft.com/office/drawing/2014/chart" uri="{C3380CC4-5D6E-409C-BE32-E72D297353CC}">
              <c16:uniqueId val="{00000001-BEAC-4533-85D3-827E114A577D}"/>
            </c:ext>
          </c:extLst>
        </c:ser>
        <c:dLbls>
          <c:showLegendKey val="0"/>
          <c:showVal val="0"/>
          <c:showCatName val="0"/>
          <c:showSerName val="0"/>
          <c:showPercent val="0"/>
          <c:showBubbleSize val="0"/>
        </c:dLbls>
        <c:gapWidth val="219"/>
        <c:overlap val="-27"/>
        <c:axId val="-515887136"/>
        <c:axId val="-515848608"/>
      </c:barChart>
      <c:catAx>
        <c:axId val="-5158871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r>
                  <a:rPr lang="en-US"/>
                  <a:t>The</a:t>
                </a:r>
                <a:r>
                  <a:rPr lang="en-US" baseline="0"/>
                  <a:t> f</a:t>
                </a:r>
                <a:r>
                  <a:rPr lang="en-US"/>
                  <a:t>alsehood "might become true" fits with</a:t>
                </a:r>
                <a:r>
                  <a:rPr lang="en-US" baseline="0"/>
                  <a:t> </a:t>
                </a:r>
                <a:r>
                  <a:rPr lang="en-CA" sz="1200" b="0" i="0" u="none" strike="noStrike" baseline="0">
                    <a:effectLst/>
                  </a:rPr>
                  <a:t>participants' politics</a:t>
                </a:r>
                <a:endParaRPr lang="en-US"/>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crossAx val="-515848608"/>
        <c:crosses val="autoZero"/>
        <c:auto val="1"/>
        <c:lblAlgn val="ctr"/>
        <c:lblOffset val="100"/>
        <c:noMultiLvlLbl val="0"/>
      </c:catAx>
      <c:valAx>
        <c:axId val="-515848608"/>
        <c:scaling>
          <c:orientation val="minMax"/>
          <c:max val="90.0"/>
          <c:min val="50.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r>
                  <a:rPr lang="en-US"/>
                  <a:t>Unethicality of the Falsehood</a:t>
                </a:r>
              </a:p>
            </c:rich>
          </c:tx>
          <c:layout>
            <c:manualLayout>
              <c:xMode val="edge"/>
              <c:yMode val="edge"/>
              <c:x val="0.0175267797080066"/>
              <c:y val="0.20232643632479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crossAx val="-515887136"/>
        <c:crosses val="autoZero"/>
        <c:crossBetween val="between"/>
      </c:valAx>
      <c:spPr>
        <a:noFill/>
        <a:ln>
          <a:noFill/>
        </a:ln>
        <a:effectLst/>
      </c:spPr>
    </c:plotArea>
    <c:legend>
      <c:legendPos val="r"/>
      <c:layout>
        <c:manualLayout>
          <c:xMode val="edge"/>
          <c:yMode val="edge"/>
          <c:x val="0.83271687192947"/>
          <c:y val="0.0022198667474258"/>
          <c:w val="0.16542751867555"/>
          <c:h val="0.255140318998587"/>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charset="0"/>
          <a:ea typeface="Times New Roman" charset="0"/>
          <a:cs typeface="Times New Roman"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'S4'!$B$3</c:f>
              <c:strCache>
                <c:ptCount val="1"/>
                <c:pt idx="0">
                  <c:v>Relevant prefactual</c:v>
                </c:pt>
              </c:strCache>
            </c:strRef>
          </c:tx>
          <c:spPr>
            <a:solidFill>
              <a:schemeClr val="dk1">
                <a:tint val="88500"/>
              </a:schemeClr>
            </a:solidFill>
            <a:ln>
              <a:noFill/>
            </a:ln>
            <a:effectLst/>
          </c:spPr>
          <c:invertIfNegative val="0"/>
          <c:errBars>
            <c:errBarType val="both"/>
            <c:errValType val="cust"/>
            <c:noEndCap val="0"/>
            <c:plus>
              <c:numRef>
                <c:f>'S4'!$I$3:$J$3</c:f>
                <c:numCache>
                  <c:formatCode>General</c:formatCode>
                  <c:ptCount val="2"/>
                  <c:pt idx="0">
                    <c:v>1.1556</c:v>
                  </c:pt>
                  <c:pt idx="1">
                    <c:v>1.156661</c:v>
                  </c:pt>
                </c:numCache>
              </c:numRef>
            </c:plus>
            <c:minus>
              <c:numRef>
                <c:f>'S4'!$I$3:$J$3</c:f>
                <c:numCache>
                  <c:formatCode>General</c:formatCode>
                  <c:ptCount val="2"/>
                  <c:pt idx="0">
                    <c:v>1.1556</c:v>
                  </c:pt>
                  <c:pt idx="1">
                    <c:v>1.156661</c:v>
                  </c:pt>
                </c:numCache>
              </c:numRef>
            </c:minus>
            <c:spPr>
              <a:noFill/>
              <a:ln w="9525" cap="flat" cmpd="sng" algn="ctr">
                <a:solidFill>
                  <a:schemeClr val="tx1">
                    <a:lumMod val="65000"/>
                    <a:lumOff val="35000"/>
                  </a:schemeClr>
                </a:solidFill>
                <a:round/>
              </a:ln>
              <a:effectLst/>
            </c:spPr>
          </c:errBars>
          <c:cat>
            <c:strRef>
              <c:f>'S4'!$C$2:$D$2</c:f>
              <c:strCache>
                <c:ptCount val="2"/>
                <c:pt idx="0">
                  <c:v>Fits</c:v>
                </c:pt>
                <c:pt idx="1">
                  <c:v>Conflicts</c:v>
                </c:pt>
              </c:strCache>
            </c:strRef>
          </c:cat>
          <c:val>
            <c:numRef>
              <c:f>'S4'!$C$3:$D$3</c:f>
              <c:numCache>
                <c:formatCode>General</c:formatCode>
                <c:ptCount val="2"/>
                <c:pt idx="0">
                  <c:v>61.37336000000001</c:v>
                </c:pt>
                <c:pt idx="1">
                  <c:v>70.86721</c:v>
                </c:pt>
              </c:numCache>
            </c:numRef>
          </c:val>
          <c:extLst xmlns:c16r2="http://schemas.microsoft.com/office/drawing/2015/06/chart">
            <c:ext xmlns:c16="http://schemas.microsoft.com/office/drawing/2014/chart" uri="{C3380CC4-5D6E-409C-BE32-E72D297353CC}">
              <c16:uniqueId val="{00000000-D027-487F-9A06-27B67FF15FDE}"/>
            </c:ext>
          </c:extLst>
        </c:ser>
        <c:ser>
          <c:idx val="1"/>
          <c:order val="1"/>
          <c:tx>
            <c:strRef>
              <c:f>'S4'!$B$4</c:f>
              <c:strCache>
                <c:ptCount val="1"/>
                <c:pt idx="0">
                  <c:v>Irrelevant prefactual</c:v>
                </c:pt>
              </c:strCache>
            </c:strRef>
          </c:tx>
          <c:spPr>
            <a:solidFill>
              <a:schemeClr val="dk1">
                <a:tint val="55000"/>
              </a:schemeClr>
            </a:solidFill>
            <a:ln>
              <a:noFill/>
            </a:ln>
            <a:effectLst/>
          </c:spPr>
          <c:invertIfNegative val="0"/>
          <c:errBars>
            <c:errBarType val="both"/>
            <c:errValType val="cust"/>
            <c:noEndCap val="0"/>
            <c:plus>
              <c:numRef>
                <c:f>'S4'!$I$4:$J$4</c:f>
                <c:numCache>
                  <c:formatCode>General</c:formatCode>
                  <c:ptCount val="2"/>
                  <c:pt idx="0">
                    <c:v>1.160297</c:v>
                  </c:pt>
                  <c:pt idx="1">
                    <c:v>1.161649</c:v>
                  </c:pt>
                </c:numCache>
              </c:numRef>
            </c:plus>
            <c:minus>
              <c:numRef>
                <c:f>'S4'!$I$4:$J$4</c:f>
                <c:numCache>
                  <c:formatCode>General</c:formatCode>
                  <c:ptCount val="2"/>
                  <c:pt idx="0">
                    <c:v>1.160297</c:v>
                  </c:pt>
                  <c:pt idx="1">
                    <c:v>1.161649</c:v>
                  </c:pt>
                </c:numCache>
              </c:numRef>
            </c:minus>
            <c:spPr>
              <a:noFill/>
              <a:ln w="9525" cap="flat" cmpd="sng" algn="ctr">
                <a:solidFill>
                  <a:schemeClr val="tx1">
                    <a:lumMod val="65000"/>
                    <a:lumOff val="35000"/>
                  </a:schemeClr>
                </a:solidFill>
                <a:round/>
              </a:ln>
              <a:effectLst/>
            </c:spPr>
          </c:errBars>
          <c:cat>
            <c:strRef>
              <c:f>'S4'!$C$2:$D$2</c:f>
              <c:strCache>
                <c:ptCount val="2"/>
                <c:pt idx="0">
                  <c:v>Fits</c:v>
                </c:pt>
                <c:pt idx="1">
                  <c:v>Conflicts</c:v>
                </c:pt>
              </c:strCache>
            </c:strRef>
          </c:cat>
          <c:val>
            <c:numRef>
              <c:f>'S4'!$C$4:$D$4</c:f>
              <c:numCache>
                <c:formatCode>General</c:formatCode>
                <c:ptCount val="2"/>
                <c:pt idx="0">
                  <c:v>67.82174999999998</c:v>
                </c:pt>
                <c:pt idx="1">
                  <c:v>74.15725</c:v>
                </c:pt>
              </c:numCache>
            </c:numRef>
          </c:val>
          <c:extLst xmlns:c16r2="http://schemas.microsoft.com/office/drawing/2015/06/chart">
            <c:ext xmlns:c16="http://schemas.microsoft.com/office/drawing/2014/chart" uri="{C3380CC4-5D6E-409C-BE32-E72D297353CC}">
              <c16:uniqueId val="{00000001-D027-487F-9A06-27B67FF15FDE}"/>
            </c:ext>
          </c:extLst>
        </c:ser>
        <c:dLbls>
          <c:showLegendKey val="0"/>
          <c:showVal val="0"/>
          <c:showCatName val="0"/>
          <c:showSerName val="0"/>
          <c:showPercent val="0"/>
          <c:showBubbleSize val="0"/>
        </c:dLbls>
        <c:gapWidth val="219"/>
        <c:overlap val="-27"/>
        <c:axId val="-515544320"/>
        <c:axId val="-515540928"/>
      </c:barChart>
      <c:catAx>
        <c:axId val="-51554432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r>
                  <a:rPr lang="en-US"/>
                  <a:t>The falsehood "might become true"</a:t>
                </a:r>
                <a:r>
                  <a:rPr lang="en-US" baseline="0"/>
                  <a:t> fits with participants' politics</a:t>
                </a:r>
                <a:r>
                  <a:rPr lang="en-US"/>
                  <a:t>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crossAx val="-515540928"/>
        <c:crosses val="autoZero"/>
        <c:auto val="1"/>
        <c:lblAlgn val="ctr"/>
        <c:lblOffset val="100"/>
        <c:noMultiLvlLbl val="0"/>
      </c:catAx>
      <c:valAx>
        <c:axId val="-515540928"/>
        <c:scaling>
          <c:orientation val="minMax"/>
          <c:max val="90.0"/>
          <c:min val="50.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r>
                  <a:rPr lang="en-US"/>
                  <a:t>Unethicality of the Falsehood</a:t>
                </a:r>
              </a:p>
            </c:rich>
          </c:tx>
          <c:layout>
            <c:manualLayout>
              <c:xMode val="edge"/>
              <c:yMode val="edge"/>
              <c:x val="0.0175267797080066"/>
              <c:y val="0.20232643632479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crossAx val="-515544320"/>
        <c:crosses val="autoZero"/>
        <c:crossBetween val="between"/>
      </c:valAx>
      <c:spPr>
        <a:noFill/>
        <a:ln>
          <a:noFill/>
        </a:ln>
        <a:effectLst/>
      </c:spPr>
    </c:plotArea>
    <c:legend>
      <c:legendPos val="tr"/>
      <c:layout>
        <c:manualLayout>
          <c:xMode val="edge"/>
          <c:yMode val="edge"/>
          <c:x val="0.818464735177333"/>
          <c:y val="0.00588280895267838"/>
          <c:w val="0.178019045696211"/>
          <c:h val="0.309158942157547"/>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charset="0"/>
          <a:ea typeface="Times New Roman" charset="0"/>
          <a:cs typeface="Times New Roman"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0915283154848188"/>
          <c:y val="0.0370566089739976"/>
          <c:w val="0.825452804256842"/>
          <c:h val="0.804725411710171"/>
        </c:manualLayout>
      </c:layout>
      <c:barChart>
        <c:barDir val="col"/>
        <c:grouping val="clustered"/>
        <c:varyColors val="0"/>
        <c:ser>
          <c:idx val="0"/>
          <c:order val="0"/>
          <c:tx>
            <c:strRef>
              <c:f>'S5'!$B$3</c:f>
              <c:strCache>
                <c:ptCount val="1"/>
                <c:pt idx="0">
                  <c:v>Prefactual</c:v>
                </c:pt>
              </c:strCache>
            </c:strRef>
          </c:tx>
          <c:spPr>
            <a:solidFill>
              <a:schemeClr val="dk1">
                <a:tint val="88500"/>
              </a:schemeClr>
            </a:solidFill>
            <a:ln>
              <a:noFill/>
            </a:ln>
            <a:effectLst/>
          </c:spPr>
          <c:invertIfNegative val="0"/>
          <c:errBars>
            <c:errBarType val="both"/>
            <c:errValType val="cust"/>
            <c:noEndCap val="0"/>
            <c:plus>
              <c:numRef>
                <c:f>'S5'!$I$3:$J$3</c:f>
                <c:numCache>
                  <c:formatCode>General</c:formatCode>
                  <c:ptCount val="2"/>
                  <c:pt idx="0">
                    <c:v>1.294245</c:v>
                  </c:pt>
                  <c:pt idx="1">
                    <c:v>1.298095</c:v>
                  </c:pt>
                </c:numCache>
              </c:numRef>
            </c:plus>
            <c:minus>
              <c:numRef>
                <c:f>'S5'!$I$3:$J$3</c:f>
                <c:numCache>
                  <c:formatCode>General</c:formatCode>
                  <c:ptCount val="2"/>
                  <c:pt idx="0">
                    <c:v>1.294245</c:v>
                  </c:pt>
                  <c:pt idx="1">
                    <c:v>1.298095</c:v>
                  </c:pt>
                </c:numCache>
              </c:numRef>
            </c:minus>
            <c:spPr>
              <a:noFill/>
              <a:ln w="9525" cap="flat" cmpd="sng" algn="ctr">
                <a:solidFill>
                  <a:schemeClr val="tx1">
                    <a:lumMod val="65000"/>
                    <a:lumOff val="35000"/>
                  </a:schemeClr>
                </a:solidFill>
                <a:round/>
              </a:ln>
              <a:effectLst/>
            </c:spPr>
          </c:errBars>
          <c:cat>
            <c:strRef>
              <c:f>'S5'!$C$2:$D$2</c:f>
              <c:strCache>
                <c:ptCount val="2"/>
                <c:pt idx="0">
                  <c:v>Fits</c:v>
                </c:pt>
                <c:pt idx="1">
                  <c:v>Conflicts</c:v>
                </c:pt>
              </c:strCache>
            </c:strRef>
          </c:cat>
          <c:val>
            <c:numRef>
              <c:f>'S5'!$C$3:$D$3</c:f>
              <c:numCache>
                <c:formatCode>General</c:formatCode>
                <c:ptCount val="2"/>
                <c:pt idx="0">
                  <c:v>64.07391</c:v>
                </c:pt>
                <c:pt idx="1">
                  <c:v>69.55749</c:v>
                </c:pt>
              </c:numCache>
            </c:numRef>
          </c:val>
          <c:extLst xmlns:c16r2="http://schemas.microsoft.com/office/drawing/2015/06/chart">
            <c:ext xmlns:c16="http://schemas.microsoft.com/office/drawing/2014/chart" uri="{C3380CC4-5D6E-409C-BE32-E72D297353CC}">
              <c16:uniqueId val="{00000000-5C39-4342-8BA3-803A596B2DEE}"/>
            </c:ext>
          </c:extLst>
        </c:ser>
        <c:ser>
          <c:idx val="1"/>
          <c:order val="1"/>
          <c:tx>
            <c:strRef>
              <c:f>'S5'!$B$4</c:f>
              <c:strCache>
                <c:ptCount val="1"/>
                <c:pt idx="0">
                  <c:v>Irrelevant prediction</c:v>
                </c:pt>
              </c:strCache>
            </c:strRef>
          </c:tx>
          <c:spPr>
            <a:solidFill>
              <a:schemeClr val="dk1">
                <a:tint val="55000"/>
              </a:schemeClr>
            </a:solidFill>
            <a:ln>
              <a:noFill/>
            </a:ln>
            <a:effectLst/>
          </c:spPr>
          <c:invertIfNegative val="0"/>
          <c:errBars>
            <c:errBarType val="both"/>
            <c:errValType val="cust"/>
            <c:noEndCap val="0"/>
            <c:plus>
              <c:numRef>
                <c:f>'S5'!$I$4:$J$4</c:f>
                <c:numCache>
                  <c:formatCode>General</c:formatCode>
                  <c:ptCount val="2"/>
                  <c:pt idx="0">
                    <c:v>1.273292</c:v>
                  </c:pt>
                  <c:pt idx="1">
                    <c:v>1.274269</c:v>
                  </c:pt>
                </c:numCache>
              </c:numRef>
            </c:plus>
            <c:minus>
              <c:numRef>
                <c:f>'S5'!$I$4:$J$4</c:f>
                <c:numCache>
                  <c:formatCode>General</c:formatCode>
                  <c:ptCount val="2"/>
                  <c:pt idx="0">
                    <c:v>1.273292</c:v>
                  </c:pt>
                  <c:pt idx="1">
                    <c:v>1.274269</c:v>
                  </c:pt>
                </c:numCache>
              </c:numRef>
            </c:minus>
            <c:spPr>
              <a:noFill/>
              <a:ln w="9525" cap="flat" cmpd="sng" algn="ctr">
                <a:solidFill>
                  <a:schemeClr val="tx1">
                    <a:lumMod val="65000"/>
                    <a:lumOff val="35000"/>
                  </a:schemeClr>
                </a:solidFill>
                <a:round/>
              </a:ln>
              <a:effectLst/>
            </c:spPr>
          </c:errBars>
          <c:cat>
            <c:strRef>
              <c:f>'S5'!$C$2:$D$2</c:f>
              <c:strCache>
                <c:ptCount val="2"/>
                <c:pt idx="0">
                  <c:v>Fits</c:v>
                </c:pt>
                <c:pt idx="1">
                  <c:v>Conflicts</c:v>
                </c:pt>
              </c:strCache>
            </c:strRef>
          </c:cat>
          <c:val>
            <c:numRef>
              <c:f>'S5'!$C$4:$D$4</c:f>
              <c:numCache>
                <c:formatCode>General</c:formatCode>
                <c:ptCount val="2"/>
                <c:pt idx="0">
                  <c:v>72.11609</c:v>
                </c:pt>
                <c:pt idx="1">
                  <c:v>75.76162</c:v>
                </c:pt>
              </c:numCache>
            </c:numRef>
          </c:val>
          <c:extLst xmlns:c16r2="http://schemas.microsoft.com/office/drawing/2015/06/chart">
            <c:ext xmlns:c16="http://schemas.microsoft.com/office/drawing/2014/chart" uri="{C3380CC4-5D6E-409C-BE32-E72D297353CC}">
              <c16:uniqueId val="{00000001-5C39-4342-8BA3-803A596B2DEE}"/>
            </c:ext>
          </c:extLst>
        </c:ser>
        <c:dLbls>
          <c:showLegendKey val="0"/>
          <c:showVal val="0"/>
          <c:showCatName val="0"/>
          <c:showSerName val="0"/>
          <c:showPercent val="0"/>
          <c:showBubbleSize val="0"/>
        </c:dLbls>
        <c:gapWidth val="219"/>
        <c:overlap val="-27"/>
        <c:axId val="-516308304"/>
        <c:axId val="-516305760"/>
      </c:barChart>
      <c:catAx>
        <c:axId val="-51630830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r>
                  <a:rPr lang="en-US" sz="1200" b="0" i="0" baseline="0">
                    <a:effectLst/>
                  </a:rPr>
                  <a:t>The falsehood "might become true" fits with participants' politics</a:t>
                </a:r>
                <a:endParaRPr lang="en-US" sz="1000">
                  <a:effectLst/>
                </a:endParaRPr>
              </a:p>
            </c:rich>
          </c:tx>
          <c:layout>
            <c:manualLayout>
              <c:xMode val="edge"/>
              <c:yMode val="edge"/>
              <c:x val="0.167481156201629"/>
              <c:y val="0.94041496719276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crossAx val="-516305760"/>
        <c:crosses val="autoZero"/>
        <c:auto val="1"/>
        <c:lblAlgn val="ctr"/>
        <c:lblOffset val="100"/>
        <c:noMultiLvlLbl val="0"/>
      </c:catAx>
      <c:valAx>
        <c:axId val="-516305760"/>
        <c:scaling>
          <c:orientation val="minMax"/>
          <c:max val="90.0"/>
          <c:min val="50.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r>
                  <a:rPr lang="en-US"/>
                  <a:t>Unethicality of the Falsehood</a:t>
                </a:r>
              </a:p>
            </c:rich>
          </c:tx>
          <c:layout>
            <c:manualLayout>
              <c:xMode val="edge"/>
              <c:yMode val="edge"/>
              <c:x val="0.00256948650649438"/>
              <c:y val="0.18104594967835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crossAx val="-516308304"/>
        <c:crosses val="autoZero"/>
        <c:crossBetween val="between"/>
      </c:valAx>
      <c:spPr>
        <a:noFill/>
        <a:ln>
          <a:noFill/>
        </a:ln>
        <a:effectLst/>
      </c:spPr>
    </c:plotArea>
    <c:legend>
      <c:legendPos val="r"/>
      <c:layout>
        <c:manualLayout>
          <c:xMode val="edge"/>
          <c:yMode val="edge"/>
          <c:x val="0.846808499899051"/>
          <c:y val="0.0246558798288639"/>
          <c:w val="0.15133572245777"/>
          <c:h val="0.229760679631308"/>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charset="0"/>
          <a:ea typeface="Times New Roman" charset="0"/>
          <a:cs typeface="Times New Roman"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0915283154848188"/>
          <c:y val="0.0370566089739976"/>
          <c:w val="0.825452804256842"/>
          <c:h val="0.804725411710171"/>
        </c:manualLayout>
      </c:layout>
      <c:barChart>
        <c:barDir val="col"/>
        <c:grouping val="clustered"/>
        <c:varyColors val="0"/>
        <c:ser>
          <c:idx val="0"/>
          <c:order val="0"/>
          <c:tx>
            <c:strRef>
              <c:f>'S6'!$B$3</c:f>
              <c:strCache>
                <c:ptCount val="1"/>
                <c:pt idx="0">
                  <c:v>Relevant prefactual</c:v>
                </c:pt>
              </c:strCache>
            </c:strRef>
          </c:tx>
          <c:spPr>
            <a:solidFill>
              <a:schemeClr val="dk1">
                <a:tint val="88500"/>
              </a:schemeClr>
            </a:solidFill>
            <a:ln>
              <a:noFill/>
            </a:ln>
            <a:effectLst/>
          </c:spPr>
          <c:invertIfNegative val="0"/>
          <c:errBars>
            <c:errBarType val="both"/>
            <c:errValType val="cust"/>
            <c:noEndCap val="0"/>
            <c:plus>
              <c:numRef>
                <c:f>'S6'!$I$3:$J$3</c:f>
                <c:numCache>
                  <c:formatCode>General</c:formatCode>
                  <c:ptCount val="2"/>
                  <c:pt idx="0">
                    <c:v>0.9992839</c:v>
                  </c:pt>
                  <c:pt idx="1">
                    <c:v>0.9969088</c:v>
                  </c:pt>
                </c:numCache>
              </c:numRef>
            </c:plus>
            <c:minus>
              <c:numRef>
                <c:f>'S6'!$I$3:$J$3</c:f>
                <c:numCache>
                  <c:formatCode>General</c:formatCode>
                  <c:ptCount val="2"/>
                  <c:pt idx="0">
                    <c:v>0.9992839</c:v>
                  </c:pt>
                  <c:pt idx="1">
                    <c:v>0.9969088</c:v>
                  </c:pt>
                </c:numCache>
              </c:numRef>
            </c:minus>
            <c:spPr>
              <a:noFill/>
              <a:ln w="9525" cap="flat" cmpd="sng" algn="ctr">
                <a:solidFill>
                  <a:schemeClr val="tx1">
                    <a:lumMod val="65000"/>
                    <a:lumOff val="35000"/>
                  </a:schemeClr>
                </a:solidFill>
                <a:round/>
              </a:ln>
              <a:effectLst/>
            </c:spPr>
          </c:errBars>
          <c:cat>
            <c:strRef>
              <c:f>'S6'!$C$2:$D$2</c:f>
              <c:strCache>
                <c:ptCount val="2"/>
                <c:pt idx="0">
                  <c:v>Fits</c:v>
                </c:pt>
                <c:pt idx="1">
                  <c:v>Conflicts</c:v>
                </c:pt>
              </c:strCache>
            </c:strRef>
          </c:cat>
          <c:val>
            <c:numRef>
              <c:f>'S6'!$C$3:$D$3</c:f>
              <c:numCache>
                <c:formatCode>General</c:formatCode>
                <c:ptCount val="2"/>
                <c:pt idx="0">
                  <c:v>41.13208</c:v>
                </c:pt>
                <c:pt idx="1">
                  <c:v>59.47201</c:v>
                </c:pt>
              </c:numCache>
            </c:numRef>
          </c:val>
          <c:extLst xmlns:c16r2="http://schemas.microsoft.com/office/drawing/2015/06/chart">
            <c:ext xmlns:c16="http://schemas.microsoft.com/office/drawing/2014/chart" uri="{C3380CC4-5D6E-409C-BE32-E72D297353CC}">
              <c16:uniqueId val="{00000000-31BF-4E05-8F1E-67E9CEBCADA2}"/>
            </c:ext>
          </c:extLst>
        </c:ser>
        <c:ser>
          <c:idx val="1"/>
          <c:order val="1"/>
          <c:tx>
            <c:strRef>
              <c:f>'S6'!$B$4</c:f>
              <c:strCache>
                <c:ptCount val="1"/>
                <c:pt idx="0">
                  <c:v>Irrelevant prediction</c:v>
                </c:pt>
              </c:strCache>
            </c:strRef>
          </c:tx>
          <c:spPr>
            <a:solidFill>
              <a:schemeClr val="dk1">
                <a:tint val="55000"/>
              </a:schemeClr>
            </a:solidFill>
            <a:ln>
              <a:noFill/>
            </a:ln>
            <a:effectLst/>
          </c:spPr>
          <c:invertIfNegative val="0"/>
          <c:errBars>
            <c:errBarType val="both"/>
            <c:errValType val="cust"/>
            <c:noEndCap val="0"/>
            <c:plus>
              <c:numRef>
                <c:f>'S6'!$I$4:$J$4</c:f>
                <c:numCache>
                  <c:formatCode>General</c:formatCode>
                  <c:ptCount val="2"/>
                  <c:pt idx="0">
                    <c:v>0.9960935</c:v>
                  </c:pt>
                  <c:pt idx="1">
                    <c:v>0.9924846</c:v>
                  </c:pt>
                </c:numCache>
              </c:numRef>
            </c:plus>
            <c:minus>
              <c:numRef>
                <c:f>'S6'!$I$4:$J$4</c:f>
                <c:numCache>
                  <c:formatCode>General</c:formatCode>
                  <c:ptCount val="2"/>
                  <c:pt idx="0">
                    <c:v>0.9960935</c:v>
                  </c:pt>
                  <c:pt idx="1">
                    <c:v>0.9924846</c:v>
                  </c:pt>
                </c:numCache>
              </c:numRef>
            </c:minus>
            <c:spPr>
              <a:noFill/>
              <a:ln w="9525" cap="flat" cmpd="sng" algn="ctr">
                <a:solidFill>
                  <a:schemeClr val="tx1">
                    <a:lumMod val="65000"/>
                    <a:lumOff val="35000"/>
                  </a:schemeClr>
                </a:solidFill>
                <a:round/>
              </a:ln>
              <a:effectLst/>
            </c:spPr>
          </c:errBars>
          <c:cat>
            <c:strRef>
              <c:f>'S6'!$C$2:$D$2</c:f>
              <c:strCache>
                <c:ptCount val="2"/>
                <c:pt idx="0">
                  <c:v>Fits</c:v>
                </c:pt>
                <c:pt idx="1">
                  <c:v>Conflicts</c:v>
                </c:pt>
              </c:strCache>
            </c:strRef>
          </c:cat>
          <c:val>
            <c:numRef>
              <c:f>'S6'!$C$4:$D$4</c:f>
              <c:numCache>
                <c:formatCode>General</c:formatCode>
                <c:ptCount val="2"/>
                <c:pt idx="0">
                  <c:v>43.46033</c:v>
                </c:pt>
                <c:pt idx="1">
                  <c:v>59.16086</c:v>
                </c:pt>
              </c:numCache>
            </c:numRef>
          </c:val>
          <c:extLst xmlns:c16r2="http://schemas.microsoft.com/office/drawing/2015/06/chart">
            <c:ext xmlns:c16="http://schemas.microsoft.com/office/drawing/2014/chart" uri="{C3380CC4-5D6E-409C-BE32-E72D297353CC}">
              <c16:uniqueId val="{00000001-31BF-4E05-8F1E-67E9CEBCADA2}"/>
            </c:ext>
          </c:extLst>
        </c:ser>
        <c:dLbls>
          <c:showLegendKey val="0"/>
          <c:showVal val="0"/>
          <c:showCatName val="0"/>
          <c:showSerName val="0"/>
          <c:showPercent val="0"/>
          <c:showBubbleSize val="0"/>
        </c:dLbls>
        <c:gapWidth val="219"/>
        <c:overlap val="-27"/>
        <c:axId val="-517943456"/>
        <c:axId val="-516446496"/>
      </c:barChart>
      <c:catAx>
        <c:axId val="-51794345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r>
                  <a:rPr lang="en-US" sz="1200" b="0" i="0" baseline="0">
                    <a:effectLst/>
                  </a:rPr>
                  <a:t>The falsehood "might become true" fits with participants' politics</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crossAx val="-516446496"/>
        <c:crosses val="autoZero"/>
        <c:auto val="1"/>
        <c:lblAlgn val="ctr"/>
        <c:lblOffset val="100"/>
        <c:noMultiLvlLbl val="0"/>
      </c:catAx>
      <c:valAx>
        <c:axId val="-516446496"/>
        <c:scaling>
          <c:orientation val="minMax"/>
          <c:max val="80.0"/>
          <c:min val="30.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r>
                  <a:rPr lang="en-US"/>
                  <a:t>Unethicality of the Falsehood</a:t>
                </a:r>
              </a:p>
            </c:rich>
          </c:tx>
          <c:layout>
            <c:manualLayout>
              <c:xMode val="edge"/>
              <c:yMode val="edge"/>
              <c:x val="0.00256948650649438"/>
              <c:y val="0.20941977482465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crossAx val="-517943456"/>
        <c:crosses val="autoZero"/>
        <c:crossBetween val="between"/>
      </c:valAx>
      <c:spPr>
        <a:noFill/>
        <a:ln>
          <a:noFill/>
        </a:ln>
        <a:effectLst/>
      </c:spPr>
    </c:plotArea>
    <c:legend>
      <c:legendPos val="r"/>
      <c:layout>
        <c:manualLayout>
          <c:xMode val="edge"/>
          <c:yMode val="edge"/>
          <c:x val="0.853218816404519"/>
          <c:y val="0.0246558798288639"/>
          <c:w val="0.14492546058399"/>
          <c:h val="0.293601857460125"/>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charset="0"/>
          <a:ea typeface="Times New Roman" charset="0"/>
          <a:cs typeface="Times New Roman"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0.26015</cdr:x>
      <cdr:y>0.13538</cdr:y>
    </cdr:from>
    <cdr:to>
      <cdr:x>0.38911</cdr:x>
      <cdr:y>0.20518</cdr:y>
    </cdr:to>
    <cdr:sp macro="" textlink="">
      <cdr:nvSpPr>
        <cdr:cNvPr id="2" name="Left Brace 1"/>
        <cdr:cNvSpPr/>
      </cdr:nvSpPr>
      <cdr:spPr>
        <a:xfrm xmlns:a="http://schemas.openxmlformats.org/drawingml/2006/main" rot="5400000">
          <a:off x="1803429" y="231819"/>
          <a:ext cx="252095" cy="766445"/>
        </a:xfrm>
        <a:prstGeom xmlns:a="http://schemas.openxmlformats.org/drawingml/2006/main" prst="lef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0.69135</cdr:x>
      <cdr:y>0.13538</cdr:y>
    </cdr:from>
    <cdr:to>
      <cdr:x>0.8203</cdr:x>
      <cdr:y>0.20518</cdr:y>
    </cdr:to>
    <cdr:sp macro="" textlink="">
      <cdr:nvSpPr>
        <cdr:cNvPr id="3" name="Left Brace 2"/>
        <cdr:cNvSpPr/>
      </cdr:nvSpPr>
      <cdr:spPr>
        <a:xfrm xmlns:a="http://schemas.openxmlformats.org/drawingml/2006/main" rot="5400000">
          <a:off x="4366289" y="231819"/>
          <a:ext cx="252095" cy="766445"/>
        </a:xfrm>
        <a:prstGeom xmlns:a="http://schemas.openxmlformats.org/drawingml/2006/main" prst="lef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0.29749</cdr:x>
      <cdr:y>0.04425</cdr:y>
    </cdr:from>
    <cdr:to>
      <cdr:x>0.39279</cdr:x>
      <cdr:y>0.12864</cdr:y>
    </cdr:to>
    <cdr:sp macro="" textlink="">
      <cdr:nvSpPr>
        <cdr:cNvPr id="4" name="Text Box 2"/>
        <cdr:cNvSpPr txBox="1">
          <a:spLocks xmlns:a="http://schemas.openxmlformats.org/drawingml/2006/main" noChangeArrowheads="1"/>
        </cdr:cNvSpPr>
      </cdr:nvSpPr>
      <cdr:spPr bwMode="auto">
        <a:xfrm xmlns:a="http://schemas.openxmlformats.org/drawingml/2006/main">
          <a:off x="1768179" y="159842"/>
          <a:ext cx="566420" cy="3048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spcAft>
              <a:spcPts val="0"/>
            </a:spcAft>
          </a:pPr>
          <a:r>
            <a:rPr lang="en-US" sz="1200">
              <a:effectLst/>
              <a:latin typeface="Times New Roman" panose="02020603050405020304" pitchFamily="18" charset="0"/>
              <a:ea typeface="Calibri" panose="020F0502020204030204" pitchFamily="34" charset="0"/>
            </a:rPr>
            <a:t>***</a:t>
          </a:r>
          <a:endParaRPr lang="en-GB" sz="1200">
            <a:effectLst/>
            <a:latin typeface="Times New Roman" panose="02020603050405020304" pitchFamily="18" charset="0"/>
            <a:ea typeface="Calibri" panose="020F0502020204030204" pitchFamily="34" charset="0"/>
          </a:endParaRPr>
        </a:p>
      </cdr:txBody>
    </cdr:sp>
  </cdr:relSizeAnchor>
  <cdr:relSizeAnchor xmlns:cdr="http://schemas.openxmlformats.org/drawingml/2006/chartDrawing">
    <cdr:from>
      <cdr:x>0.72284</cdr:x>
      <cdr:y>0.0472</cdr:y>
    </cdr:from>
    <cdr:to>
      <cdr:x>0.81814</cdr:x>
      <cdr:y>0.13159</cdr:y>
    </cdr:to>
    <cdr:sp macro="" textlink="">
      <cdr:nvSpPr>
        <cdr:cNvPr id="5" name="Text Box 2"/>
        <cdr:cNvSpPr txBox="1">
          <a:spLocks xmlns:a="http://schemas.openxmlformats.org/drawingml/2006/main" noChangeArrowheads="1"/>
        </cdr:cNvSpPr>
      </cdr:nvSpPr>
      <cdr:spPr bwMode="auto">
        <a:xfrm xmlns:a="http://schemas.openxmlformats.org/drawingml/2006/main">
          <a:off x="4296291" y="170475"/>
          <a:ext cx="566420" cy="3048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spcAft>
              <a:spcPts val="0"/>
            </a:spcAft>
          </a:pPr>
          <a:r>
            <a:rPr lang="en-US" sz="1200">
              <a:effectLst/>
              <a:latin typeface="Times New Roman" panose="02020603050405020304" pitchFamily="18" charset="0"/>
              <a:ea typeface="Calibri" panose="020F0502020204030204" pitchFamily="34" charset="0"/>
            </a:rPr>
            <a:t>***</a:t>
          </a:r>
          <a:endParaRPr lang="en-GB" sz="1200">
            <a:effectLst/>
            <a:latin typeface="Times New Roman" panose="02020603050405020304" pitchFamily="18" charset="0"/>
            <a:ea typeface="Calibri" panose="020F0502020204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0.22986</cdr:x>
      <cdr:y>0.2407</cdr:y>
    </cdr:from>
    <cdr:to>
      <cdr:x>0.35881</cdr:x>
      <cdr:y>0.31112</cdr:y>
    </cdr:to>
    <cdr:sp macro="" textlink="">
      <cdr:nvSpPr>
        <cdr:cNvPr id="2" name="Left Brace 1"/>
        <cdr:cNvSpPr/>
      </cdr:nvSpPr>
      <cdr:spPr>
        <a:xfrm xmlns:a="http://schemas.openxmlformats.org/drawingml/2006/main" rot="5400000">
          <a:off x="1623329" y="604755"/>
          <a:ext cx="252125" cy="766427"/>
        </a:xfrm>
        <a:prstGeom xmlns:a="http://schemas.openxmlformats.org/drawingml/2006/main" prst="lef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0.65389</cdr:x>
      <cdr:y>0.18256</cdr:y>
    </cdr:from>
    <cdr:to>
      <cdr:x>0.78285</cdr:x>
      <cdr:y>0.25296</cdr:y>
    </cdr:to>
    <cdr:sp macro="" textlink="">
      <cdr:nvSpPr>
        <cdr:cNvPr id="3" name="Left Brace 2"/>
        <cdr:cNvSpPr/>
      </cdr:nvSpPr>
      <cdr:spPr>
        <a:xfrm xmlns:a="http://schemas.openxmlformats.org/drawingml/2006/main" rot="5400000">
          <a:off x="4143641" y="396495"/>
          <a:ext cx="252090" cy="766486"/>
        </a:xfrm>
        <a:prstGeom xmlns:a="http://schemas.openxmlformats.org/drawingml/2006/main" prst="lef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0.27147</cdr:x>
      <cdr:y>0.15715</cdr:y>
    </cdr:from>
    <cdr:to>
      <cdr:x>0.36122</cdr:x>
      <cdr:y>0.25291</cdr:y>
    </cdr:to>
    <cdr:sp macro="" textlink="">
      <cdr:nvSpPr>
        <cdr:cNvPr id="4" name="Text Box 3"/>
        <cdr:cNvSpPr txBox="1"/>
      </cdr:nvSpPr>
      <cdr:spPr>
        <a:xfrm xmlns:a="http://schemas.openxmlformats.org/drawingml/2006/main">
          <a:off x="1613535" y="562723"/>
          <a:ext cx="5334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t>
          </a:r>
        </a:p>
      </cdr:txBody>
    </cdr:sp>
  </cdr:relSizeAnchor>
  <cdr:relSizeAnchor xmlns:cdr="http://schemas.openxmlformats.org/drawingml/2006/chartDrawing">
    <cdr:from>
      <cdr:x>0.69455</cdr:x>
      <cdr:y>0.09331</cdr:y>
    </cdr:from>
    <cdr:to>
      <cdr:x>0.78429</cdr:x>
      <cdr:y>0.18907</cdr:y>
    </cdr:to>
    <cdr:sp macro="" textlink="">
      <cdr:nvSpPr>
        <cdr:cNvPr id="5" name="Text Box 1"/>
        <cdr:cNvSpPr txBox="1"/>
      </cdr:nvSpPr>
      <cdr:spPr>
        <a:xfrm xmlns:a="http://schemas.openxmlformats.org/drawingml/2006/main">
          <a:off x="4128135" y="334123"/>
          <a:ext cx="53340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44658-C4D1-E64B-B766-0D5B16F39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27695</Words>
  <Characters>157868</Characters>
  <Application>Microsoft Macintosh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2022-02-18T13:59:00Z</dcterms:created>
  <dcterms:modified xsi:type="dcterms:W3CDTF">2022-05-20T08:14:00Z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zotero-version="6.0.7"&gt;&lt;session id="CYFmXMFs"/&gt;&lt;style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 name="delayCitationUpdates" value="true"/&gt;&lt;pref name="dontAskDelayCitationUpdates" value="true"/&gt;&lt;/prefs&gt;&lt;/data&gt;</vt:lpwstr>
  </property>
</Properties>
</file>