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EC7DE" w14:textId="23C54B68" w:rsidR="00E717FD" w:rsidRPr="00E717FD" w:rsidRDefault="00E717FD" w:rsidP="005F7D14">
      <w:pPr>
        <w:jc w:val="center"/>
        <w:rPr>
          <w:b/>
          <w:bCs/>
        </w:rPr>
      </w:pPr>
      <w:r w:rsidRPr="00E717FD">
        <w:rPr>
          <w:b/>
          <w:bCs/>
        </w:rPr>
        <w:t>Web Appendix for “</w:t>
      </w:r>
      <w:r w:rsidR="002D3629">
        <w:rPr>
          <w:b/>
          <w:bCs/>
        </w:rPr>
        <w:t xml:space="preserve">When it </w:t>
      </w:r>
      <w:r w:rsidR="005F7D14" w:rsidRPr="005F7D14">
        <w:rPr>
          <w:b/>
          <w:bCs/>
        </w:rPr>
        <w:t>Pa</w:t>
      </w:r>
      <w:r w:rsidR="002D3629">
        <w:rPr>
          <w:b/>
          <w:bCs/>
        </w:rPr>
        <w:t>ys</w:t>
      </w:r>
      <w:r w:rsidR="005F7D14" w:rsidRPr="005F7D14">
        <w:rPr>
          <w:b/>
          <w:bCs/>
        </w:rPr>
        <w:t xml:space="preserve"> to be Clear: The Appeal of Concrete Communication under </w:t>
      </w:r>
      <w:proofErr w:type="gramStart"/>
      <w:r w:rsidR="005F7D14" w:rsidRPr="005F7D14">
        <w:rPr>
          <w:b/>
          <w:bCs/>
        </w:rPr>
        <w:t>Uncertainty</w:t>
      </w:r>
      <w:proofErr w:type="gramEnd"/>
      <w:r w:rsidR="003E52AE">
        <w:rPr>
          <w:b/>
          <w:bCs/>
        </w:rPr>
        <w:t>”</w:t>
      </w:r>
    </w:p>
    <w:p w14:paraId="7ED64E49" w14:textId="77777777" w:rsidR="00E717FD" w:rsidRPr="00E717FD" w:rsidRDefault="00E717FD" w:rsidP="00E717FD">
      <w:pPr>
        <w:jc w:val="center"/>
      </w:pPr>
    </w:p>
    <w:p w14:paraId="7E864106" w14:textId="77777777" w:rsidR="00E717FD" w:rsidRPr="00E717FD" w:rsidRDefault="00E717FD" w:rsidP="00E717FD">
      <w:pPr>
        <w:jc w:val="center"/>
      </w:pPr>
    </w:p>
    <w:p w14:paraId="739B1961" w14:textId="40DA4CD9" w:rsidR="00E717FD" w:rsidRDefault="00E717FD" w:rsidP="00E717FD">
      <w:pPr>
        <w:spacing w:line="480" w:lineRule="auto"/>
      </w:pPr>
      <w:r w:rsidRPr="00E717FD">
        <w:t xml:space="preserve">Web Appendix </w:t>
      </w:r>
      <w:r w:rsidR="008579E6">
        <w:t>A</w:t>
      </w:r>
      <w:r w:rsidRPr="00E717FD">
        <w:t xml:space="preserve">: </w:t>
      </w:r>
      <w:r>
        <w:t>Concrete and abstract product descriptions</w:t>
      </w:r>
      <w:r w:rsidR="008579E6">
        <w:t xml:space="preserve"> and</w:t>
      </w:r>
      <w:r w:rsidRPr="00E717FD">
        <w:t xml:space="preserve"> pretest</w:t>
      </w:r>
      <w:r w:rsidR="008579E6">
        <w:t xml:space="preserve"> Study 1</w:t>
      </w:r>
    </w:p>
    <w:p w14:paraId="7FE96C39" w14:textId="47D8BA93" w:rsidR="008579E6" w:rsidRPr="008579E6" w:rsidRDefault="008579E6" w:rsidP="008579E6">
      <w:pPr>
        <w:spacing w:line="480" w:lineRule="auto"/>
      </w:pPr>
      <w:r w:rsidRPr="00E717FD">
        <w:t xml:space="preserve">Web Appendix </w:t>
      </w:r>
      <w:r>
        <w:t>B</w:t>
      </w:r>
      <w:r w:rsidRPr="00E717FD">
        <w:t xml:space="preserve">: </w:t>
      </w:r>
      <w:r w:rsidRPr="008579E6">
        <w:t xml:space="preserve">Descriptive </w:t>
      </w:r>
      <w:r>
        <w:t>s</w:t>
      </w:r>
      <w:r w:rsidRPr="008579E6">
        <w:t>tatistics of Study 1</w:t>
      </w:r>
    </w:p>
    <w:p w14:paraId="253A0ED8" w14:textId="452301FB" w:rsidR="008579E6" w:rsidRPr="00E717FD" w:rsidRDefault="008579E6" w:rsidP="008579E6">
      <w:pPr>
        <w:spacing w:line="480" w:lineRule="auto"/>
      </w:pPr>
      <w:r w:rsidRPr="00E717FD">
        <w:t xml:space="preserve">Web Appendix </w:t>
      </w:r>
      <w:r>
        <w:t>C</w:t>
      </w:r>
      <w:r w:rsidRPr="00E717FD">
        <w:t xml:space="preserve">: </w:t>
      </w:r>
      <w:r>
        <w:t>Concrete and abstract product descriptions and</w:t>
      </w:r>
      <w:r w:rsidRPr="00E717FD">
        <w:t xml:space="preserve"> pretest</w:t>
      </w:r>
      <w:r>
        <w:t xml:space="preserve"> Study 2</w:t>
      </w:r>
    </w:p>
    <w:p w14:paraId="4972D8DE" w14:textId="32DE4646" w:rsidR="008579E6" w:rsidRPr="008579E6" w:rsidRDefault="008579E6" w:rsidP="008579E6">
      <w:pPr>
        <w:spacing w:line="480" w:lineRule="auto"/>
      </w:pPr>
      <w:r w:rsidRPr="00E717FD">
        <w:t xml:space="preserve">Web Appendix </w:t>
      </w:r>
      <w:r>
        <w:t>D</w:t>
      </w:r>
      <w:r w:rsidRPr="00E717FD">
        <w:t xml:space="preserve">: </w:t>
      </w:r>
      <w:r w:rsidRPr="008579E6">
        <w:t xml:space="preserve">Descriptive </w:t>
      </w:r>
      <w:r>
        <w:t>s</w:t>
      </w:r>
      <w:r w:rsidRPr="008579E6">
        <w:t xml:space="preserve">tatistics of Study </w:t>
      </w:r>
      <w:r>
        <w:t>2</w:t>
      </w:r>
    </w:p>
    <w:p w14:paraId="2FA20199" w14:textId="00028C28" w:rsidR="008579E6" w:rsidRDefault="008579E6" w:rsidP="008579E6">
      <w:pPr>
        <w:spacing w:line="480" w:lineRule="auto"/>
      </w:pPr>
      <w:r w:rsidRPr="00E717FD">
        <w:t xml:space="preserve">Web Appendix </w:t>
      </w:r>
      <w:r>
        <w:t>E</w:t>
      </w:r>
      <w:r w:rsidRPr="00E717FD">
        <w:t xml:space="preserve">: </w:t>
      </w:r>
      <w:r>
        <w:t>Concrete and abstract product descriptions and</w:t>
      </w:r>
      <w:r w:rsidRPr="00E717FD">
        <w:t xml:space="preserve"> pretest</w:t>
      </w:r>
      <w:r>
        <w:t xml:space="preserve"> Study 3</w:t>
      </w:r>
    </w:p>
    <w:p w14:paraId="5942149C" w14:textId="079BDD51" w:rsidR="008579E6" w:rsidRPr="00E717FD" w:rsidRDefault="008579E6" w:rsidP="008579E6">
      <w:pPr>
        <w:spacing w:line="480" w:lineRule="auto"/>
      </w:pPr>
      <w:r w:rsidRPr="00E717FD">
        <w:t xml:space="preserve">Web Appendix </w:t>
      </w:r>
      <w:r>
        <w:t>F</w:t>
      </w:r>
      <w:r w:rsidRPr="00E717FD">
        <w:t>: Study WA1 –</w:t>
      </w:r>
      <w:r>
        <w:t xml:space="preserve"> </w:t>
      </w:r>
      <w:r w:rsidR="007F477E" w:rsidRPr="007F477E">
        <w:t>Conceptual</w:t>
      </w:r>
      <w:r w:rsidR="007F477E">
        <w:rPr>
          <w:b/>
          <w:bCs/>
        </w:rPr>
        <w:t xml:space="preserve"> </w:t>
      </w:r>
      <w:r w:rsidR="007F477E">
        <w:t>r</w:t>
      </w:r>
      <w:r w:rsidRPr="00E717FD">
        <w:t xml:space="preserve">eplication and generalization of Study </w:t>
      </w:r>
      <w:r>
        <w:t>3</w:t>
      </w:r>
      <w:r w:rsidRPr="00E717FD">
        <w:t xml:space="preserve"> (additional study not included in the manuscript)</w:t>
      </w:r>
    </w:p>
    <w:p w14:paraId="096A977C" w14:textId="77777777" w:rsidR="008579E6" w:rsidRPr="00E717FD" w:rsidRDefault="008579E6" w:rsidP="00E717FD">
      <w:pPr>
        <w:spacing w:line="480" w:lineRule="auto"/>
      </w:pPr>
    </w:p>
    <w:p w14:paraId="119ECA97" w14:textId="00F40919" w:rsidR="00E717FD" w:rsidRDefault="00E717FD">
      <w:pPr>
        <w:rPr>
          <w:b/>
          <w:bCs/>
        </w:rPr>
      </w:pPr>
    </w:p>
    <w:p w14:paraId="0B143F39" w14:textId="77777777" w:rsidR="00E717FD" w:rsidRDefault="00E717FD">
      <w:pPr>
        <w:rPr>
          <w:b/>
          <w:bCs/>
        </w:rPr>
      </w:pPr>
      <w:r>
        <w:rPr>
          <w:b/>
          <w:bCs/>
        </w:rPr>
        <w:br w:type="page"/>
      </w:r>
    </w:p>
    <w:p w14:paraId="658FC7AE" w14:textId="61C98586" w:rsidR="00EE703B" w:rsidRDefault="007D7F2F" w:rsidP="00FE5AC2">
      <w:pPr>
        <w:spacing w:line="480" w:lineRule="auto"/>
        <w:jc w:val="center"/>
        <w:rPr>
          <w:b/>
          <w:bCs/>
        </w:rPr>
      </w:pPr>
      <w:r>
        <w:rPr>
          <w:b/>
          <w:bCs/>
        </w:rPr>
        <w:lastRenderedPageBreak/>
        <w:t>Web</w:t>
      </w:r>
      <w:r w:rsidR="0085670C" w:rsidRPr="00EE703B">
        <w:rPr>
          <w:b/>
          <w:bCs/>
        </w:rPr>
        <w:t xml:space="preserve"> Appendix </w:t>
      </w:r>
      <w:r w:rsidR="00FE5AC2">
        <w:rPr>
          <w:b/>
          <w:bCs/>
        </w:rPr>
        <w:t>A</w:t>
      </w:r>
    </w:p>
    <w:p w14:paraId="0288A7B2" w14:textId="77777777" w:rsidR="004E5194" w:rsidRDefault="004E5194" w:rsidP="0009562E">
      <w:pPr>
        <w:spacing w:line="480" w:lineRule="auto"/>
        <w:rPr>
          <w:b/>
          <w:bCs/>
        </w:rPr>
      </w:pPr>
    </w:p>
    <w:p w14:paraId="0497FEEF" w14:textId="0BC0E7C8" w:rsidR="004E3933" w:rsidRPr="006B545C" w:rsidRDefault="00222082" w:rsidP="0009562E">
      <w:pPr>
        <w:spacing w:line="480" w:lineRule="auto"/>
        <w:rPr>
          <w:b/>
          <w:bCs/>
        </w:rPr>
      </w:pPr>
      <w:r w:rsidRPr="00222082">
        <w:rPr>
          <w:b/>
          <w:bCs/>
        </w:rPr>
        <w:t>Concrete and</w:t>
      </w:r>
      <w:r w:rsidR="00027C2B">
        <w:rPr>
          <w:b/>
          <w:bCs/>
        </w:rPr>
        <w:t xml:space="preserve"> A</w:t>
      </w:r>
      <w:r w:rsidRPr="00222082">
        <w:rPr>
          <w:b/>
          <w:bCs/>
        </w:rPr>
        <w:t xml:space="preserve">bstract </w:t>
      </w:r>
      <w:r w:rsidR="00027C2B">
        <w:rPr>
          <w:b/>
          <w:bCs/>
        </w:rPr>
        <w:t>P</w:t>
      </w:r>
      <w:r w:rsidRPr="00222082">
        <w:rPr>
          <w:b/>
          <w:bCs/>
        </w:rPr>
        <w:t xml:space="preserve">roduct </w:t>
      </w:r>
      <w:r w:rsidR="00027C2B">
        <w:rPr>
          <w:b/>
          <w:bCs/>
        </w:rPr>
        <w:t>D</w:t>
      </w:r>
      <w:r w:rsidRPr="00222082">
        <w:rPr>
          <w:b/>
          <w:bCs/>
        </w:rPr>
        <w:t>escriptions</w:t>
      </w:r>
      <w:r w:rsidR="002B6366">
        <w:rPr>
          <w:b/>
          <w:bCs/>
        </w:rPr>
        <w:t xml:space="preserve"> and </w:t>
      </w:r>
      <w:r w:rsidR="00027C2B">
        <w:rPr>
          <w:b/>
          <w:bCs/>
        </w:rPr>
        <w:t>P</w:t>
      </w:r>
      <w:r w:rsidR="002B6366">
        <w:rPr>
          <w:b/>
          <w:bCs/>
        </w:rPr>
        <w:t>retest (Study 1)</w:t>
      </w:r>
    </w:p>
    <w:tbl>
      <w:tblPr>
        <w:tblStyle w:val="TableGrid"/>
        <w:tblW w:w="9288" w:type="dxa"/>
        <w:tblLayout w:type="fixed"/>
        <w:tblLook w:val="04A0" w:firstRow="1" w:lastRow="0" w:firstColumn="1" w:lastColumn="0" w:noHBand="0" w:noVBand="1"/>
      </w:tblPr>
      <w:tblGrid>
        <w:gridCol w:w="3618"/>
        <w:gridCol w:w="5670"/>
      </w:tblGrid>
      <w:tr w:rsidR="0085670C" w:rsidRPr="00A32D0C" w14:paraId="6A80BB34" w14:textId="77777777" w:rsidTr="00A921E7">
        <w:tc>
          <w:tcPr>
            <w:tcW w:w="9288" w:type="dxa"/>
            <w:gridSpan w:val="2"/>
          </w:tcPr>
          <w:p w14:paraId="17386B80" w14:textId="77777777" w:rsidR="0085670C" w:rsidRPr="00A32D0C" w:rsidRDefault="0085670C" w:rsidP="00DD6D6C">
            <w:pPr>
              <w:rPr>
                <w:b/>
              </w:rPr>
            </w:pPr>
            <w:r w:rsidRPr="00A32D0C">
              <w:rPr>
                <w:b/>
              </w:rPr>
              <w:t>Detergent</w:t>
            </w:r>
          </w:p>
        </w:tc>
      </w:tr>
      <w:tr w:rsidR="0085670C" w:rsidRPr="00A32D0C" w14:paraId="498E30DF" w14:textId="77777777" w:rsidTr="00A921E7">
        <w:tc>
          <w:tcPr>
            <w:tcW w:w="3618" w:type="dxa"/>
            <w:vMerge w:val="restart"/>
          </w:tcPr>
          <w:p w14:paraId="679AB273" w14:textId="77777777" w:rsidR="0085670C" w:rsidRPr="00A32D0C" w:rsidRDefault="0085670C" w:rsidP="003B1CF8">
            <w:r w:rsidRPr="00A32D0C">
              <w:rPr>
                <w:noProof/>
              </w:rPr>
              <w:drawing>
                <wp:anchor distT="0" distB="0" distL="114300" distR="114300" simplePos="0" relativeHeight="251659264" behindDoc="0" locked="0" layoutInCell="1" allowOverlap="1" wp14:anchorId="2711EA66" wp14:editId="755A1CF3">
                  <wp:simplePos x="0" y="0"/>
                  <wp:positionH relativeFrom="margin">
                    <wp:posOffset>165735</wp:posOffset>
                  </wp:positionH>
                  <wp:positionV relativeFrom="margin">
                    <wp:posOffset>44450</wp:posOffset>
                  </wp:positionV>
                  <wp:extent cx="1257300" cy="1534795"/>
                  <wp:effectExtent l="0" t="0" r="12700" b="0"/>
                  <wp:wrapSquare wrapText="bothSides"/>
                  <wp:docPr id="6" name="Picture 5" descr="StimDetAbst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timDetAbstr.bmp"/>
                          <pic:cNvPicPr>
                            <a:picLocks noChangeAspect="1"/>
                          </pic:cNvPicPr>
                        </pic:nvPicPr>
                        <pic:blipFill rotWithShape="1">
                          <a:blip r:embed="rId6">
                            <a:extLst>
                              <a:ext uri="{28A0092B-C50C-407E-A947-70E740481C1C}">
                                <a14:useLocalDpi xmlns:a14="http://schemas.microsoft.com/office/drawing/2010/main" val="0"/>
                              </a:ext>
                            </a:extLst>
                          </a:blip>
                          <a:srcRect l="4030" t="14604" r="61236" b="30012"/>
                          <a:stretch/>
                        </pic:blipFill>
                        <pic:spPr>
                          <a:xfrm>
                            <a:off x="0" y="0"/>
                            <a:ext cx="1257300"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0" w:type="dxa"/>
            <w:tcBorders>
              <w:bottom w:val="nil"/>
            </w:tcBorders>
          </w:tcPr>
          <w:p w14:paraId="34BCC995" w14:textId="77777777" w:rsidR="0085670C" w:rsidRPr="00A32D0C" w:rsidRDefault="0085670C" w:rsidP="00DD6D6C">
            <w:pPr>
              <w:rPr>
                <w:b/>
              </w:rPr>
            </w:pPr>
            <w:r w:rsidRPr="00A32D0C">
              <w:rPr>
                <w:b/>
              </w:rPr>
              <w:t>Concrete</w:t>
            </w:r>
          </w:p>
        </w:tc>
      </w:tr>
      <w:tr w:rsidR="0085670C" w:rsidRPr="00A32D0C" w14:paraId="455904B5" w14:textId="77777777" w:rsidTr="00A921E7">
        <w:tc>
          <w:tcPr>
            <w:tcW w:w="3618" w:type="dxa"/>
            <w:vMerge/>
          </w:tcPr>
          <w:p w14:paraId="6EF5A962" w14:textId="77777777" w:rsidR="0085670C" w:rsidRPr="00A32D0C" w:rsidRDefault="0085670C" w:rsidP="00DD6D6C"/>
        </w:tc>
        <w:tc>
          <w:tcPr>
            <w:tcW w:w="5670" w:type="dxa"/>
            <w:tcBorders>
              <w:top w:val="nil"/>
            </w:tcBorders>
          </w:tcPr>
          <w:p w14:paraId="617014A7" w14:textId="77777777" w:rsidR="0085670C" w:rsidRPr="00D143F6" w:rsidRDefault="0085670C" w:rsidP="00DD6D6C">
            <w:r w:rsidRPr="00D143F6">
              <w:t xml:space="preserve">This new Surf detergent will make your clothes spotlessly clean. Enjoy the smell of summer freshness throughout the day. The patented Surf-Fresh formula guarantees your laundry to smell like it has been dried in the open air. </w:t>
            </w:r>
          </w:p>
          <w:p w14:paraId="23D534D8" w14:textId="77777777" w:rsidR="0085670C" w:rsidRPr="00D143F6" w:rsidRDefault="0085670C" w:rsidP="00DD6D6C"/>
        </w:tc>
      </w:tr>
      <w:tr w:rsidR="0085670C" w:rsidRPr="00A32D0C" w14:paraId="493ED146" w14:textId="77777777" w:rsidTr="00A921E7">
        <w:tc>
          <w:tcPr>
            <w:tcW w:w="3618" w:type="dxa"/>
            <w:vMerge/>
          </w:tcPr>
          <w:p w14:paraId="03165D1D" w14:textId="77777777" w:rsidR="0085670C" w:rsidRPr="00D143F6" w:rsidRDefault="0085670C" w:rsidP="00DD6D6C"/>
        </w:tc>
        <w:tc>
          <w:tcPr>
            <w:tcW w:w="5670" w:type="dxa"/>
            <w:tcBorders>
              <w:bottom w:val="nil"/>
            </w:tcBorders>
          </w:tcPr>
          <w:p w14:paraId="0BFECE59" w14:textId="77777777" w:rsidR="0085670C" w:rsidRPr="00A32D0C" w:rsidRDefault="0085670C" w:rsidP="00DD6D6C">
            <w:pPr>
              <w:rPr>
                <w:b/>
                <w:noProof/>
              </w:rPr>
            </w:pPr>
            <w:r w:rsidRPr="00A32D0C">
              <w:rPr>
                <w:b/>
                <w:noProof/>
              </w:rPr>
              <w:t>Abstract</w:t>
            </w:r>
          </w:p>
        </w:tc>
      </w:tr>
      <w:tr w:rsidR="0085670C" w:rsidRPr="00A32D0C" w14:paraId="3FB0A68D" w14:textId="77777777" w:rsidTr="00A921E7">
        <w:trPr>
          <w:trHeight w:val="953"/>
        </w:trPr>
        <w:tc>
          <w:tcPr>
            <w:tcW w:w="3618" w:type="dxa"/>
            <w:vMerge/>
          </w:tcPr>
          <w:p w14:paraId="09EF49F5" w14:textId="77777777" w:rsidR="0085670C" w:rsidRPr="00A32D0C" w:rsidRDefault="0085670C" w:rsidP="00DD6D6C"/>
        </w:tc>
        <w:tc>
          <w:tcPr>
            <w:tcW w:w="5670" w:type="dxa"/>
            <w:tcBorders>
              <w:top w:val="nil"/>
            </w:tcBorders>
          </w:tcPr>
          <w:p w14:paraId="22249988" w14:textId="013457DA" w:rsidR="0085670C" w:rsidRDefault="0085670C" w:rsidP="00DD6D6C">
            <w:pPr>
              <w:rPr>
                <w:noProof/>
              </w:rPr>
            </w:pPr>
            <w:r w:rsidRPr="00D143F6">
              <w:rPr>
                <w:noProof/>
              </w:rPr>
              <w:t xml:space="preserve">The new revolutionary Surf detergent will </w:t>
            </w:r>
            <w:r w:rsidR="00222082">
              <w:rPr>
                <w:noProof/>
              </w:rPr>
              <w:t>strike</w:t>
            </w:r>
            <w:r w:rsidRPr="00D143F6">
              <w:rPr>
                <w:noProof/>
              </w:rPr>
              <w:t xml:space="preserve"> you with its perfect cleaning results and endless freshness. It will be your faithful companion throughout the day. With its innovative formula, Surf brings you the joy of sun-kissed laundry.</w:t>
            </w:r>
          </w:p>
          <w:p w14:paraId="3BF4F6E6" w14:textId="3A7E80EB" w:rsidR="00FE5AC2" w:rsidRPr="00D143F6" w:rsidRDefault="00FE5AC2" w:rsidP="00DD6D6C">
            <w:pPr>
              <w:rPr>
                <w:noProof/>
              </w:rPr>
            </w:pPr>
          </w:p>
        </w:tc>
      </w:tr>
      <w:tr w:rsidR="0085670C" w:rsidRPr="00A32D0C" w14:paraId="49F20513" w14:textId="77777777" w:rsidTr="00A921E7">
        <w:tc>
          <w:tcPr>
            <w:tcW w:w="9288" w:type="dxa"/>
            <w:gridSpan w:val="2"/>
          </w:tcPr>
          <w:p w14:paraId="76F2569F" w14:textId="77777777" w:rsidR="0085670C" w:rsidRPr="00A32D0C" w:rsidRDefault="0085670C" w:rsidP="003B1CF8">
            <w:pPr>
              <w:rPr>
                <w:b/>
              </w:rPr>
            </w:pPr>
            <w:r w:rsidRPr="00A32D0C">
              <w:rPr>
                <w:b/>
              </w:rPr>
              <w:t>Light Bulb</w:t>
            </w:r>
          </w:p>
        </w:tc>
      </w:tr>
      <w:tr w:rsidR="0085670C" w:rsidRPr="00A32D0C" w14:paraId="7F861470" w14:textId="77777777" w:rsidTr="00A921E7">
        <w:tc>
          <w:tcPr>
            <w:tcW w:w="3618" w:type="dxa"/>
            <w:vMerge w:val="restart"/>
          </w:tcPr>
          <w:p w14:paraId="64B998B8" w14:textId="77777777" w:rsidR="0085670C" w:rsidRPr="00A32D0C" w:rsidRDefault="0085670C" w:rsidP="003B1CF8">
            <w:r w:rsidRPr="00A32D0C">
              <w:rPr>
                <w:noProof/>
              </w:rPr>
              <w:drawing>
                <wp:anchor distT="0" distB="0" distL="114300" distR="114300" simplePos="0" relativeHeight="251660288" behindDoc="0" locked="0" layoutInCell="1" allowOverlap="1" wp14:anchorId="1D158493" wp14:editId="5D8BBD43">
                  <wp:simplePos x="0" y="0"/>
                  <wp:positionH relativeFrom="margin">
                    <wp:posOffset>279400</wp:posOffset>
                  </wp:positionH>
                  <wp:positionV relativeFrom="margin">
                    <wp:posOffset>14605</wp:posOffset>
                  </wp:positionV>
                  <wp:extent cx="1085215" cy="1485900"/>
                  <wp:effectExtent l="0" t="0" r="6985" b="12700"/>
                  <wp:wrapSquare wrapText="bothSides"/>
                  <wp:docPr id="17" name="Picture 7" descr="StimBulb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timBulbCon.bmp"/>
                          <pic:cNvPicPr>
                            <a:picLocks noChangeAspect="1"/>
                          </pic:cNvPicPr>
                        </pic:nvPicPr>
                        <pic:blipFill rotWithShape="1">
                          <a:blip r:embed="rId7">
                            <a:extLst>
                              <a:ext uri="{28A0092B-C50C-407E-A947-70E740481C1C}">
                                <a14:useLocalDpi xmlns:a14="http://schemas.microsoft.com/office/drawing/2010/main" val="0"/>
                              </a:ext>
                            </a:extLst>
                          </a:blip>
                          <a:srcRect l="7744" t="12391" r="60542" b="29610"/>
                          <a:stretch/>
                        </pic:blipFill>
                        <pic:spPr>
                          <a:xfrm>
                            <a:off x="0" y="0"/>
                            <a:ext cx="108521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0" w:type="dxa"/>
            <w:tcBorders>
              <w:bottom w:val="nil"/>
            </w:tcBorders>
          </w:tcPr>
          <w:p w14:paraId="3F24BD7C" w14:textId="77777777" w:rsidR="0085670C" w:rsidRPr="00A32D0C" w:rsidRDefault="0085670C" w:rsidP="00DD6D6C">
            <w:pPr>
              <w:rPr>
                <w:b/>
              </w:rPr>
            </w:pPr>
            <w:r w:rsidRPr="00A32D0C">
              <w:rPr>
                <w:b/>
              </w:rPr>
              <w:t>Concrete</w:t>
            </w:r>
          </w:p>
        </w:tc>
      </w:tr>
      <w:tr w:rsidR="0085670C" w:rsidRPr="00A32D0C" w14:paraId="52D7A1B5" w14:textId="77777777" w:rsidTr="00A921E7">
        <w:tc>
          <w:tcPr>
            <w:tcW w:w="3618" w:type="dxa"/>
            <w:vMerge/>
          </w:tcPr>
          <w:p w14:paraId="55CAF716" w14:textId="77777777" w:rsidR="0085670C" w:rsidRPr="00A32D0C" w:rsidRDefault="0085670C" w:rsidP="00DD6D6C"/>
        </w:tc>
        <w:tc>
          <w:tcPr>
            <w:tcW w:w="5670" w:type="dxa"/>
            <w:tcBorders>
              <w:top w:val="nil"/>
            </w:tcBorders>
          </w:tcPr>
          <w:p w14:paraId="59915822" w14:textId="77777777" w:rsidR="0085670C" w:rsidRDefault="0085670C" w:rsidP="00DD6D6C">
            <w:r w:rsidRPr="00D143F6">
              <w:t>Light up your day! This bulb from Eveready guarantees you bright, clear colors and glare-free light for optimal visual comfort. The Eveready light calms and relaxes you and improves your concentration.</w:t>
            </w:r>
          </w:p>
          <w:p w14:paraId="6675DE22" w14:textId="7122A7EE" w:rsidR="00FE5AC2" w:rsidRPr="00D143F6" w:rsidRDefault="00FE5AC2" w:rsidP="00DD6D6C"/>
        </w:tc>
      </w:tr>
      <w:tr w:rsidR="0085670C" w:rsidRPr="00A32D0C" w14:paraId="4288464F" w14:textId="77777777" w:rsidTr="00A921E7">
        <w:tc>
          <w:tcPr>
            <w:tcW w:w="3618" w:type="dxa"/>
            <w:vMerge/>
          </w:tcPr>
          <w:p w14:paraId="3563710D" w14:textId="77777777" w:rsidR="0085670C" w:rsidRPr="00D143F6" w:rsidRDefault="0085670C" w:rsidP="00DD6D6C"/>
        </w:tc>
        <w:tc>
          <w:tcPr>
            <w:tcW w:w="5670" w:type="dxa"/>
            <w:tcBorders>
              <w:bottom w:val="nil"/>
            </w:tcBorders>
          </w:tcPr>
          <w:p w14:paraId="42F4C076" w14:textId="77777777" w:rsidR="0085670C" w:rsidRPr="00A32D0C" w:rsidRDefault="0085670C" w:rsidP="00DD6D6C">
            <w:pPr>
              <w:rPr>
                <w:b/>
                <w:noProof/>
              </w:rPr>
            </w:pPr>
            <w:r w:rsidRPr="00A32D0C">
              <w:rPr>
                <w:b/>
                <w:noProof/>
              </w:rPr>
              <w:t>Abstract</w:t>
            </w:r>
          </w:p>
        </w:tc>
      </w:tr>
      <w:tr w:rsidR="0085670C" w:rsidRPr="00A32D0C" w14:paraId="1B4908A7" w14:textId="77777777" w:rsidTr="00A921E7">
        <w:trPr>
          <w:trHeight w:val="953"/>
        </w:trPr>
        <w:tc>
          <w:tcPr>
            <w:tcW w:w="3618" w:type="dxa"/>
            <w:vMerge/>
          </w:tcPr>
          <w:p w14:paraId="00FE1D91" w14:textId="77777777" w:rsidR="0085670C" w:rsidRPr="00A32D0C" w:rsidRDefault="0085670C" w:rsidP="00DD6D6C"/>
        </w:tc>
        <w:tc>
          <w:tcPr>
            <w:tcW w:w="5670" w:type="dxa"/>
            <w:tcBorders>
              <w:top w:val="nil"/>
            </w:tcBorders>
          </w:tcPr>
          <w:p w14:paraId="6818F7BD" w14:textId="77777777" w:rsidR="0085670C" w:rsidRDefault="0085670C" w:rsidP="00DD6D6C">
            <w:pPr>
              <w:rPr>
                <w:noProof/>
              </w:rPr>
            </w:pPr>
            <w:r w:rsidRPr="00D143F6">
              <w:rPr>
                <w:noProof/>
              </w:rPr>
              <w:t>In the beginning there was light! This bulb from Eveready is our guarantee for glowing, natural colors, and glare-free light. Luminous effects are provided by the Eveready lightbulb, to create a calming atmosphere.</w:t>
            </w:r>
          </w:p>
          <w:p w14:paraId="2FC1077D" w14:textId="37EF082A" w:rsidR="00FE5AC2" w:rsidRPr="00D143F6" w:rsidRDefault="00FE5AC2" w:rsidP="00DD6D6C">
            <w:pPr>
              <w:rPr>
                <w:noProof/>
              </w:rPr>
            </w:pPr>
          </w:p>
        </w:tc>
      </w:tr>
      <w:tr w:rsidR="0085670C" w:rsidRPr="00A32D0C" w14:paraId="5FE30FB6" w14:textId="77777777" w:rsidTr="00A921E7">
        <w:tc>
          <w:tcPr>
            <w:tcW w:w="9288" w:type="dxa"/>
            <w:gridSpan w:val="2"/>
          </w:tcPr>
          <w:p w14:paraId="5BDD9D29" w14:textId="77777777" w:rsidR="0085670C" w:rsidRPr="00A32D0C" w:rsidRDefault="0085670C" w:rsidP="003B1CF8">
            <w:pPr>
              <w:rPr>
                <w:b/>
              </w:rPr>
            </w:pPr>
            <w:r w:rsidRPr="00A32D0C">
              <w:rPr>
                <w:b/>
              </w:rPr>
              <w:t>Cheese Fondue</w:t>
            </w:r>
          </w:p>
        </w:tc>
      </w:tr>
      <w:tr w:rsidR="0085670C" w:rsidRPr="00A32D0C" w14:paraId="63E25899" w14:textId="77777777" w:rsidTr="00A921E7">
        <w:tc>
          <w:tcPr>
            <w:tcW w:w="3618" w:type="dxa"/>
            <w:vMerge w:val="restart"/>
          </w:tcPr>
          <w:p w14:paraId="24DEAB29" w14:textId="77777777" w:rsidR="0085670C" w:rsidRPr="00A32D0C" w:rsidRDefault="0085670C" w:rsidP="003B1CF8"/>
          <w:p w14:paraId="0D5908E8" w14:textId="77777777" w:rsidR="0085670C" w:rsidRPr="00A32D0C" w:rsidRDefault="0085670C" w:rsidP="00DD6D6C"/>
          <w:p w14:paraId="2BB76AEC" w14:textId="77777777" w:rsidR="0085670C" w:rsidRPr="00A32D0C" w:rsidRDefault="0085670C" w:rsidP="00DD6D6C"/>
          <w:p w14:paraId="368DB3E1" w14:textId="77777777" w:rsidR="0085670C" w:rsidRPr="00A32D0C" w:rsidRDefault="0085670C" w:rsidP="00DD6D6C">
            <w:r w:rsidRPr="00A32D0C">
              <w:rPr>
                <w:noProof/>
              </w:rPr>
              <w:drawing>
                <wp:inline distT="0" distB="0" distL="0" distR="0" wp14:anchorId="54E8A694" wp14:editId="7C4B638A">
                  <wp:extent cx="1827409" cy="1340273"/>
                  <wp:effectExtent l="0" t="0" r="1905" b="6350"/>
                  <wp:docPr id="5" name="Picture 4" descr="StimFondueAbst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timFondueAbstr.bmp"/>
                          <pic:cNvPicPr>
                            <a:picLocks noChangeAspect="1"/>
                          </pic:cNvPicPr>
                        </pic:nvPicPr>
                        <pic:blipFill rotWithShape="1">
                          <a:blip r:embed="rId8">
                            <a:extLst>
                              <a:ext uri="{28A0092B-C50C-407E-A947-70E740481C1C}">
                                <a14:useLocalDpi xmlns:a14="http://schemas.microsoft.com/office/drawing/2010/main" val="0"/>
                              </a:ext>
                            </a:extLst>
                          </a:blip>
                          <a:srcRect t="26754" r="57567" b="31787"/>
                          <a:stretch/>
                        </pic:blipFill>
                        <pic:spPr>
                          <a:xfrm>
                            <a:off x="0" y="0"/>
                            <a:ext cx="1829675" cy="1341935"/>
                          </a:xfrm>
                          <a:prstGeom prst="rect">
                            <a:avLst/>
                          </a:prstGeom>
                        </pic:spPr>
                      </pic:pic>
                    </a:graphicData>
                  </a:graphic>
                </wp:inline>
              </w:drawing>
            </w:r>
          </w:p>
        </w:tc>
        <w:tc>
          <w:tcPr>
            <w:tcW w:w="5670" w:type="dxa"/>
            <w:tcBorders>
              <w:bottom w:val="nil"/>
            </w:tcBorders>
          </w:tcPr>
          <w:p w14:paraId="753A97E6" w14:textId="77777777" w:rsidR="0085670C" w:rsidRPr="00A32D0C" w:rsidRDefault="0085670C" w:rsidP="00DD6D6C">
            <w:pPr>
              <w:rPr>
                <w:b/>
              </w:rPr>
            </w:pPr>
            <w:r w:rsidRPr="00A32D0C">
              <w:rPr>
                <w:b/>
              </w:rPr>
              <w:t>Concrete</w:t>
            </w:r>
          </w:p>
        </w:tc>
      </w:tr>
      <w:tr w:rsidR="0085670C" w:rsidRPr="00A32D0C" w14:paraId="57AD4318" w14:textId="77777777" w:rsidTr="00A921E7">
        <w:tc>
          <w:tcPr>
            <w:tcW w:w="3618" w:type="dxa"/>
            <w:vMerge/>
          </w:tcPr>
          <w:p w14:paraId="7D6DE422" w14:textId="77777777" w:rsidR="0085670C" w:rsidRPr="00A32D0C" w:rsidRDefault="0085670C" w:rsidP="00DD6D6C"/>
        </w:tc>
        <w:tc>
          <w:tcPr>
            <w:tcW w:w="5670" w:type="dxa"/>
            <w:tcBorders>
              <w:top w:val="nil"/>
            </w:tcBorders>
          </w:tcPr>
          <w:p w14:paraId="0E6E67AB" w14:textId="77777777" w:rsidR="0085670C" w:rsidRDefault="0085670C" w:rsidP="00DD6D6C">
            <w:r w:rsidRPr="00D143F6">
              <w:t>The cheese fondue is regarded as a Swiss national dish and provides you with a delicious meal for informal and entertaining evenings with friends. The original Swiss cheese fondue of Swiss Knight is traditionally a ready-made dish. It combines mild Gruyere and nutty Emmentaler and is refined with local white wine and kirsch.</w:t>
            </w:r>
          </w:p>
          <w:p w14:paraId="7BD5E489" w14:textId="20E50E9D" w:rsidR="00FE5AC2" w:rsidRPr="00D143F6" w:rsidRDefault="00FE5AC2" w:rsidP="00DD6D6C"/>
        </w:tc>
      </w:tr>
      <w:tr w:rsidR="0085670C" w:rsidRPr="00A32D0C" w14:paraId="1DF3F60A" w14:textId="77777777" w:rsidTr="00A921E7">
        <w:tc>
          <w:tcPr>
            <w:tcW w:w="3618" w:type="dxa"/>
            <w:vMerge/>
          </w:tcPr>
          <w:p w14:paraId="2CF3DC24" w14:textId="77777777" w:rsidR="0085670C" w:rsidRPr="00D143F6" w:rsidRDefault="0085670C" w:rsidP="00DD6D6C"/>
        </w:tc>
        <w:tc>
          <w:tcPr>
            <w:tcW w:w="5670" w:type="dxa"/>
            <w:tcBorders>
              <w:bottom w:val="nil"/>
            </w:tcBorders>
          </w:tcPr>
          <w:p w14:paraId="2251248D" w14:textId="77777777" w:rsidR="0085670C" w:rsidRPr="00A32D0C" w:rsidRDefault="0085670C" w:rsidP="00DD6D6C">
            <w:pPr>
              <w:rPr>
                <w:b/>
                <w:noProof/>
              </w:rPr>
            </w:pPr>
            <w:r w:rsidRPr="00A32D0C">
              <w:rPr>
                <w:b/>
                <w:noProof/>
              </w:rPr>
              <w:t>Abstract</w:t>
            </w:r>
          </w:p>
        </w:tc>
      </w:tr>
      <w:tr w:rsidR="0085670C" w:rsidRPr="00A32D0C" w14:paraId="74556330" w14:textId="77777777" w:rsidTr="00A921E7">
        <w:tc>
          <w:tcPr>
            <w:tcW w:w="3618" w:type="dxa"/>
            <w:vMerge/>
          </w:tcPr>
          <w:p w14:paraId="333295AE" w14:textId="77777777" w:rsidR="0085670C" w:rsidRPr="00A32D0C" w:rsidRDefault="0085670C" w:rsidP="00DD6D6C"/>
        </w:tc>
        <w:tc>
          <w:tcPr>
            <w:tcW w:w="5670" w:type="dxa"/>
            <w:tcBorders>
              <w:top w:val="nil"/>
            </w:tcBorders>
          </w:tcPr>
          <w:p w14:paraId="579D4AF1" w14:textId="77777777" w:rsidR="0085670C" w:rsidRDefault="0085670C" w:rsidP="00DD6D6C">
            <w:pPr>
              <w:rPr>
                <w:noProof/>
              </w:rPr>
            </w:pPr>
            <w:r w:rsidRPr="00D143F6">
              <w:rPr>
                <w:noProof/>
              </w:rPr>
              <w:t xml:space="preserve">The popular and well-known Swiss national dish, the cheese fondue, perfectly accompanies cozy, cheerful and amusing evenings in good company. The real Swiss cheese fondue of Swiss Knight is a ready-made “feel-good dish" with carefully selected ingredients – delicate </w:t>
            </w:r>
            <w:r w:rsidRPr="00D143F6">
              <w:rPr>
                <w:noProof/>
              </w:rPr>
              <w:lastRenderedPageBreak/>
              <w:t>Gruyère and appetizing Emmentaler are finished of with high quality white wine and fruity aromatic kirsch.</w:t>
            </w:r>
          </w:p>
          <w:p w14:paraId="36A508F5" w14:textId="3C8BBB4D" w:rsidR="00FE5AC2" w:rsidRPr="00D143F6" w:rsidRDefault="00FE5AC2" w:rsidP="00DD6D6C">
            <w:pPr>
              <w:rPr>
                <w:noProof/>
              </w:rPr>
            </w:pPr>
          </w:p>
        </w:tc>
      </w:tr>
      <w:tr w:rsidR="0085670C" w:rsidRPr="00A32D0C" w14:paraId="2AD25C24" w14:textId="77777777" w:rsidTr="00A921E7">
        <w:tc>
          <w:tcPr>
            <w:tcW w:w="9288" w:type="dxa"/>
            <w:gridSpan w:val="2"/>
          </w:tcPr>
          <w:p w14:paraId="0ACB0D85" w14:textId="77777777" w:rsidR="0085670C" w:rsidRPr="00A32D0C" w:rsidRDefault="0085670C" w:rsidP="003B1CF8">
            <w:pPr>
              <w:rPr>
                <w:b/>
              </w:rPr>
            </w:pPr>
            <w:r w:rsidRPr="00D143F6">
              <w:lastRenderedPageBreak/>
              <w:br w:type="page"/>
            </w:r>
            <w:r w:rsidRPr="00A32D0C">
              <w:rPr>
                <w:b/>
              </w:rPr>
              <w:t>Perfume</w:t>
            </w:r>
          </w:p>
        </w:tc>
      </w:tr>
      <w:tr w:rsidR="0085670C" w:rsidRPr="00A32D0C" w14:paraId="76C74011" w14:textId="77777777" w:rsidTr="00A921E7">
        <w:tc>
          <w:tcPr>
            <w:tcW w:w="3618" w:type="dxa"/>
            <w:vMerge w:val="restart"/>
          </w:tcPr>
          <w:p w14:paraId="6325AD17" w14:textId="77777777" w:rsidR="0085670C" w:rsidRPr="00A32D0C" w:rsidRDefault="0085670C" w:rsidP="003B1CF8"/>
          <w:p w14:paraId="376E274B" w14:textId="77777777" w:rsidR="0085670C" w:rsidRPr="00A32D0C" w:rsidRDefault="0085670C" w:rsidP="00DD6D6C">
            <w:r w:rsidRPr="00A32D0C">
              <w:rPr>
                <w:noProof/>
              </w:rPr>
              <w:drawing>
                <wp:inline distT="0" distB="0" distL="0" distR="0" wp14:anchorId="733694EC" wp14:editId="0FFC223D">
                  <wp:extent cx="1047756" cy="1619673"/>
                  <wp:effectExtent l="0" t="0" r="0" b="6350"/>
                  <wp:docPr id="20" name="Picture 5" descr="StimFragAbst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timFragAbstr.bmp"/>
                          <pic:cNvPicPr>
                            <a:picLocks noChangeAspect="1"/>
                          </pic:cNvPicPr>
                        </pic:nvPicPr>
                        <pic:blipFill rotWithShape="1">
                          <a:blip r:embed="rId9">
                            <a:extLst>
                              <a:ext uri="{28A0092B-C50C-407E-A947-70E740481C1C}">
                                <a14:useLocalDpi xmlns:a14="http://schemas.microsoft.com/office/drawing/2010/main" val="0"/>
                              </a:ext>
                            </a:extLst>
                          </a:blip>
                          <a:srcRect l="8765" t="14076" r="62560" b="26225"/>
                          <a:stretch/>
                        </pic:blipFill>
                        <pic:spPr>
                          <a:xfrm>
                            <a:off x="0" y="0"/>
                            <a:ext cx="1048556" cy="1620910"/>
                          </a:xfrm>
                          <a:prstGeom prst="rect">
                            <a:avLst/>
                          </a:prstGeom>
                        </pic:spPr>
                      </pic:pic>
                    </a:graphicData>
                  </a:graphic>
                </wp:inline>
              </w:drawing>
            </w:r>
          </w:p>
        </w:tc>
        <w:tc>
          <w:tcPr>
            <w:tcW w:w="5670" w:type="dxa"/>
            <w:tcBorders>
              <w:bottom w:val="nil"/>
            </w:tcBorders>
          </w:tcPr>
          <w:p w14:paraId="17E63D38" w14:textId="77777777" w:rsidR="0085670C" w:rsidRPr="00A32D0C" w:rsidRDefault="0085670C" w:rsidP="00DD6D6C">
            <w:pPr>
              <w:rPr>
                <w:b/>
              </w:rPr>
            </w:pPr>
            <w:r w:rsidRPr="00A32D0C">
              <w:rPr>
                <w:b/>
              </w:rPr>
              <w:t>Concrete</w:t>
            </w:r>
          </w:p>
        </w:tc>
      </w:tr>
      <w:tr w:rsidR="0085670C" w:rsidRPr="00A32D0C" w14:paraId="76D06DAC" w14:textId="77777777" w:rsidTr="00A921E7">
        <w:tc>
          <w:tcPr>
            <w:tcW w:w="3618" w:type="dxa"/>
            <w:vMerge/>
          </w:tcPr>
          <w:p w14:paraId="54F1CB41" w14:textId="77777777" w:rsidR="0085670C" w:rsidRPr="00A32D0C" w:rsidRDefault="0085670C" w:rsidP="00DD6D6C"/>
        </w:tc>
        <w:tc>
          <w:tcPr>
            <w:tcW w:w="5670" w:type="dxa"/>
            <w:tcBorders>
              <w:top w:val="nil"/>
            </w:tcBorders>
          </w:tcPr>
          <w:p w14:paraId="64CCB3AA" w14:textId="77777777" w:rsidR="0085670C" w:rsidRDefault="0085670C" w:rsidP="00DD6D6C">
            <w:r w:rsidRPr="00D143F6">
              <w:t xml:space="preserve">This new fragrance from House of </w:t>
            </w:r>
            <w:proofErr w:type="spellStart"/>
            <w:r w:rsidRPr="00D143F6">
              <w:t>Dorin</w:t>
            </w:r>
            <w:proofErr w:type="spellEnd"/>
            <w:r w:rsidRPr="00D143F6">
              <w:t xml:space="preserve"> has been developed in accordance with the highest perfumery standards, using ingredients from the Far East. Green leafy notes in combination with smoky spices form a unique composition that immediately evokes a desire for more. </w:t>
            </w:r>
            <w:r w:rsidRPr="00A32D0C">
              <w:t xml:space="preserve">Orange blossom, cedar and incense make the scent complete. </w:t>
            </w:r>
          </w:p>
          <w:p w14:paraId="5B0F58D9" w14:textId="4850F4D0" w:rsidR="00FE5AC2" w:rsidRPr="00A32D0C" w:rsidRDefault="00FE5AC2" w:rsidP="00DD6D6C"/>
        </w:tc>
      </w:tr>
      <w:tr w:rsidR="0085670C" w:rsidRPr="00A32D0C" w14:paraId="60405B14" w14:textId="77777777" w:rsidTr="00A921E7">
        <w:tc>
          <w:tcPr>
            <w:tcW w:w="3618" w:type="dxa"/>
            <w:vMerge/>
          </w:tcPr>
          <w:p w14:paraId="350C4E74" w14:textId="77777777" w:rsidR="0085670C" w:rsidRPr="00A32D0C" w:rsidRDefault="0085670C" w:rsidP="00DD6D6C"/>
        </w:tc>
        <w:tc>
          <w:tcPr>
            <w:tcW w:w="5670" w:type="dxa"/>
            <w:tcBorders>
              <w:bottom w:val="nil"/>
            </w:tcBorders>
          </w:tcPr>
          <w:p w14:paraId="342A926E" w14:textId="77777777" w:rsidR="0085670C" w:rsidRPr="00A32D0C" w:rsidRDefault="0085670C" w:rsidP="00DD6D6C">
            <w:pPr>
              <w:rPr>
                <w:b/>
                <w:noProof/>
              </w:rPr>
            </w:pPr>
            <w:r w:rsidRPr="00A32D0C">
              <w:rPr>
                <w:b/>
                <w:noProof/>
              </w:rPr>
              <w:t>Abstract</w:t>
            </w:r>
          </w:p>
        </w:tc>
      </w:tr>
      <w:tr w:rsidR="0085670C" w:rsidRPr="00A32D0C" w14:paraId="447685D4" w14:textId="77777777" w:rsidTr="00A921E7">
        <w:trPr>
          <w:trHeight w:val="1187"/>
        </w:trPr>
        <w:tc>
          <w:tcPr>
            <w:tcW w:w="3618" w:type="dxa"/>
            <w:vMerge/>
          </w:tcPr>
          <w:p w14:paraId="1FF2F54B" w14:textId="77777777" w:rsidR="0085670C" w:rsidRPr="00A32D0C" w:rsidRDefault="0085670C" w:rsidP="00DD6D6C"/>
        </w:tc>
        <w:tc>
          <w:tcPr>
            <w:tcW w:w="5670" w:type="dxa"/>
            <w:tcBorders>
              <w:top w:val="nil"/>
            </w:tcBorders>
          </w:tcPr>
          <w:p w14:paraId="7E1E44C3" w14:textId="77777777" w:rsidR="0085670C" w:rsidRDefault="0085670C" w:rsidP="00DD6D6C">
            <w:pPr>
              <w:rPr>
                <w:noProof/>
              </w:rPr>
            </w:pPr>
            <w:r w:rsidRPr="00D143F6">
              <w:rPr>
                <w:noProof/>
              </w:rPr>
              <w:t xml:space="preserve">This new fragrance from House of Dorin is created through a refined perfumery process and composed of precious and exotic materials. Stimulating notes complemented with exciting essences form a visionary composition, which gives every appearance “something extra”. Orange blossom in the opening and cedar and incense in the base form an opulent frame. </w:t>
            </w:r>
          </w:p>
          <w:p w14:paraId="46B90EB8" w14:textId="1C157460" w:rsidR="00FE5AC2" w:rsidRPr="00D143F6" w:rsidRDefault="00FE5AC2" w:rsidP="00DD6D6C">
            <w:pPr>
              <w:rPr>
                <w:noProof/>
              </w:rPr>
            </w:pPr>
          </w:p>
        </w:tc>
      </w:tr>
    </w:tbl>
    <w:p w14:paraId="11F8FFD1" w14:textId="548C2876" w:rsidR="0085670C" w:rsidRDefault="0085670C" w:rsidP="003B1CF8">
      <w:pPr>
        <w:rPr>
          <w:b/>
        </w:rPr>
      </w:pPr>
    </w:p>
    <w:p w14:paraId="1FF92A1C" w14:textId="4394155B" w:rsidR="002B6366" w:rsidRPr="002B6366" w:rsidRDefault="002B6366" w:rsidP="003B1CF8">
      <w:pPr>
        <w:rPr>
          <w:bCs/>
        </w:rPr>
      </w:pPr>
      <w:r w:rsidRPr="002B6366">
        <w:rPr>
          <w:bCs/>
          <w:i/>
          <w:iCs/>
        </w:rPr>
        <w:t>Note.</w:t>
      </w:r>
      <w:r w:rsidRPr="002B6366">
        <w:rPr>
          <w:bCs/>
        </w:rPr>
        <w:t xml:space="preserve"> Translated from German, original materials in German available upon request</w:t>
      </w:r>
    </w:p>
    <w:p w14:paraId="2E15220A" w14:textId="77777777" w:rsidR="003B1CF8" w:rsidRDefault="003B1CF8" w:rsidP="00DD6D6C">
      <w:pPr>
        <w:rPr>
          <w:bCs/>
        </w:rPr>
      </w:pPr>
    </w:p>
    <w:p w14:paraId="52B7E983" w14:textId="77777777" w:rsidR="004E5194" w:rsidRDefault="004E5194" w:rsidP="00686370">
      <w:pPr>
        <w:spacing w:line="480" w:lineRule="auto"/>
        <w:rPr>
          <w:b/>
        </w:rPr>
      </w:pPr>
    </w:p>
    <w:p w14:paraId="47887A64" w14:textId="6B0FA849" w:rsidR="003B1CF8" w:rsidRPr="002767F3" w:rsidRDefault="003B1CF8" w:rsidP="00686370">
      <w:pPr>
        <w:spacing w:line="480" w:lineRule="auto"/>
        <w:rPr>
          <w:b/>
        </w:rPr>
      </w:pPr>
      <w:r w:rsidRPr="00EE703B">
        <w:rPr>
          <w:b/>
        </w:rPr>
        <w:t xml:space="preserve">Pretest </w:t>
      </w:r>
      <w:r w:rsidR="0009562E">
        <w:rPr>
          <w:b/>
        </w:rPr>
        <w:t>S</w:t>
      </w:r>
      <w:r w:rsidRPr="00EE703B">
        <w:rPr>
          <w:b/>
        </w:rPr>
        <w:t>timuli Study 1</w:t>
      </w:r>
    </w:p>
    <w:p w14:paraId="1A751F00" w14:textId="1A17E14E" w:rsidR="0013638D" w:rsidRDefault="00983CF8" w:rsidP="0013638D">
      <w:pPr>
        <w:spacing w:line="480" w:lineRule="auto"/>
        <w:rPr>
          <w:bCs/>
        </w:rPr>
      </w:pPr>
      <w:r>
        <w:rPr>
          <w:bCs/>
        </w:rPr>
        <w:t>T</w:t>
      </w:r>
      <w:r w:rsidR="0013638D">
        <w:rPr>
          <w:bCs/>
        </w:rPr>
        <w:t xml:space="preserve">hirty students </w:t>
      </w:r>
      <w:r w:rsidR="00BA69A3">
        <w:rPr>
          <w:bCs/>
        </w:rPr>
        <w:t xml:space="preserve">from a large German University </w:t>
      </w:r>
      <w:r>
        <w:rPr>
          <w:bCs/>
        </w:rPr>
        <w:t>(</w:t>
      </w:r>
      <w:r w:rsidR="0013638D">
        <w:rPr>
          <w:bCs/>
        </w:rPr>
        <w:t>all native</w:t>
      </w:r>
      <w:r>
        <w:rPr>
          <w:bCs/>
        </w:rPr>
        <w:t xml:space="preserve"> German</w:t>
      </w:r>
      <w:r w:rsidR="0013638D">
        <w:rPr>
          <w:bCs/>
        </w:rPr>
        <w:t xml:space="preserve">) took part in the pretest. </w:t>
      </w:r>
      <w:r w:rsidR="0013638D">
        <w:t>Participants were first introduced with the definition of abstract and concrete product communications</w:t>
      </w:r>
      <w:r w:rsidR="0027457D">
        <w:t xml:space="preserve"> (</w:t>
      </w:r>
      <w:r w:rsidR="0013638D">
        <w:t>“A concrete product description, is a specific, factual description which is more tangible and less open for interpretation</w:t>
      </w:r>
      <w:r w:rsidR="0027457D">
        <w:t>”</w:t>
      </w:r>
      <w:r w:rsidR="0013638D">
        <w:t>; “An abstract product description is a vague, general description which is more difficult to verify and more open for interpretation.”</w:t>
      </w:r>
      <w:r w:rsidR="0027457D">
        <w:t>).</w:t>
      </w:r>
      <w:r w:rsidR="0013638D">
        <w:t xml:space="preserve"> They were then presented with both the concrete and abstract descriptions of all four products </w:t>
      </w:r>
      <w:r>
        <w:t xml:space="preserve">(randomized) </w:t>
      </w:r>
      <w:r w:rsidR="0013638D">
        <w:t xml:space="preserve">and </w:t>
      </w:r>
      <w:r>
        <w:t xml:space="preserve">were </w:t>
      </w:r>
      <w:r w:rsidR="0013638D">
        <w:t>asked to indicate the level of concreteness on a scale ranging from 1 (</w:t>
      </w:r>
      <w:r w:rsidR="0013638D" w:rsidRPr="005B104A">
        <w:rPr>
          <w:i/>
          <w:iCs/>
        </w:rPr>
        <w:t>very concrete</w:t>
      </w:r>
      <w:r w:rsidR="0013638D">
        <w:t>) to 7 (</w:t>
      </w:r>
      <w:r w:rsidR="0013638D" w:rsidRPr="005B104A">
        <w:rPr>
          <w:i/>
          <w:iCs/>
        </w:rPr>
        <w:t>very abstract</w:t>
      </w:r>
      <w:r w:rsidR="0013638D">
        <w:t xml:space="preserve">). Results demonstrated that </w:t>
      </w:r>
      <w:r w:rsidR="0013638D" w:rsidRPr="00D143F6">
        <w:rPr>
          <w:bCs/>
        </w:rPr>
        <w:t xml:space="preserve">the concrete and abstract product descriptions of all four products differed </w:t>
      </w:r>
      <w:r w:rsidR="0013638D">
        <w:rPr>
          <w:bCs/>
        </w:rPr>
        <w:t xml:space="preserve">significantly </w:t>
      </w:r>
      <w:r w:rsidR="0013638D" w:rsidRPr="00D143F6">
        <w:rPr>
          <w:bCs/>
        </w:rPr>
        <w:t>in level of concreteness</w:t>
      </w:r>
      <w:r w:rsidR="0027457D">
        <w:rPr>
          <w:bCs/>
        </w:rPr>
        <w:t>, as intended</w:t>
      </w:r>
      <w:r w:rsidR="0013638D">
        <w:rPr>
          <w:bCs/>
        </w:rPr>
        <w:t>. D</w:t>
      </w:r>
      <w:r w:rsidR="0013638D" w:rsidRPr="00D143F6">
        <w:rPr>
          <w:bCs/>
        </w:rPr>
        <w:t xml:space="preserve">etergent: </w:t>
      </w:r>
      <w:proofErr w:type="spellStart"/>
      <w:r w:rsidR="0013638D" w:rsidRPr="00D143F6">
        <w:rPr>
          <w:bCs/>
          <w:i/>
        </w:rPr>
        <w:t>M</w:t>
      </w:r>
      <w:r w:rsidR="0013638D" w:rsidRPr="00D143F6">
        <w:rPr>
          <w:bCs/>
          <w:vertAlign w:val="subscript"/>
        </w:rPr>
        <w:t>Conc</w:t>
      </w:r>
      <w:proofErr w:type="spellEnd"/>
      <w:r w:rsidR="0013638D" w:rsidRPr="00D143F6">
        <w:rPr>
          <w:bCs/>
          <w:vertAlign w:val="subscript"/>
        </w:rPr>
        <w:t xml:space="preserve"> </w:t>
      </w:r>
      <w:r w:rsidR="0013638D" w:rsidRPr="00D143F6">
        <w:rPr>
          <w:bCs/>
        </w:rPr>
        <w:t xml:space="preserve">= 3.47, </w:t>
      </w:r>
      <w:r w:rsidR="0013638D" w:rsidRPr="00D143F6">
        <w:rPr>
          <w:bCs/>
          <w:i/>
        </w:rPr>
        <w:t>SD</w:t>
      </w:r>
      <w:r w:rsidR="0013638D" w:rsidRPr="00D143F6">
        <w:rPr>
          <w:bCs/>
        </w:rPr>
        <w:t xml:space="preserve"> = 1.74, </w:t>
      </w:r>
      <w:proofErr w:type="spellStart"/>
      <w:r w:rsidR="0013638D" w:rsidRPr="00D143F6">
        <w:rPr>
          <w:bCs/>
          <w:i/>
        </w:rPr>
        <w:t>M</w:t>
      </w:r>
      <w:r w:rsidR="0013638D" w:rsidRPr="00D143F6">
        <w:rPr>
          <w:bCs/>
          <w:vertAlign w:val="subscript"/>
        </w:rPr>
        <w:t>Abst</w:t>
      </w:r>
      <w:proofErr w:type="spellEnd"/>
      <w:r w:rsidR="0013638D" w:rsidRPr="00D143F6">
        <w:rPr>
          <w:bCs/>
        </w:rPr>
        <w:t xml:space="preserve"> = 4.70, </w:t>
      </w:r>
      <w:r w:rsidR="0013638D" w:rsidRPr="00D143F6">
        <w:rPr>
          <w:bCs/>
          <w:i/>
        </w:rPr>
        <w:t>SD</w:t>
      </w:r>
      <w:r w:rsidR="0013638D" w:rsidRPr="00D143F6">
        <w:rPr>
          <w:bCs/>
        </w:rPr>
        <w:t xml:space="preserve"> = 1.42, </w:t>
      </w:r>
      <w:r w:rsidR="0013638D" w:rsidRPr="00D143F6">
        <w:rPr>
          <w:bCs/>
          <w:i/>
        </w:rPr>
        <w:t>t</w:t>
      </w:r>
      <w:r w:rsidR="0013638D" w:rsidRPr="00D143F6">
        <w:rPr>
          <w:bCs/>
        </w:rPr>
        <w:t xml:space="preserve">(29) = -3.15, </w:t>
      </w:r>
      <w:r w:rsidR="0013638D" w:rsidRPr="00D143F6">
        <w:rPr>
          <w:bCs/>
          <w:i/>
        </w:rPr>
        <w:t>p</w:t>
      </w:r>
      <w:r w:rsidR="0013638D" w:rsidRPr="00D143F6">
        <w:rPr>
          <w:bCs/>
        </w:rPr>
        <w:t xml:space="preserve"> = .004; light bulb: </w:t>
      </w:r>
      <w:proofErr w:type="spellStart"/>
      <w:r w:rsidR="0013638D" w:rsidRPr="00D143F6">
        <w:rPr>
          <w:bCs/>
          <w:i/>
        </w:rPr>
        <w:t>M</w:t>
      </w:r>
      <w:r w:rsidR="0013638D" w:rsidRPr="00D143F6">
        <w:rPr>
          <w:bCs/>
          <w:vertAlign w:val="subscript"/>
        </w:rPr>
        <w:t>Conc</w:t>
      </w:r>
      <w:proofErr w:type="spellEnd"/>
      <w:r w:rsidR="0013638D" w:rsidRPr="00D143F6">
        <w:rPr>
          <w:bCs/>
          <w:vertAlign w:val="subscript"/>
        </w:rPr>
        <w:t xml:space="preserve"> </w:t>
      </w:r>
      <w:r w:rsidR="0013638D" w:rsidRPr="00D143F6">
        <w:rPr>
          <w:bCs/>
        </w:rPr>
        <w:t xml:space="preserve">= 2.73, </w:t>
      </w:r>
      <w:r w:rsidR="0013638D" w:rsidRPr="00D143F6">
        <w:rPr>
          <w:bCs/>
          <w:i/>
        </w:rPr>
        <w:t>SD</w:t>
      </w:r>
      <w:r w:rsidR="0013638D" w:rsidRPr="00D143F6">
        <w:rPr>
          <w:bCs/>
        </w:rPr>
        <w:t xml:space="preserve"> = 1.44, </w:t>
      </w:r>
      <w:proofErr w:type="spellStart"/>
      <w:r w:rsidR="0013638D" w:rsidRPr="00D143F6">
        <w:rPr>
          <w:bCs/>
          <w:i/>
        </w:rPr>
        <w:t>M</w:t>
      </w:r>
      <w:r w:rsidR="0013638D" w:rsidRPr="00D143F6">
        <w:rPr>
          <w:bCs/>
          <w:vertAlign w:val="subscript"/>
        </w:rPr>
        <w:t>Abst</w:t>
      </w:r>
      <w:proofErr w:type="spellEnd"/>
      <w:r w:rsidR="0013638D" w:rsidRPr="00D143F6">
        <w:rPr>
          <w:bCs/>
        </w:rPr>
        <w:t xml:space="preserve"> = 4.00, </w:t>
      </w:r>
      <w:r w:rsidR="0013638D" w:rsidRPr="00D143F6">
        <w:rPr>
          <w:bCs/>
          <w:i/>
        </w:rPr>
        <w:t>SD</w:t>
      </w:r>
      <w:r w:rsidR="0013638D" w:rsidRPr="00D143F6">
        <w:rPr>
          <w:bCs/>
        </w:rPr>
        <w:t xml:space="preserve"> = 1.68, </w:t>
      </w:r>
      <w:r w:rsidR="0013638D" w:rsidRPr="00D143F6">
        <w:rPr>
          <w:bCs/>
          <w:i/>
        </w:rPr>
        <w:t>t</w:t>
      </w:r>
      <w:r w:rsidR="0013638D" w:rsidRPr="00D143F6">
        <w:rPr>
          <w:bCs/>
        </w:rPr>
        <w:t xml:space="preserve">(29) = -2.94, </w:t>
      </w:r>
      <w:r w:rsidR="0013638D" w:rsidRPr="00D143F6">
        <w:rPr>
          <w:bCs/>
          <w:i/>
        </w:rPr>
        <w:t>p</w:t>
      </w:r>
      <w:r w:rsidR="0013638D" w:rsidRPr="00D143F6">
        <w:rPr>
          <w:bCs/>
        </w:rPr>
        <w:t xml:space="preserve"> = .01; cheese </w:t>
      </w:r>
      <w:r w:rsidR="0013638D" w:rsidRPr="00D143F6">
        <w:rPr>
          <w:bCs/>
        </w:rPr>
        <w:lastRenderedPageBreak/>
        <w:t xml:space="preserve">fondue: </w:t>
      </w:r>
      <w:proofErr w:type="spellStart"/>
      <w:r w:rsidR="0013638D" w:rsidRPr="00D143F6">
        <w:rPr>
          <w:bCs/>
          <w:i/>
        </w:rPr>
        <w:t>M</w:t>
      </w:r>
      <w:r w:rsidR="0013638D" w:rsidRPr="00D143F6">
        <w:rPr>
          <w:bCs/>
          <w:vertAlign w:val="subscript"/>
        </w:rPr>
        <w:t>Conc</w:t>
      </w:r>
      <w:proofErr w:type="spellEnd"/>
      <w:r w:rsidR="0013638D" w:rsidRPr="00D143F6">
        <w:rPr>
          <w:bCs/>
          <w:vertAlign w:val="subscript"/>
        </w:rPr>
        <w:t xml:space="preserve"> </w:t>
      </w:r>
      <w:r w:rsidR="0013638D" w:rsidRPr="00D143F6">
        <w:rPr>
          <w:bCs/>
        </w:rPr>
        <w:t xml:space="preserve">= 2.73, </w:t>
      </w:r>
      <w:r w:rsidR="0013638D" w:rsidRPr="00D143F6">
        <w:rPr>
          <w:bCs/>
          <w:i/>
        </w:rPr>
        <w:t>SD</w:t>
      </w:r>
      <w:r w:rsidR="0013638D" w:rsidRPr="00D143F6">
        <w:rPr>
          <w:bCs/>
        </w:rPr>
        <w:t xml:space="preserve"> = 1.34, </w:t>
      </w:r>
      <w:proofErr w:type="spellStart"/>
      <w:r w:rsidR="0013638D" w:rsidRPr="00D143F6">
        <w:rPr>
          <w:bCs/>
          <w:i/>
        </w:rPr>
        <w:t>M</w:t>
      </w:r>
      <w:r w:rsidR="0013638D" w:rsidRPr="00D143F6">
        <w:rPr>
          <w:bCs/>
          <w:vertAlign w:val="subscript"/>
        </w:rPr>
        <w:t>Abst</w:t>
      </w:r>
      <w:proofErr w:type="spellEnd"/>
      <w:r w:rsidR="0013638D" w:rsidRPr="00D143F6">
        <w:rPr>
          <w:bCs/>
        </w:rPr>
        <w:t xml:space="preserve"> = 3.63, </w:t>
      </w:r>
      <w:r w:rsidR="0013638D" w:rsidRPr="00D143F6">
        <w:rPr>
          <w:bCs/>
          <w:i/>
        </w:rPr>
        <w:t>SD</w:t>
      </w:r>
      <w:r w:rsidR="0013638D" w:rsidRPr="00D143F6">
        <w:rPr>
          <w:bCs/>
        </w:rPr>
        <w:t xml:space="preserve"> = 1.50, </w:t>
      </w:r>
      <w:r w:rsidR="0013638D" w:rsidRPr="00D143F6">
        <w:rPr>
          <w:bCs/>
          <w:i/>
        </w:rPr>
        <w:t>t</w:t>
      </w:r>
      <w:r w:rsidR="0013638D" w:rsidRPr="00D143F6">
        <w:rPr>
          <w:bCs/>
        </w:rPr>
        <w:t xml:space="preserve">(29) = -2.48, </w:t>
      </w:r>
      <w:r w:rsidR="0013638D" w:rsidRPr="00D143F6">
        <w:rPr>
          <w:bCs/>
          <w:i/>
        </w:rPr>
        <w:t>p</w:t>
      </w:r>
      <w:r w:rsidR="0013638D" w:rsidRPr="00D143F6">
        <w:rPr>
          <w:bCs/>
        </w:rPr>
        <w:t xml:space="preserve"> = .02; perfume: </w:t>
      </w:r>
      <w:proofErr w:type="spellStart"/>
      <w:r w:rsidR="0013638D" w:rsidRPr="00D143F6">
        <w:rPr>
          <w:bCs/>
          <w:i/>
        </w:rPr>
        <w:t>M</w:t>
      </w:r>
      <w:r w:rsidR="0013638D" w:rsidRPr="00D143F6">
        <w:rPr>
          <w:bCs/>
          <w:vertAlign w:val="subscript"/>
        </w:rPr>
        <w:t>Conc</w:t>
      </w:r>
      <w:proofErr w:type="spellEnd"/>
      <w:r w:rsidR="0013638D" w:rsidRPr="00D143F6">
        <w:rPr>
          <w:bCs/>
          <w:vertAlign w:val="subscript"/>
        </w:rPr>
        <w:t xml:space="preserve"> </w:t>
      </w:r>
      <w:r w:rsidR="0013638D" w:rsidRPr="00D143F6">
        <w:rPr>
          <w:bCs/>
        </w:rPr>
        <w:t xml:space="preserve">= 3.37, </w:t>
      </w:r>
      <w:r w:rsidR="0013638D" w:rsidRPr="00D143F6">
        <w:rPr>
          <w:bCs/>
          <w:i/>
        </w:rPr>
        <w:t>SD</w:t>
      </w:r>
      <w:r w:rsidR="0013638D" w:rsidRPr="00D143F6">
        <w:rPr>
          <w:bCs/>
        </w:rPr>
        <w:t xml:space="preserve"> = 1.73, </w:t>
      </w:r>
      <w:proofErr w:type="spellStart"/>
      <w:r w:rsidR="0013638D" w:rsidRPr="00D143F6">
        <w:rPr>
          <w:bCs/>
          <w:i/>
        </w:rPr>
        <w:t>M</w:t>
      </w:r>
      <w:r w:rsidR="0013638D" w:rsidRPr="00D143F6">
        <w:rPr>
          <w:bCs/>
          <w:vertAlign w:val="subscript"/>
        </w:rPr>
        <w:t>Abst</w:t>
      </w:r>
      <w:proofErr w:type="spellEnd"/>
      <w:r w:rsidR="0013638D" w:rsidRPr="00D143F6">
        <w:rPr>
          <w:bCs/>
        </w:rPr>
        <w:t xml:space="preserve"> = 4.43, </w:t>
      </w:r>
      <w:r w:rsidR="0013638D" w:rsidRPr="00D143F6">
        <w:rPr>
          <w:bCs/>
          <w:i/>
        </w:rPr>
        <w:t>SD</w:t>
      </w:r>
      <w:r w:rsidR="0013638D" w:rsidRPr="00D143F6">
        <w:rPr>
          <w:bCs/>
        </w:rPr>
        <w:t xml:space="preserve"> = 1.59), </w:t>
      </w:r>
      <w:r w:rsidR="0013638D" w:rsidRPr="00D143F6">
        <w:rPr>
          <w:bCs/>
          <w:i/>
        </w:rPr>
        <w:t>t</w:t>
      </w:r>
      <w:r w:rsidR="0013638D" w:rsidRPr="00D143F6">
        <w:rPr>
          <w:bCs/>
        </w:rPr>
        <w:t xml:space="preserve">(29) = -2.13, </w:t>
      </w:r>
      <w:r w:rsidR="0013638D" w:rsidRPr="00D143F6">
        <w:rPr>
          <w:bCs/>
          <w:i/>
        </w:rPr>
        <w:t>p</w:t>
      </w:r>
      <w:r w:rsidR="0013638D" w:rsidRPr="00D143F6">
        <w:rPr>
          <w:bCs/>
        </w:rPr>
        <w:t xml:space="preserve"> = .04. </w:t>
      </w:r>
    </w:p>
    <w:p w14:paraId="59CC22C5" w14:textId="4D5FD8A6" w:rsidR="003B1CF8" w:rsidRPr="0096717D" w:rsidRDefault="0013638D" w:rsidP="00686370">
      <w:pPr>
        <w:spacing w:line="480" w:lineRule="auto"/>
      </w:pPr>
      <w:r>
        <w:rPr>
          <w:bCs/>
        </w:rPr>
        <w:tab/>
      </w:r>
      <w:r w:rsidR="00983CF8">
        <w:rPr>
          <w:bCs/>
        </w:rPr>
        <w:t xml:space="preserve">A </w:t>
      </w:r>
      <w:r>
        <w:rPr>
          <w:bCs/>
        </w:rPr>
        <w:t xml:space="preserve">second pretest </w:t>
      </w:r>
      <w:r w:rsidR="00275FC8">
        <w:rPr>
          <w:bCs/>
        </w:rPr>
        <w:t>(</w:t>
      </w:r>
      <w:r w:rsidR="00275FC8" w:rsidRPr="0027457D">
        <w:rPr>
          <w:bCs/>
          <w:i/>
          <w:iCs/>
        </w:rPr>
        <w:t>N</w:t>
      </w:r>
      <w:r w:rsidR="00275FC8">
        <w:rPr>
          <w:bCs/>
        </w:rPr>
        <w:t xml:space="preserve"> = 34, students</w:t>
      </w:r>
      <w:r w:rsidR="0027457D">
        <w:rPr>
          <w:bCs/>
        </w:rPr>
        <w:t xml:space="preserve">, </w:t>
      </w:r>
      <w:r w:rsidR="00275FC8">
        <w:rPr>
          <w:bCs/>
        </w:rPr>
        <w:t xml:space="preserve">all native Germans) </w:t>
      </w:r>
      <w:r w:rsidR="00983CF8">
        <w:rPr>
          <w:bCs/>
        </w:rPr>
        <w:t xml:space="preserve">was conducted </w:t>
      </w:r>
      <w:r>
        <w:rPr>
          <w:bCs/>
        </w:rPr>
        <w:t xml:space="preserve">to assure that the product descriptions did not differ in valence. </w:t>
      </w:r>
      <w:r w:rsidR="00983CF8">
        <w:rPr>
          <w:bCs/>
        </w:rPr>
        <w:t>We used a similar procedure as above, excluding the concreteness definition</w:t>
      </w:r>
      <w:r w:rsidR="0027457D">
        <w:rPr>
          <w:bCs/>
        </w:rPr>
        <w:t xml:space="preserve"> and item</w:t>
      </w:r>
      <w:r w:rsidR="00983CF8">
        <w:rPr>
          <w:bCs/>
        </w:rPr>
        <w:t xml:space="preserve">. </w:t>
      </w:r>
      <w:r w:rsidR="00275FC8">
        <w:rPr>
          <w:bCs/>
        </w:rPr>
        <w:t>P</w:t>
      </w:r>
      <w:r w:rsidR="0059192C">
        <w:rPr>
          <w:bCs/>
        </w:rPr>
        <w:t xml:space="preserve">articipants </w:t>
      </w:r>
      <w:r w:rsidR="007A432F">
        <w:rPr>
          <w:bCs/>
        </w:rPr>
        <w:t xml:space="preserve">were asked to indicate the valence of the product descriptions on a scale ranging from -3 (very negative) to 3 (very positive) with 0 (neutral) on the midpoint of the scale. Results showed that none of the concrete versus abstract product descriptions differed in valence (detergent: </w:t>
      </w:r>
      <w:r w:rsidR="007A432F" w:rsidRPr="007A432F">
        <w:rPr>
          <w:bCs/>
          <w:i/>
          <w:iCs/>
        </w:rPr>
        <w:t>p</w:t>
      </w:r>
      <w:r w:rsidR="007A432F">
        <w:rPr>
          <w:bCs/>
        </w:rPr>
        <w:t xml:space="preserve"> = .46; light bulb: </w:t>
      </w:r>
      <w:r w:rsidR="007A432F" w:rsidRPr="007A432F">
        <w:rPr>
          <w:bCs/>
          <w:i/>
          <w:iCs/>
        </w:rPr>
        <w:t>p</w:t>
      </w:r>
      <w:r w:rsidR="007A432F">
        <w:rPr>
          <w:bCs/>
        </w:rPr>
        <w:t xml:space="preserve"> = .14; perfume: </w:t>
      </w:r>
      <w:r w:rsidR="007A432F" w:rsidRPr="007A432F">
        <w:rPr>
          <w:bCs/>
          <w:i/>
          <w:iCs/>
        </w:rPr>
        <w:t>p</w:t>
      </w:r>
      <w:r w:rsidR="007A432F">
        <w:rPr>
          <w:bCs/>
        </w:rPr>
        <w:t xml:space="preserve"> = .93</w:t>
      </w:r>
      <w:r w:rsidR="007F0FD0">
        <w:rPr>
          <w:bCs/>
        </w:rPr>
        <w:t>)</w:t>
      </w:r>
      <w:r w:rsidR="007A432F">
        <w:rPr>
          <w:bCs/>
        </w:rPr>
        <w:t xml:space="preserve">, except for cheese fondue, </w:t>
      </w:r>
      <w:proofErr w:type="spellStart"/>
      <w:r w:rsidR="007A432F" w:rsidRPr="00D143F6">
        <w:rPr>
          <w:bCs/>
          <w:i/>
        </w:rPr>
        <w:t>M</w:t>
      </w:r>
      <w:r w:rsidR="007A432F" w:rsidRPr="00D143F6">
        <w:rPr>
          <w:bCs/>
          <w:vertAlign w:val="subscript"/>
        </w:rPr>
        <w:t>Conc</w:t>
      </w:r>
      <w:proofErr w:type="spellEnd"/>
      <w:r w:rsidR="007A432F" w:rsidRPr="00D143F6">
        <w:rPr>
          <w:bCs/>
          <w:vertAlign w:val="subscript"/>
        </w:rPr>
        <w:t xml:space="preserve"> </w:t>
      </w:r>
      <w:r w:rsidR="007A432F" w:rsidRPr="00D143F6">
        <w:rPr>
          <w:bCs/>
        </w:rPr>
        <w:t xml:space="preserve">= </w:t>
      </w:r>
      <w:r w:rsidR="007A432F">
        <w:rPr>
          <w:bCs/>
        </w:rPr>
        <w:t>4.29</w:t>
      </w:r>
      <w:r w:rsidR="007A432F" w:rsidRPr="00D143F6">
        <w:rPr>
          <w:bCs/>
        </w:rPr>
        <w:t xml:space="preserve">, </w:t>
      </w:r>
      <w:r w:rsidR="007A432F" w:rsidRPr="00D143F6">
        <w:rPr>
          <w:bCs/>
          <w:i/>
        </w:rPr>
        <w:t>SD</w:t>
      </w:r>
      <w:r w:rsidR="007A432F" w:rsidRPr="00D143F6">
        <w:rPr>
          <w:bCs/>
        </w:rPr>
        <w:t xml:space="preserve"> = 1.</w:t>
      </w:r>
      <w:r w:rsidR="007A432F">
        <w:rPr>
          <w:bCs/>
        </w:rPr>
        <w:t>19</w:t>
      </w:r>
      <w:r w:rsidR="007A432F" w:rsidRPr="00D143F6">
        <w:rPr>
          <w:bCs/>
        </w:rPr>
        <w:t xml:space="preserve">, </w:t>
      </w:r>
      <w:proofErr w:type="spellStart"/>
      <w:r w:rsidR="007A432F" w:rsidRPr="00D143F6">
        <w:rPr>
          <w:bCs/>
          <w:i/>
        </w:rPr>
        <w:t>M</w:t>
      </w:r>
      <w:r w:rsidR="007A432F" w:rsidRPr="00D143F6">
        <w:rPr>
          <w:bCs/>
          <w:vertAlign w:val="subscript"/>
        </w:rPr>
        <w:t>Abst</w:t>
      </w:r>
      <w:proofErr w:type="spellEnd"/>
      <w:r w:rsidR="007A432F" w:rsidRPr="00D143F6">
        <w:rPr>
          <w:bCs/>
        </w:rPr>
        <w:t xml:space="preserve"> = </w:t>
      </w:r>
      <w:r w:rsidR="007A432F">
        <w:rPr>
          <w:bCs/>
        </w:rPr>
        <w:t>6</w:t>
      </w:r>
      <w:r w:rsidR="007A432F" w:rsidRPr="00D143F6">
        <w:rPr>
          <w:bCs/>
        </w:rPr>
        <w:t>.</w:t>
      </w:r>
      <w:r w:rsidR="007A432F">
        <w:rPr>
          <w:bCs/>
        </w:rPr>
        <w:t>0</w:t>
      </w:r>
      <w:r w:rsidR="007A432F" w:rsidRPr="00D143F6">
        <w:rPr>
          <w:bCs/>
        </w:rPr>
        <w:t xml:space="preserve">0, </w:t>
      </w:r>
      <w:r w:rsidR="007A432F" w:rsidRPr="00D143F6">
        <w:rPr>
          <w:bCs/>
          <w:i/>
        </w:rPr>
        <w:t>SD</w:t>
      </w:r>
      <w:r w:rsidR="007A432F" w:rsidRPr="00D143F6">
        <w:rPr>
          <w:bCs/>
        </w:rPr>
        <w:t xml:space="preserve"> = 1.</w:t>
      </w:r>
      <w:r w:rsidR="007A432F">
        <w:rPr>
          <w:bCs/>
        </w:rPr>
        <w:t>13</w:t>
      </w:r>
      <w:r w:rsidR="007A432F" w:rsidRPr="00D143F6">
        <w:rPr>
          <w:bCs/>
        </w:rPr>
        <w:t xml:space="preserve">, </w:t>
      </w:r>
      <w:proofErr w:type="gramStart"/>
      <w:r w:rsidR="007A432F" w:rsidRPr="00D143F6">
        <w:rPr>
          <w:bCs/>
          <w:i/>
        </w:rPr>
        <w:t>t</w:t>
      </w:r>
      <w:r w:rsidR="007A432F" w:rsidRPr="00D143F6">
        <w:rPr>
          <w:bCs/>
        </w:rPr>
        <w:t>(</w:t>
      </w:r>
      <w:proofErr w:type="gramEnd"/>
      <w:r w:rsidR="007A432F">
        <w:rPr>
          <w:bCs/>
        </w:rPr>
        <w:t>33</w:t>
      </w:r>
      <w:r w:rsidR="007A432F" w:rsidRPr="00D143F6">
        <w:rPr>
          <w:bCs/>
        </w:rPr>
        <w:t>) = -</w:t>
      </w:r>
      <w:r w:rsidR="00600BC0">
        <w:rPr>
          <w:bCs/>
        </w:rPr>
        <w:t>7</w:t>
      </w:r>
      <w:r w:rsidR="007A432F" w:rsidRPr="00D143F6">
        <w:rPr>
          <w:bCs/>
        </w:rPr>
        <w:t>.1</w:t>
      </w:r>
      <w:r w:rsidR="00600BC0">
        <w:rPr>
          <w:bCs/>
        </w:rPr>
        <w:t>08</w:t>
      </w:r>
      <w:r w:rsidR="007A432F" w:rsidRPr="00D143F6">
        <w:rPr>
          <w:bCs/>
        </w:rPr>
        <w:t xml:space="preserve">, </w:t>
      </w:r>
      <w:r w:rsidR="007A432F" w:rsidRPr="00D143F6">
        <w:rPr>
          <w:bCs/>
          <w:i/>
        </w:rPr>
        <w:t>p</w:t>
      </w:r>
      <w:r w:rsidR="007A432F" w:rsidRPr="00D143F6">
        <w:rPr>
          <w:bCs/>
        </w:rPr>
        <w:t xml:space="preserve"> </w:t>
      </w:r>
      <w:r w:rsidR="00600BC0">
        <w:rPr>
          <w:bCs/>
        </w:rPr>
        <w:t>&lt;</w:t>
      </w:r>
      <w:r w:rsidR="007A432F" w:rsidRPr="00D143F6">
        <w:rPr>
          <w:bCs/>
        </w:rPr>
        <w:t xml:space="preserve"> .00</w:t>
      </w:r>
      <w:r w:rsidR="00600BC0">
        <w:rPr>
          <w:bCs/>
        </w:rPr>
        <w:t>1</w:t>
      </w:r>
      <w:r w:rsidR="007A432F">
        <w:rPr>
          <w:bCs/>
        </w:rPr>
        <w:t>. Inspecting the product descriptions further, the more positive valence of the abstract description</w:t>
      </w:r>
      <w:r w:rsidR="00600BC0">
        <w:rPr>
          <w:bCs/>
        </w:rPr>
        <w:t xml:space="preserve"> of the cheese fondue</w:t>
      </w:r>
      <w:r w:rsidR="007A432F">
        <w:rPr>
          <w:bCs/>
        </w:rPr>
        <w:t xml:space="preserve"> is likely to be due to the </w:t>
      </w:r>
      <w:r w:rsidR="00600BC0">
        <w:rPr>
          <w:bCs/>
        </w:rPr>
        <w:t xml:space="preserve">sentence </w:t>
      </w:r>
      <w:r w:rsidR="00275FC8">
        <w:rPr>
          <w:bCs/>
        </w:rPr>
        <w:t>“</w:t>
      </w:r>
      <w:r w:rsidR="00600BC0" w:rsidRPr="00600BC0">
        <w:rPr>
          <w:bCs/>
        </w:rPr>
        <w:t>Swiss Knight is a ready-made</w:t>
      </w:r>
      <w:r w:rsidR="00600BC0">
        <w:rPr>
          <w:bCs/>
        </w:rPr>
        <w:t xml:space="preserve"> </w:t>
      </w:r>
      <w:r w:rsidR="00275FC8">
        <w:rPr>
          <w:noProof/>
        </w:rPr>
        <w:t>‘</w:t>
      </w:r>
      <w:r w:rsidR="00600BC0" w:rsidRPr="00D143F6">
        <w:rPr>
          <w:noProof/>
        </w:rPr>
        <w:t>feel-good dish</w:t>
      </w:r>
      <w:r w:rsidR="00275FC8">
        <w:rPr>
          <w:noProof/>
        </w:rPr>
        <w:t>’</w:t>
      </w:r>
      <w:r w:rsidR="00600BC0" w:rsidRPr="00D143F6">
        <w:rPr>
          <w:noProof/>
        </w:rPr>
        <w:t>"</w:t>
      </w:r>
      <w:r w:rsidR="00600BC0">
        <w:rPr>
          <w:noProof/>
        </w:rPr>
        <w:t xml:space="preserve">. </w:t>
      </w:r>
      <w:r w:rsidR="00600BC0" w:rsidRPr="00600BC0">
        <w:rPr>
          <w:noProof/>
        </w:rPr>
        <w:t xml:space="preserve">It is </w:t>
      </w:r>
      <w:r w:rsidR="00600BC0">
        <w:rPr>
          <w:noProof/>
        </w:rPr>
        <w:t xml:space="preserve">however </w:t>
      </w:r>
      <w:r w:rsidR="00600BC0" w:rsidRPr="00600BC0">
        <w:rPr>
          <w:noProof/>
        </w:rPr>
        <w:t xml:space="preserve">unlikely that the results </w:t>
      </w:r>
      <w:r w:rsidR="00600BC0">
        <w:rPr>
          <w:noProof/>
        </w:rPr>
        <w:t xml:space="preserve">of the main study </w:t>
      </w:r>
      <w:r w:rsidR="00600BC0" w:rsidRPr="00600BC0">
        <w:rPr>
          <w:noProof/>
        </w:rPr>
        <w:t xml:space="preserve">can be explained by </w:t>
      </w:r>
      <w:r w:rsidR="00600BC0">
        <w:rPr>
          <w:noProof/>
        </w:rPr>
        <w:t>this</w:t>
      </w:r>
      <w:r w:rsidR="00600BC0" w:rsidRPr="00600BC0">
        <w:rPr>
          <w:noProof/>
        </w:rPr>
        <w:t xml:space="preserve"> observed difference</w:t>
      </w:r>
      <w:r w:rsidR="00600BC0">
        <w:rPr>
          <w:noProof/>
        </w:rPr>
        <w:t xml:space="preserve">, as </w:t>
      </w:r>
      <w:r w:rsidR="00275FC8">
        <w:rPr>
          <w:noProof/>
        </w:rPr>
        <w:t>the results show</w:t>
      </w:r>
      <w:r w:rsidR="00600BC0">
        <w:rPr>
          <w:noProof/>
        </w:rPr>
        <w:t xml:space="preserve"> that under uncertainty </w:t>
      </w:r>
      <w:r w:rsidR="00600BC0" w:rsidRPr="00600BC0">
        <w:rPr>
          <w:noProof/>
        </w:rPr>
        <w:t>concrete</w:t>
      </w:r>
      <w:r w:rsidR="00275FC8">
        <w:rPr>
          <w:noProof/>
        </w:rPr>
        <w:t xml:space="preserve"> – </w:t>
      </w:r>
      <w:r w:rsidR="00600BC0">
        <w:rPr>
          <w:noProof/>
        </w:rPr>
        <w:t>but not abstract</w:t>
      </w:r>
      <w:r w:rsidR="00275FC8">
        <w:rPr>
          <w:noProof/>
        </w:rPr>
        <w:t xml:space="preserve"> –</w:t>
      </w:r>
      <w:r w:rsidR="00600BC0" w:rsidRPr="00600BC0">
        <w:rPr>
          <w:noProof/>
        </w:rPr>
        <w:t xml:space="preserve"> </w:t>
      </w:r>
      <w:r w:rsidR="00275FC8">
        <w:rPr>
          <w:noProof/>
        </w:rPr>
        <w:t xml:space="preserve">product communications </w:t>
      </w:r>
      <w:r w:rsidR="00600BC0">
        <w:rPr>
          <w:noProof/>
        </w:rPr>
        <w:t xml:space="preserve">are </w:t>
      </w:r>
      <w:r w:rsidR="00600BC0" w:rsidRPr="00600BC0">
        <w:rPr>
          <w:noProof/>
        </w:rPr>
        <w:t>evaluated more positively</w:t>
      </w:r>
      <w:r w:rsidR="00600BC0">
        <w:rPr>
          <w:noProof/>
        </w:rPr>
        <w:t xml:space="preserve">, despite the </w:t>
      </w:r>
      <w:r w:rsidR="00275FC8">
        <w:rPr>
          <w:noProof/>
        </w:rPr>
        <w:t xml:space="preserve">more positive valence of the </w:t>
      </w:r>
      <w:r w:rsidR="00600BC0">
        <w:rPr>
          <w:noProof/>
        </w:rPr>
        <w:t>abstract description</w:t>
      </w:r>
      <w:r w:rsidR="0027457D">
        <w:rPr>
          <w:noProof/>
        </w:rPr>
        <w:t xml:space="preserve">. </w:t>
      </w:r>
    </w:p>
    <w:p w14:paraId="045F8BBA" w14:textId="20245D1F" w:rsidR="0096717D" w:rsidRDefault="0096717D" w:rsidP="00686370">
      <w:pPr>
        <w:spacing w:line="480" w:lineRule="auto"/>
        <w:rPr>
          <w:bCs/>
        </w:rPr>
      </w:pPr>
      <w:r>
        <w:rPr>
          <w:bCs/>
        </w:rPr>
        <w:br w:type="page"/>
      </w:r>
    </w:p>
    <w:p w14:paraId="305A1ABF" w14:textId="6F331731" w:rsidR="004E5194" w:rsidRDefault="004E5194" w:rsidP="004E5194">
      <w:pPr>
        <w:spacing w:line="480" w:lineRule="auto"/>
        <w:jc w:val="center"/>
        <w:rPr>
          <w:b/>
          <w:bCs/>
        </w:rPr>
      </w:pPr>
      <w:r>
        <w:rPr>
          <w:b/>
          <w:bCs/>
        </w:rPr>
        <w:lastRenderedPageBreak/>
        <w:t>Web</w:t>
      </w:r>
      <w:r w:rsidR="0085670C" w:rsidRPr="00EE703B">
        <w:rPr>
          <w:b/>
          <w:bCs/>
        </w:rPr>
        <w:t xml:space="preserve"> Appendix </w:t>
      </w:r>
      <w:r w:rsidR="00222082">
        <w:rPr>
          <w:b/>
          <w:bCs/>
        </w:rPr>
        <w:t>B</w:t>
      </w:r>
    </w:p>
    <w:p w14:paraId="2306C420" w14:textId="6D9CB860" w:rsidR="00DD6193" w:rsidRPr="00DD6193" w:rsidRDefault="00DD6193" w:rsidP="0009562E">
      <w:pPr>
        <w:spacing w:line="480" w:lineRule="auto"/>
        <w:rPr>
          <w:b/>
          <w:bCs/>
        </w:rPr>
      </w:pPr>
      <w:r w:rsidRPr="00DD6193">
        <w:rPr>
          <w:b/>
          <w:bCs/>
        </w:rPr>
        <w:t xml:space="preserve">Descriptive </w:t>
      </w:r>
      <w:r w:rsidR="00027C2B">
        <w:rPr>
          <w:b/>
          <w:bCs/>
        </w:rPr>
        <w:t>S</w:t>
      </w:r>
      <w:r w:rsidRPr="00DD6193">
        <w:rPr>
          <w:b/>
          <w:bCs/>
        </w:rPr>
        <w:t xml:space="preserve">tatistics </w:t>
      </w:r>
      <w:r w:rsidR="00686370">
        <w:rPr>
          <w:b/>
          <w:bCs/>
        </w:rPr>
        <w:t xml:space="preserve">of </w:t>
      </w:r>
      <w:r w:rsidRPr="00DD6193">
        <w:rPr>
          <w:b/>
          <w:bCs/>
        </w:rPr>
        <w:t>Study 1</w:t>
      </w:r>
    </w:p>
    <w:p w14:paraId="7FC603F7" w14:textId="3C3565F3" w:rsidR="0085670C" w:rsidRPr="002767F3" w:rsidRDefault="0085670C" w:rsidP="00FE5AC2">
      <w:pPr>
        <w:spacing w:line="480" w:lineRule="auto"/>
        <w:rPr>
          <w:b/>
          <w:bCs/>
        </w:rPr>
      </w:pPr>
      <w:r w:rsidRPr="002767F3">
        <w:t>Descriptive statistics for evaluation, purchase intention, and willingness to pay, as a function of communication type and uncertainty for each of the four products separate</w:t>
      </w:r>
      <w:r w:rsidR="0027457D">
        <w:t>ly</w:t>
      </w:r>
      <w:r w:rsidRPr="002767F3">
        <w:t xml:space="preserve"> (Study 1)</w:t>
      </w:r>
      <w:r w:rsidR="002767F3">
        <w:t>.</w:t>
      </w:r>
    </w:p>
    <w:p w14:paraId="6A93269F" w14:textId="77777777" w:rsidR="0085670C" w:rsidRPr="00496772" w:rsidRDefault="0085670C">
      <w:pPr>
        <w:rPr>
          <w:b/>
          <w:bCs/>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22"/>
        <w:gridCol w:w="1399"/>
        <w:gridCol w:w="1502"/>
        <w:gridCol w:w="1380"/>
        <w:gridCol w:w="1409"/>
        <w:gridCol w:w="1426"/>
      </w:tblGrid>
      <w:tr w:rsidR="0085670C" w:rsidRPr="00690BF2" w14:paraId="55493496" w14:textId="77777777" w:rsidTr="00A921E7">
        <w:trPr>
          <w:trHeight w:val="227"/>
        </w:trPr>
        <w:tc>
          <w:tcPr>
            <w:tcW w:w="1418" w:type="dxa"/>
            <w:tcBorders>
              <w:top w:val="double" w:sz="4" w:space="0" w:color="auto"/>
            </w:tcBorders>
          </w:tcPr>
          <w:p w14:paraId="2A3D8066" w14:textId="77777777" w:rsidR="0085670C" w:rsidRPr="00690BF2" w:rsidRDefault="0085670C">
            <w:pPr>
              <w:jc w:val="center"/>
              <w:rPr>
                <w:rFonts w:eastAsiaTheme="minorHAnsi"/>
              </w:rPr>
            </w:pPr>
          </w:p>
        </w:tc>
        <w:tc>
          <w:tcPr>
            <w:tcW w:w="822" w:type="dxa"/>
            <w:tcBorders>
              <w:top w:val="double" w:sz="4" w:space="0" w:color="auto"/>
            </w:tcBorders>
          </w:tcPr>
          <w:p w14:paraId="14738C58" w14:textId="77777777" w:rsidR="0085670C" w:rsidRPr="00690BF2" w:rsidRDefault="0085670C">
            <w:pPr>
              <w:jc w:val="center"/>
              <w:rPr>
                <w:rFonts w:eastAsiaTheme="minorHAnsi"/>
              </w:rPr>
            </w:pPr>
          </w:p>
        </w:tc>
        <w:tc>
          <w:tcPr>
            <w:tcW w:w="1399" w:type="dxa"/>
            <w:tcBorders>
              <w:top w:val="double" w:sz="4" w:space="0" w:color="auto"/>
            </w:tcBorders>
          </w:tcPr>
          <w:p w14:paraId="2FDBC3CB" w14:textId="77777777" w:rsidR="0085670C" w:rsidRPr="00690BF2" w:rsidRDefault="0085670C">
            <w:pPr>
              <w:jc w:val="center"/>
              <w:rPr>
                <w:rFonts w:eastAsiaTheme="minorHAnsi"/>
              </w:rPr>
            </w:pPr>
          </w:p>
        </w:tc>
        <w:tc>
          <w:tcPr>
            <w:tcW w:w="2882" w:type="dxa"/>
            <w:gridSpan w:val="2"/>
            <w:tcBorders>
              <w:top w:val="double" w:sz="4" w:space="0" w:color="auto"/>
              <w:bottom w:val="single" w:sz="4" w:space="0" w:color="auto"/>
            </w:tcBorders>
          </w:tcPr>
          <w:p w14:paraId="1CF30296" w14:textId="77777777" w:rsidR="0085670C" w:rsidRPr="00690BF2" w:rsidRDefault="0085670C">
            <w:pPr>
              <w:jc w:val="center"/>
              <w:rPr>
                <w:rFonts w:eastAsiaTheme="minorHAnsi"/>
              </w:rPr>
            </w:pPr>
            <w:r w:rsidRPr="00690BF2">
              <w:rPr>
                <w:rFonts w:eastAsiaTheme="minorHAnsi"/>
              </w:rPr>
              <w:t>Concrete</w:t>
            </w:r>
          </w:p>
        </w:tc>
        <w:tc>
          <w:tcPr>
            <w:tcW w:w="2835" w:type="dxa"/>
            <w:gridSpan w:val="2"/>
            <w:tcBorders>
              <w:top w:val="double" w:sz="4" w:space="0" w:color="auto"/>
              <w:bottom w:val="single" w:sz="4" w:space="0" w:color="auto"/>
            </w:tcBorders>
          </w:tcPr>
          <w:p w14:paraId="31B7050B" w14:textId="77777777" w:rsidR="0085670C" w:rsidRPr="00690BF2" w:rsidRDefault="0085670C">
            <w:pPr>
              <w:jc w:val="center"/>
              <w:rPr>
                <w:rFonts w:eastAsiaTheme="minorHAnsi"/>
              </w:rPr>
            </w:pPr>
            <w:r w:rsidRPr="00690BF2">
              <w:rPr>
                <w:rFonts w:eastAsiaTheme="minorHAnsi"/>
              </w:rPr>
              <w:t>Abstract</w:t>
            </w:r>
          </w:p>
        </w:tc>
      </w:tr>
      <w:tr w:rsidR="0085670C" w:rsidRPr="00690BF2" w14:paraId="10F2C13B" w14:textId="77777777" w:rsidTr="00A921E7">
        <w:trPr>
          <w:trHeight w:val="501"/>
        </w:trPr>
        <w:tc>
          <w:tcPr>
            <w:tcW w:w="1418" w:type="dxa"/>
          </w:tcPr>
          <w:p w14:paraId="7473442B" w14:textId="77777777" w:rsidR="0085670C" w:rsidRPr="00690BF2" w:rsidRDefault="0085670C" w:rsidP="003B1CF8">
            <w:pPr>
              <w:jc w:val="center"/>
              <w:rPr>
                <w:rFonts w:eastAsiaTheme="minorHAnsi"/>
              </w:rPr>
            </w:pPr>
          </w:p>
        </w:tc>
        <w:tc>
          <w:tcPr>
            <w:tcW w:w="822" w:type="dxa"/>
          </w:tcPr>
          <w:p w14:paraId="050B121F" w14:textId="77777777" w:rsidR="0085670C" w:rsidRPr="00690BF2" w:rsidRDefault="0085670C" w:rsidP="00DD6D6C">
            <w:pPr>
              <w:jc w:val="center"/>
              <w:rPr>
                <w:rFonts w:eastAsiaTheme="minorHAnsi"/>
              </w:rPr>
            </w:pPr>
          </w:p>
        </w:tc>
        <w:tc>
          <w:tcPr>
            <w:tcW w:w="1399" w:type="dxa"/>
            <w:tcBorders>
              <w:bottom w:val="single" w:sz="4" w:space="0" w:color="auto"/>
            </w:tcBorders>
          </w:tcPr>
          <w:p w14:paraId="14C2E357" w14:textId="77777777" w:rsidR="0085670C" w:rsidRPr="00690BF2" w:rsidRDefault="0085670C">
            <w:pPr>
              <w:rPr>
                <w:rFonts w:eastAsiaTheme="minorHAnsi"/>
              </w:rPr>
            </w:pPr>
            <w:r>
              <w:rPr>
                <w:rFonts w:eastAsiaTheme="minorHAnsi"/>
              </w:rPr>
              <w:t>Uncertainty</w:t>
            </w:r>
          </w:p>
        </w:tc>
        <w:tc>
          <w:tcPr>
            <w:tcW w:w="1502" w:type="dxa"/>
            <w:tcBorders>
              <w:top w:val="single" w:sz="4" w:space="0" w:color="auto"/>
              <w:bottom w:val="single" w:sz="4" w:space="0" w:color="auto"/>
            </w:tcBorders>
          </w:tcPr>
          <w:p w14:paraId="13983D4D" w14:textId="77777777" w:rsidR="0085670C" w:rsidRPr="00690BF2" w:rsidRDefault="0085670C">
            <w:pPr>
              <w:jc w:val="center"/>
              <w:rPr>
                <w:rFonts w:eastAsiaTheme="minorHAnsi"/>
              </w:rPr>
            </w:pPr>
            <w:r w:rsidRPr="00690BF2">
              <w:rPr>
                <w:rFonts w:eastAsiaTheme="minorHAnsi"/>
              </w:rPr>
              <w:t>Uncertain</w:t>
            </w:r>
          </w:p>
        </w:tc>
        <w:tc>
          <w:tcPr>
            <w:tcW w:w="1380" w:type="dxa"/>
            <w:tcBorders>
              <w:top w:val="single" w:sz="4" w:space="0" w:color="auto"/>
              <w:bottom w:val="single" w:sz="4" w:space="0" w:color="auto"/>
            </w:tcBorders>
          </w:tcPr>
          <w:p w14:paraId="52746B65" w14:textId="77777777" w:rsidR="0085670C" w:rsidRPr="00690BF2" w:rsidRDefault="0085670C">
            <w:pPr>
              <w:jc w:val="center"/>
              <w:rPr>
                <w:rFonts w:eastAsiaTheme="minorHAnsi"/>
              </w:rPr>
            </w:pPr>
            <w:r w:rsidRPr="00690BF2">
              <w:rPr>
                <w:rFonts w:eastAsiaTheme="minorHAnsi"/>
              </w:rPr>
              <w:t>Certain</w:t>
            </w:r>
          </w:p>
        </w:tc>
        <w:tc>
          <w:tcPr>
            <w:tcW w:w="1409" w:type="dxa"/>
            <w:tcBorders>
              <w:top w:val="single" w:sz="4" w:space="0" w:color="auto"/>
              <w:bottom w:val="single" w:sz="4" w:space="0" w:color="auto"/>
            </w:tcBorders>
          </w:tcPr>
          <w:p w14:paraId="5748D2EA" w14:textId="77777777" w:rsidR="0085670C" w:rsidRPr="00690BF2" w:rsidRDefault="0085670C">
            <w:pPr>
              <w:jc w:val="center"/>
              <w:rPr>
                <w:rFonts w:eastAsiaTheme="minorHAnsi"/>
              </w:rPr>
            </w:pPr>
            <w:r w:rsidRPr="00690BF2">
              <w:rPr>
                <w:rFonts w:eastAsiaTheme="minorHAnsi"/>
              </w:rPr>
              <w:t>Uncertain</w:t>
            </w:r>
          </w:p>
        </w:tc>
        <w:tc>
          <w:tcPr>
            <w:tcW w:w="1426" w:type="dxa"/>
            <w:tcBorders>
              <w:top w:val="single" w:sz="4" w:space="0" w:color="auto"/>
              <w:bottom w:val="single" w:sz="4" w:space="0" w:color="auto"/>
            </w:tcBorders>
          </w:tcPr>
          <w:p w14:paraId="1FD030F4" w14:textId="77777777" w:rsidR="0085670C" w:rsidRPr="00690BF2" w:rsidRDefault="0085670C">
            <w:pPr>
              <w:jc w:val="center"/>
              <w:rPr>
                <w:rFonts w:eastAsiaTheme="minorHAnsi"/>
              </w:rPr>
            </w:pPr>
            <w:r w:rsidRPr="00690BF2">
              <w:rPr>
                <w:rFonts w:eastAsiaTheme="minorHAnsi"/>
              </w:rPr>
              <w:t>Certain</w:t>
            </w:r>
          </w:p>
        </w:tc>
      </w:tr>
      <w:tr w:rsidR="0085670C" w:rsidRPr="00690BF2" w14:paraId="469671E9" w14:textId="77777777" w:rsidTr="00A921E7">
        <w:trPr>
          <w:trHeight w:val="227"/>
        </w:trPr>
        <w:tc>
          <w:tcPr>
            <w:tcW w:w="1418" w:type="dxa"/>
            <w:tcBorders>
              <w:bottom w:val="single" w:sz="4" w:space="0" w:color="auto"/>
            </w:tcBorders>
          </w:tcPr>
          <w:p w14:paraId="4BEBBDF0" w14:textId="77777777" w:rsidR="0085670C" w:rsidRPr="00690BF2" w:rsidRDefault="0085670C" w:rsidP="003B1CF8">
            <w:pPr>
              <w:rPr>
                <w:rFonts w:eastAsiaTheme="minorHAnsi"/>
              </w:rPr>
            </w:pPr>
            <w:r w:rsidRPr="00690BF2">
              <w:rPr>
                <w:rFonts w:eastAsiaTheme="minorHAnsi"/>
              </w:rPr>
              <w:t>Outcome</w:t>
            </w:r>
          </w:p>
        </w:tc>
        <w:tc>
          <w:tcPr>
            <w:tcW w:w="822" w:type="dxa"/>
            <w:tcBorders>
              <w:bottom w:val="single" w:sz="4" w:space="0" w:color="auto"/>
            </w:tcBorders>
          </w:tcPr>
          <w:p w14:paraId="2DE2814C" w14:textId="77777777" w:rsidR="0085670C" w:rsidRPr="0085670C" w:rsidRDefault="0085670C" w:rsidP="00DD6D6C">
            <w:pPr>
              <w:rPr>
                <w:rFonts w:eastAsiaTheme="minorHAnsi"/>
                <w:i/>
                <w:iCs/>
              </w:rPr>
            </w:pPr>
            <w:r w:rsidRPr="0085670C">
              <w:rPr>
                <w:rFonts w:eastAsiaTheme="minorHAnsi"/>
                <w:i/>
                <w:iCs/>
              </w:rPr>
              <w:t>N</w:t>
            </w:r>
          </w:p>
        </w:tc>
        <w:tc>
          <w:tcPr>
            <w:tcW w:w="1399" w:type="dxa"/>
            <w:tcBorders>
              <w:top w:val="single" w:sz="4" w:space="0" w:color="auto"/>
              <w:bottom w:val="single" w:sz="4" w:space="0" w:color="auto"/>
            </w:tcBorders>
          </w:tcPr>
          <w:p w14:paraId="658703AB" w14:textId="77777777" w:rsidR="0085670C" w:rsidRPr="00690BF2" w:rsidRDefault="0085670C">
            <w:pPr>
              <w:rPr>
                <w:rFonts w:eastAsiaTheme="minorHAnsi"/>
              </w:rPr>
            </w:pPr>
            <w:r w:rsidRPr="00690BF2">
              <w:rPr>
                <w:rFonts w:eastAsiaTheme="minorHAnsi"/>
              </w:rPr>
              <w:t>Product</w:t>
            </w:r>
          </w:p>
        </w:tc>
        <w:tc>
          <w:tcPr>
            <w:tcW w:w="1502" w:type="dxa"/>
            <w:tcBorders>
              <w:top w:val="single" w:sz="4" w:space="0" w:color="auto"/>
              <w:bottom w:val="single" w:sz="4" w:space="0" w:color="auto"/>
            </w:tcBorders>
          </w:tcPr>
          <w:p w14:paraId="07A4A6C5" w14:textId="77777777" w:rsidR="0085670C" w:rsidRPr="00690BF2" w:rsidRDefault="0085670C">
            <w:pPr>
              <w:rPr>
                <w:rFonts w:eastAsiaTheme="minorHAnsi"/>
              </w:rPr>
            </w:pPr>
          </w:p>
        </w:tc>
        <w:tc>
          <w:tcPr>
            <w:tcW w:w="1380" w:type="dxa"/>
            <w:tcBorders>
              <w:top w:val="single" w:sz="4" w:space="0" w:color="auto"/>
              <w:bottom w:val="single" w:sz="4" w:space="0" w:color="auto"/>
            </w:tcBorders>
          </w:tcPr>
          <w:p w14:paraId="529E7968" w14:textId="77777777" w:rsidR="0085670C" w:rsidRPr="00690BF2" w:rsidRDefault="0085670C">
            <w:pPr>
              <w:rPr>
                <w:rFonts w:eastAsiaTheme="minorHAnsi"/>
              </w:rPr>
            </w:pPr>
          </w:p>
        </w:tc>
        <w:tc>
          <w:tcPr>
            <w:tcW w:w="1409" w:type="dxa"/>
            <w:tcBorders>
              <w:top w:val="single" w:sz="4" w:space="0" w:color="auto"/>
              <w:bottom w:val="single" w:sz="4" w:space="0" w:color="auto"/>
            </w:tcBorders>
          </w:tcPr>
          <w:p w14:paraId="24A45A35" w14:textId="77777777" w:rsidR="0085670C" w:rsidRPr="00690BF2" w:rsidRDefault="0085670C">
            <w:pPr>
              <w:rPr>
                <w:rFonts w:eastAsiaTheme="minorHAnsi"/>
              </w:rPr>
            </w:pPr>
          </w:p>
        </w:tc>
        <w:tc>
          <w:tcPr>
            <w:tcW w:w="1426" w:type="dxa"/>
            <w:tcBorders>
              <w:top w:val="single" w:sz="4" w:space="0" w:color="auto"/>
              <w:bottom w:val="single" w:sz="4" w:space="0" w:color="auto"/>
            </w:tcBorders>
          </w:tcPr>
          <w:p w14:paraId="50256B69" w14:textId="77777777" w:rsidR="0085670C" w:rsidRPr="00690BF2" w:rsidRDefault="0085670C">
            <w:pPr>
              <w:rPr>
                <w:rFonts w:eastAsiaTheme="minorHAnsi"/>
              </w:rPr>
            </w:pPr>
          </w:p>
        </w:tc>
      </w:tr>
      <w:tr w:rsidR="0085670C" w:rsidRPr="00690BF2" w14:paraId="2D39532C" w14:textId="77777777" w:rsidTr="00A921E7">
        <w:trPr>
          <w:trHeight w:val="456"/>
        </w:trPr>
        <w:tc>
          <w:tcPr>
            <w:tcW w:w="1418" w:type="dxa"/>
            <w:vMerge w:val="restart"/>
            <w:tcBorders>
              <w:top w:val="single" w:sz="4" w:space="0" w:color="auto"/>
            </w:tcBorders>
          </w:tcPr>
          <w:p w14:paraId="149CDE86" w14:textId="77777777" w:rsidR="0085670C" w:rsidRPr="00690BF2" w:rsidRDefault="0085670C" w:rsidP="003B1CF8">
            <w:pPr>
              <w:rPr>
                <w:rFonts w:eastAsiaTheme="minorHAnsi"/>
              </w:rPr>
            </w:pPr>
            <w:r w:rsidRPr="00690BF2">
              <w:rPr>
                <w:rFonts w:eastAsiaTheme="minorHAnsi"/>
              </w:rPr>
              <w:t>Evaluation</w:t>
            </w:r>
          </w:p>
          <w:p w14:paraId="61117D37" w14:textId="77777777" w:rsidR="0085670C" w:rsidRPr="00690BF2" w:rsidRDefault="0085670C" w:rsidP="00DD6D6C">
            <w:pPr>
              <w:rPr>
                <w:rFonts w:eastAsiaTheme="minorHAnsi"/>
              </w:rPr>
            </w:pPr>
          </w:p>
        </w:tc>
        <w:tc>
          <w:tcPr>
            <w:tcW w:w="822" w:type="dxa"/>
            <w:tcBorders>
              <w:top w:val="single" w:sz="4" w:space="0" w:color="auto"/>
            </w:tcBorders>
          </w:tcPr>
          <w:p w14:paraId="76FD8C35" w14:textId="77777777" w:rsidR="0085670C" w:rsidRPr="00690BF2" w:rsidRDefault="0085670C">
            <w:pPr>
              <w:rPr>
                <w:rFonts w:eastAsiaTheme="minorHAnsi"/>
              </w:rPr>
            </w:pPr>
            <w:r w:rsidRPr="00690BF2">
              <w:rPr>
                <w:rFonts w:eastAsiaTheme="minorHAnsi"/>
              </w:rPr>
              <w:t>141</w:t>
            </w:r>
          </w:p>
        </w:tc>
        <w:tc>
          <w:tcPr>
            <w:tcW w:w="1399" w:type="dxa"/>
            <w:tcBorders>
              <w:top w:val="single" w:sz="4" w:space="0" w:color="auto"/>
            </w:tcBorders>
          </w:tcPr>
          <w:p w14:paraId="77F8B64D" w14:textId="77777777" w:rsidR="0085670C" w:rsidRPr="00690BF2" w:rsidRDefault="0085670C">
            <w:pPr>
              <w:rPr>
                <w:rFonts w:eastAsiaTheme="minorHAnsi"/>
              </w:rPr>
            </w:pPr>
            <w:r w:rsidRPr="00690BF2">
              <w:rPr>
                <w:rFonts w:eastAsiaTheme="minorHAnsi"/>
              </w:rPr>
              <w:t>Light bulb</w:t>
            </w:r>
          </w:p>
        </w:tc>
        <w:tc>
          <w:tcPr>
            <w:tcW w:w="1502" w:type="dxa"/>
            <w:tcBorders>
              <w:top w:val="single" w:sz="4" w:space="0" w:color="auto"/>
            </w:tcBorders>
          </w:tcPr>
          <w:p w14:paraId="1B769B4A" w14:textId="77777777" w:rsidR="0085670C" w:rsidRPr="00690BF2" w:rsidRDefault="0085670C">
            <w:pPr>
              <w:rPr>
                <w:rFonts w:eastAsiaTheme="minorHAnsi"/>
              </w:rPr>
            </w:pPr>
            <w:r w:rsidRPr="00690BF2">
              <w:rPr>
                <w:rFonts w:eastAsiaTheme="minorHAnsi"/>
              </w:rPr>
              <w:t>6.19 (1.82)</w:t>
            </w:r>
          </w:p>
        </w:tc>
        <w:tc>
          <w:tcPr>
            <w:tcW w:w="1380" w:type="dxa"/>
            <w:tcBorders>
              <w:top w:val="single" w:sz="4" w:space="0" w:color="auto"/>
            </w:tcBorders>
          </w:tcPr>
          <w:p w14:paraId="30302E57" w14:textId="77777777" w:rsidR="0085670C" w:rsidRPr="00690BF2" w:rsidRDefault="0085670C">
            <w:pPr>
              <w:rPr>
                <w:rFonts w:eastAsiaTheme="minorHAnsi"/>
              </w:rPr>
            </w:pPr>
            <w:r w:rsidRPr="00690BF2">
              <w:rPr>
                <w:rFonts w:eastAsiaTheme="minorHAnsi"/>
              </w:rPr>
              <w:t>5.66 (2.06)</w:t>
            </w:r>
          </w:p>
        </w:tc>
        <w:tc>
          <w:tcPr>
            <w:tcW w:w="1409" w:type="dxa"/>
            <w:tcBorders>
              <w:top w:val="single" w:sz="4" w:space="0" w:color="auto"/>
            </w:tcBorders>
          </w:tcPr>
          <w:p w14:paraId="436E8BE2" w14:textId="77777777" w:rsidR="0085670C" w:rsidRPr="00690BF2" w:rsidRDefault="0085670C">
            <w:pPr>
              <w:rPr>
                <w:rFonts w:eastAsiaTheme="minorHAnsi"/>
              </w:rPr>
            </w:pPr>
            <w:r w:rsidRPr="00690BF2">
              <w:rPr>
                <w:rFonts w:eastAsiaTheme="minorHAnsi"/>
              </w:rPr>
              <w:t>4.89 (1.94)</w:t>
            </w:r>
          </w:p>
        </w:tc>
        <w:tc>
          <w:tcPr>
            <w:tcW w:w="1426" w:type="dxa"/>
            <w:tcBorders>
              <w:top w:val="single" w:sz="4" w:space="0" w:color="auto"/>
            </w:tcBorders>
          </w:tcPr>
          <w:p w14:paraId="02F9337F" w14:textId="77777777" w:rsidR="0085670C" w:rsidRPr="00690BF2" w:rsidRDefault="0085670C">
            <w:pPr>
              <w:rPr>
                <w:rFonts w:eastAsiaTheme="minorHAnsi"/>
              </w:rPr>
            </w:pPr>
            <w:r w:rsidRPr="00690BF2">
              <w:rPr>
                <w:rFonts w:eastAsiaTheme="minorHAnsi"/>
              </w:rPr>
              <w:t>5.97 (1.77)</w:t>
            </w:r>
          </w:p>
        </w:tc>
      </w:tr>
      <w:tr w:rsidR="0085670C" w:rsidRPr="00690BF2" w14:paraId="7CEBF1E6" w14:textId="77777777" w:rsidTr="00A921E7">
        <w:trPr>
          <w:trHeight w:val="456"/>
        </w:trPr>
        <w:tc>
          <w:tcPr>
            <w:tcW w:w="1418" w:type="dxa"/>
            <w:vMerge/>
            <w:tcBorders>
              <w:top w:val="single" w:sz="4" w:space="0" w:color="auto"/>
            </w:tcBorders>
          </w:tcPr>
          <w:p w14:paraId="0B389622" w14:textId="77777777" w:rsidR="0085670C" w:rsidRPr="00690BF2" w:rsidRDefault="0085670C">
            <w:pPr>
              <w:rPr>
                <w:rFonts w:eastAsiaTheme="minorHAnsi"/>
              </w:rPr>
            </w:pPr>
          </w:p>
        </w:tc>
        <w:tc>
          <w:tcPr>
            <w:tcW w:w="822" w:type="dxa"/>
          </w:tcPr>
          <w:p w14:paraId="14E443FC" w14:textId="77777777" w:rsidR="0085670C" w:rsidRPr="00690BF2" w:rsidRDefault="0085670C">
            <w:pPr>
              <w:rPr>
                <w:rFonts w:eastAsiaTheme="minorHAnsi"/>
              </w:rPr>
            </w:pPr>
          </w:p>
        </w:tc>
        <w:tc>
          <w:tcPr>
            <w:tcW w:w="1399" w:type="dxa"/>
          </w:tcPr>
          <w:p w14:paraId="1410E5C7" w14:textId="77777777" w:rsidR="0085670C" w:rsidRPr="00690BF2" w:rsidRDefault="0085670C">
            <w:pPr>
              <w:rPr>
                <w:rFonts w:eastAsiaTheme="minorHAnsi"/>
              </w:rPr>
            </w:pPr>
            <w:r w:rsidRPr="00690BF2">
              <w:rPr>
                <w:rFonts w:eastAsiaTheme="minorHAnsi"/>
              </w:rPr>
              <w:t>Detergent</w:t>
            </w:r>
          </w:p>
        </w:tc>
        <w:tc>
          <w:tcPr>
            <w:tcW w:w="1502" w:type="dxa"/>
          </w:tcPr>
          <w:p w14:paraId="674BC4DA" w14:textId="77777777" w:rsidR="0085670C" w:rsidRPr="00690BF2" w:rsidRDefault="0085670C">
            <w:pPr>
              <w:rPr>
                <w:rFonts w:eastAsiaTheme="minorHAnsi"/>
              </w:rPr>
            </w:pPr>
            <w:r w:rsidRPr="00690BF2">
              <w:rPr>
                <w:rFonts w:eastAsiaTheme="minorHAnsi"/>
              </w:rPr>
              <w:t>6.36 (1.46)</w:t>
            </w:r>
          </w:p>
        </w:tc>
        <w:tc>
          <w:tcPr>
            <w:tcW w:w="1380" w:type="dxa"/>
          </w:tcPr>
          <w:p w14:paraId="60CBDCEC" w14:textId="77777777" w:rsidR="0085670C" w:rsidRPr="00690BF2" w:rsidRDefault="0085670C">
            <w:pPr>
              <w:rPr>
                <w:rFonts w:eastAsiaTheme="minorHAnsi"/>
              </w:rPr>
            </w:pPr>
            <w:r w:rsidRPr="00690BF2">
              <w:rPr>
                <w:rFonts w:eastAsiaTheme="minorHAnsi"/>
              </w:rPr>
              <w:t>5.29 (1.98)</w:t>
            </w:r>
          </w:p>
        </w:tc>
        <w:tc>
          <w:tcPr>
            <w:tcW w:w="1409" w:type="dxa"/>
          </w:tcPr>
          <w:p w14:paraId="07E741FF" w14:textId="77777777" w:rsidR="0085670C" w:rsidRPr="00690BF2" w:rsidRDefault="0085670C">
            <w:pPr>
              <w:rPr>
                <w:rFonts w:eastAsiaTheme="minorHAnsi"/>
              </w:rPr>
            </w:pPr>
            <w:r w:rsidRPr="00690BF2">
              <w:rPr>
                <w:rFonts w:eastAsiaTheme="minorHAnsi"/>
              </w:rPr>
              <w:t>4.40 (2.37)</w:t>
            </w:r>
          </w:p>
        </w:tc>
        <w:tc>
          <w:tcPr>
            <w:tcW w:w="1426" w:type="dxa"/>
          </w:tcPr>
          <w:p w14:paraId="4DDB9B91" w14:textId="77777777" w:rsidR="0085670C" w:rsidRPr="00690BF2" w:rsidRDefault="0085670C">
            <w:pPr>
              <w:rPr>
                <w:rFonts w:eastAsiaTheme="minorHAnsi"/>
              </w:rPr>
            </w:pPr>
            <w:r w:rsidRPr="00690BF2">
              <w:rPr>
                <w:rFonts w:eastAsiaTheme="minorHAnsi"/>
              </w:rPr>
              <w:t>5.66 (2.03)</w:t>
            </w:r>
          </w:p>
        </w:tc>
      </w:tr>
      <w:tr w:rsidR="0085670C" w:rsidRPr="00690BF2" w14:paraId="383EC41B" w14:textId="77777777" w:rsidTr="00A921E7">
        <w:trPr>
          <w:trHeight w:val="456"/>
        </w:trPr>
        <w:tc>
          <w:tcPr>
            <w:tcW w:w="1418" w:type="dxa"/>
            <w:vMerge/>
            <w:tcBorders>
              <w:top w:val="single" w:sz="4" w:space="0" w:color="auto"/>
            </w:tcBorders>
          </w:tcPr>
          <w:p w14:paraId="02ABF7CC" w14:textId="77777777" w:rsidR="0085670C" w:rsidRPr="00690BF2" w:rsidRDefault="0085670C">
            <w:pPr>
              <w:rPr>
                <w:rFonts w:eastAsiaTheme="minorHAnsi"/>
              </w:rPr>
            </w:pPr>
          </w:p>
        </w:tc>
        <w:tc>
          <w:tcPr>
            <w:tcW w:w="822" w:type="dxa"/>
          </w:tcPr>
          <w:p w14:paraId="1A4E0EAD" w14:textId="77777777" w:rsidR="0085670C" w:rsidRPr="00690BF2" w:rsidRDefault="0085670C">
            <w:pPr>
              <w:rPr>
                <w:rFonts w:eastAsiaTheme="minorHAnsi"/>
              </w:rPr>
            </w:pPr>
          </w:p>
        </w:tc>
        <w:tc>
          <w:tcPr>
            <w:tcW w:w="1399" w:type="dxa"/>
          </w:tcPr>
          <w:p w14:paraId="3F95B3DA" w14:textId="77777777" w:rsidR="0085670C" w:rsidRPr="00690BF2" w:rsidRDefault="0085670C">
            <w:pPr>
              <w:rPr>
                <w:rFonts w:eastAsiaTheme="minorHAnsi"/>
              </w:rPr>
            </w:pPr>
            <w:r w:rsidRPr="00690BF2">
              <w:rPr>
                <w:rFonts w:eastAsiaTheme="minorHAnsi"/>
              </w:rPr>
              <w:t>Perfume</w:t>
            </w:r>
          </w:p>
        </w:tc>
        <w:tc>
          <w:tcPr>
            <w:tcW w:w="1502" w:type="dxa"/>
          </w:tcPr>
          <w:p w14:paraId="6D219B18" w14:textId="77777777" w:rsidR="0085670C" w:rsidRPr="00690BF2" w:rsidRDefault="0085670C">
            <w:pPr>
              <w:rPr>
                <w:rFonts w:eastAsiaTheme="minorHAnsi"/>
              </w:rPr>
            </w:pPr>
            <w:r w:rsidRPr="00690BF2">
              <w:rPr>
                <w:rFonts w:eastAsiaTheme="minorHAnsi"/>
              </w:rPr>
              <w:t>4.25 (2.18)</w:t>
            </w:r>
          </w:p>
        </w:tc>
        <w:tc>
          <w:tcPr>
            <w:tcW w:w="1380" w:type="dxa"/>
          </w:tcPr>
          <w:p w14:paraId="3D47CCF3" w14:textId="77777777" w:rsidR="0085670C" w:rsidRPr="00690BF2" w:rsidRDefault="0085670C">
            <w:pPr>
              <w:rPr>
                <w:rFonts w:eastAsiaTheme="minorHAnsi"/>
              </w:rPr>
            </w:pPr>
            <w:r w:rsidRPr="00690BF2">
              <w:rPr>
                <w:rFonts w:eastAsiaTheme="minorHAnsi"/>
              </w:rPr>
              <w:t>3.63 (2.13)</w:t>
            </w:r>
          </w:p>
        </w:tc>
        <w:tc>
          <w:tcPr>
            <w:tcW w:w="1409" w:type="dxa"/>
          </w:tcPr>
          <w:p w14:paraId="068E490B" w14:textId="77777777" w:rsidR="0085670C" w:rsidRPr="00690BF2" w:rsidRDefault="0085670C">
            <w:pPr>
              <w:rPr>
                <w:rFonts w:eastAsiaTheme="minorHAnsi"/>
              </w:rPr>
            </w:pPr>
            <w:r w:rsidRPr="00690BF2">
              <w:rPr>
                <w:rFonts w:eastAsiaTheme="minorHAnsi"/>
              </w:rPr>
              <w:t>2.77 (1.56)</w:t>
            </w:r>
          </w:p>
        </w:tc>
        <w:tc>
          <w:tcPr>
            <w:tcW w:w="1426" w:type="dxa"/>
          </w:tcPr>
          <w:p w14:paraId="1B94D868" w14:textId="77777777" w:rsidR="0085670C" w:rsidRPr="00690BF2" w:rsidRDefault="0085670C">
            <w:pPr>
              <w:rPr>
                <w:rFonts w:eastAsiaTheme="minorHAnsi"/>
              </w:rPr>
            </w:pPr>
            <w:r w:rsidRPr="00690BF2">
              <w:rPr>
                <w:rFonts w:eastAsiaTheme="minorHAnsi"/>
              </w:rPr>
              <w:t>3.74 (1.87)</w:t>
            </w:r>
          </w:p>
        </w:tc>
      </w:tr>
      <w:tr w:rsidR="0085670C" w:rsidRPr="00690BF2" w14:paraId="0C4E1B67" w14:textId="77777777" w:rsidTr="00A921E7">
        <w:trPr>
          <w:trHeight w:val="456"/>
        </w:trPr>
        <w:tc>
          <w:tcPr>
            <w:tcW w:w="1418" w:type="dxa"/>
            <w:vMerge/>
            <w:tcBorders>
              <w:top w:val="single" w:sz="4" w:space="0" w:color="auto"/>
            </w:tcBorders>
          </w:tcPr>
          <w:p w14:paraId="5AF60DBC" w14:textId="77777777" w:rsidR="0085670C" w:rsidRPr="00690BF2" w:rsidRDefault="0085670C">
            <w:pPr>
              <w:rPr>
                <w:rFonts w:eastAsiaTheme="minorHAnsi"/>
              </w:rPr>
            </w:pPr>
          </w:p>
        </w:tc>
        <w:tc>
          <w:tcPr>
            <w:tcW w:w="822" w:type="dxa"/>
          </w:tcPr>
          <w:p w14:paraId="2C79BB8A" w14:textId="77777777" w:rsidR="0085670C" w:rsidRPr="00690BF2" w:rsidRDefault="0085670C">
            <w:pPr>
              <w:rPr>
                <w:rFonts w:eastAsiaTheme="minorHAnsi"/>
              </w:rPr>
            </w:pPr>
          </w:p>
        </w:tc>
        <w:tc>
          <w:tcPr>
            <w:tcW w:w="1399" w:type="dxa"/>
          </w:tcPr>
          <w:p w14:paraId="551C7998" w14:textId="77777777" w:rsidR="0085670C" w:rsidRPr="00690BF2" w:rsidRDefault="0085670C">
            <w:pPr>
              <w:rPr>
                <w:rFonts w:eastAsiaTheme="minorHAnsi"/>
              </w:rPr>
            </w:pPr>
            <w:r w:rsidRPr="00690BF2">
              <w:rPr>
                <w:rFonts w:eastAsiaTheme="minorHAnsi"/>
              </w:rPr>
              <w:t>Cheese fondue</w:t>
            </w:r>
          </w:p>
        </w:tc>
        <w:tc>
          <w:tcPr>
            <w:tcW w:w="1502" w:type="dxa"/>
          </w:tcPr>
          <w:p w14:paraId="40719B9A" w14:textId="77777777" w:rsidR="0085670C" w:rsidRPr="00690BF2" w:rsidRDefault="0085670C">
            <w:pPr>
              <w:rPr>
                <w:rFonts w:eastAsiaTheme="minorHAnsi"/>
              </w:rPr>
            </w:pPr>
            <w:r w:rsidRPr="00690BF2">
              <w:rPr>
                <w:rFonts w:eastAsiaTheme="minorHAnsi"/>
              </w:rPr>
              <w:t>6.06 (1.80)</w:t>
            </w:r>
          </w:p>
        </w:tc>
        <w:tc>
          <w:tcPr>
            <w:tcW w:w="1380" w:type="dxa"/>
          </w:tcPr>
          <w:p w14:paraId="616B458D" w14:textId="77777777" w:rsidR="0085670C" w:rsidRPr="00690BF2" w:rsidRDefault="0085670C">
            <w:pPr>
              <w:rPr>
                <w:rFonts w:eastAsiaTheme="minorHAnsi"/>
              </w:rPr>
            </w:pPr>
            <w:r w:rsidRPr="00690BF2">
              <w:rPr>
                <w:rFonts w:eastAsiaTheme="minorHAnsi"/>
              </w:rPr>
              <w:t>4.91 (2.11)</w:t>
            </w:r>
          </w:p>
        </w:tc>
        <w:tc>
          <w:tcPr>
            <w:tcW w:w="1409" w:type="dxa"/>
          </w:tcPr>
          <w:p w14:paraId="6B580D8F" w14:textId="77777777" w:rsidR="0085670C" w:rsidRPr="00690BF2" w:rsidRDefault="0085670C">
            <w:pPr>
              <w:rPr>
                <w:rFonts w:eastAsiaTheme="minorHAnsi"/>
              </w:rPr>
            </w:pPr>
            <w:r w:rsidRPr="00690BF2">
              <w:rPr>
                <w:rFonts w:eastAsiaTheme="minorHAnsi"/>
              </w:rPr>
              <w:t>5.26 (2.09)</w:t>
            </w:r>
          </w:p>
        </w:tc>
        <w:tc>
          <w:tcPr>
            <w:tcW w:w="1426" w:type="dxa"/>
          </w:tcPr>
          <w:p w14:paraId="2C0D10E6" w14:textId="77777777" w:rsidR="0085670C" w:rsidRPr="00690BF2" w:rsidRDefault="0085670C">
            <w:pPr>
              <w:rPr>
                <w:rFonts w:eastAsiaTheme="minorHAnsi"/>
              </w:rPr>
            </w:pPr>
            <w:r w:rsidRPr="00690BF2">
              <w:rPr>
                <w:rFonts w:eastAsiaTheme="minorHAnsi"/>
              </w:rPr>
              <w:t>6.09 (2.05)</w:t>
            </w:r>
          </w:p>
        </w:tc>
      </w:tr>
      <w:tr w:rsidR="0085670C" w:rsidRPr="00690BF2" w14:paraId="577FB4F5" w14:textId="77777777" w:rsidTr="00A921E7">
        <w:trPr>
          <w:trHeight w:val="456"/>
        </w:trPr>
        <w:tc>
          <w:tcPr>
            <w:tcW w:w="1418" w:type="dxa"/>
            <w:vMerge w:val="restart"/>
          </w:tcPr>
          <w:p w14:paraId="2B7DFBB6" w14:textId="77777777" w:rsidR="0085670C" w:rsidRPr="00690BF2" w:rsidRDefault="0085670C" w:rsidP="003B1CF8">
            <w:pPr>
              <w:rPr>
                <w:rFonts w:eastAsiaTheme="minorHAnsi"/>
              </w:rPr>
            </w:pPr>
            <w:r w:rsidRPr="00690BF2">
              <w:rPr>
                <w:rFonts w:eastAsiaTheme="minorHAnsi"/>
              </w:rPr>
              <w:t>Purchase intention</w:t>
            </w:r>
          </w:p>
          <w:p w14:paraId="1B2E3EED" w14:textId="77777777" w:rsidR="0085670C" w:rsidRPr="00690BF2" w:rsidRDefault="0085670C" w:rsidP="00DD6D6C">
            <w:pPr>
              <w:rPr>
                <w:rFonts w:eastAsiaTheme="minorHAnsi"/>
              </w:rPr>
            </w:pPr>
          </w:p>
        </w:tc>
        <w:tc>
          <w:tcPr>
            <w:tcW w:w="822" w:type="dxa"/>
          </w:tcPr>
          <w:p w14:paraId="5830BA5A" w14:textId="77777777" w:rsidR="0085670C" w:rsidRPr="00690BF2" w:rsidRDefault="0085670C">
            <w:pPr>
              <w:rPr>
                <w:rFonts w:eastAsiaTheme="minorHAnsi"/>
              </w:rPr>
            </w:pPr>
            <w:r w:rsidRPr="00690BF2">
              <w:rPr>
                <w:rFonts w:eastAsiaTheme="minorHAnsi"/>
              </w:rPr>
              <w:t>141</w:t>
            </w:r>
          </w:p>
        </w:tc>
        <w:tc>
          <w:tcPr>
            <w:tcW w:w="1399" w:type="dxa"/>
          </w:tcPr>
          <w:p w14:paraId="6069E7A2" w14:textId="77777777" w:rsidR="0085670C" w:rsidRPr="00690BF2" w:rsidRDefault="0085670C">
            <w:pPr>
              <w:rPr>
                <w:rFonts w:eastAsiaTheme="minorHAnsi"/>
              </w:rPr>
            </w:pPr>
            <w:r w:rsidRPr="00690BF2">
              <w:rPr>
                <w:rFonts w:eastAsiaTheme="minorHAnsi"/>
              </w:rPr>
              <w:t>Light bulb</w:t>
            </w:r>
          </w:p>
        </w:tc>
        <w:tc>
          <w:tcPr>
            <w:tcW w:w="1502" w:type="dxa"/>
          </w:tcPr>
          <w:p w14:paraId="59E822FE" w14:textId="77777777" w:rsidR="0085670C" w:rsidRPr="00690BF2" w:rsidRDefault="0085670C">
            <w:pPr>
              <w:rPr>
                <w:rFonts w:eastAsiaTheme="minorHAnsi"/>
              </w:rPr>
            </w:pPr>
            <w:r w:rsidRPr="00690BF2">
              <w:rPr>
                <w:rFonts w:eastAsiaTheme="minorHAnsi"/>
              </w:rPr>
              <w:t>6.33 (1.85)</w:t>
            </w:r>
          </w:p>
        </w:tc>
        <w:tc>
          <w:tcPr>
            <w:tcW w:w="1380" w:type="dxa"/>
          </w:tcPr>
          <w:p w14:paraId="39934EC1" w14:textId="77777777" w:rsidR="0085670C" w:rsidRPr="00690BF2" w:rsidRDefault="0085670C">
            <w:pPr>
              <w:rPr>
                <w:rFonts w:eastAsiaTheme="minorHAnsi"/>
              </w:rPr>
            </w:pPr>
            <w:r w:rsidRPr="00690BF2">
              <w:rPr>
                <w:rFonts w:eastAsiaTheme="minorHAnsi"/>
              </w:rPr>
              <w:t>5.34 (1.94)</w:t>
            </w:r>
          </w:p>
        </w:tc>
        <w:tc>
          <w:tcPr>
            <w:tcW w:w="1409" w:type="dxa"/>
          </w:tcPr>
          <w:p w14:paraId="63410BD7" w14:textId="77777777" w:rsidR="0085670C" w:rsidRPr="00690BF2" w:rsidRDefault="0085670C">
            <w:pPr>
              <w:rPr>
                <w:rFonts w:eastAsiaTheme="minorHAnsi"/>
              </w:rPr>
            </w:pPr>
            <w:r w:rsidRPr="00690BF2">
              <w:rPr>
                <w:rFonts w:eastAsiaTheme="minorHAnsi"/>
              </w:rPr>
              <w:t>5.06 (1.80)</w:t>
            </w:r>
          </w:p>
        </w:tc>
        <w:tc>
          <w:tcPr>
            <w:tcW w:w="1426" w:type="dxa"/>
          </w:tcPr>
          <w:p w14:paraId="51702D1E" w14:textId="77777777" w:rsidR="0085670C" w:rsidRPr="00690BF2" w:rsidRDefault="0085670C">
            <w:pPr>
              <w:rPr>
                <w:rFonts w:eastAsiaTheme="minorHAnsi"/>
              </w:rPr>
            </w:pPr>
            <w:r w:rsidRPr="00690BF2">
              <w:rPr>
                <w:rFonts w:eastAsiaTheme="minorHAnsi"/>
              </w:rPr>
              <w:t>5.89 (1.81)</w:t>
            </w:r>
          </w:p>
        </w:tc>
      </w:tr>
      <w:tr w:rsidR="0085670C" w:rsidRPr="00690BF2" w14:paraId="78A09D97" w14:textId="77777777" w:rsidTr="00A921E7">
        <w:trPr>
          <w:trHeight w:val="456"/>
        </w:trPr>
        <w:tc>
          <w:tcPr>
            <w:tcW w:w="1418" w:type="dxa"/>
            <w:vMerge/>
          </w:tcPr>
          <w:p w14:paraId="594E0BC5" w14:textId="77777777" w:rsidR="0085670C" w:rsidRPr="00690BF2" w:rsidRDefault="0085670C">
            <w:pPr>
              <w:rPr>
                <w:rFonts w:eastAsiaTheme="minorHAnsi"/>
              </w:rPr>
            </w:pPr>
          </w:p>
        </w:tc>
        <w:tc>
          <w:tcPr>
            <w:tcW w:w="822" w:type="dxa"/>
          </w:tcPr>
          <w:p w14:paraId="22266C92" w14:textId="77777777" w:rsidR="0085670C" w:rsidRPr="00690BF2" w:rsidRDefault="0085670C">
            <w:pPr>
              <w:rPr>
                <w:rFonts w:eastAsiaTheme="minorHAnsi"/>
              </w:rPr>
            </w:pPr>
          </w:p>
        </w:tc>
        <w:tc>
          <w:tcPr>
            <w:tcW w:w="1399" w:type="dxa"/>
          </w:tcPr>
          <w:p w14:paraId="371FD503" w14:textId="77777777" w:rsidR="0085670C" w:rsidRPr="00690BF2" w:rsidRDefault="0085670C">
            <w:pPr>
              <w:rPr>
                <w:rFonts w:eastAsiaTheme="minorHAnsi"/>
              </w:rPr>
            </w:pPr>
            <w:r w:rsidRPr="00690BF2">
              <w:rPr>
                <w:rFonts w:eastAsiaTheme="minorHAnsi"/>
              </w:rPr>
              <w:t>Detergent</w:t>
            </w:r>
          </w:p>
        </w:tc>
        <w:tc>
          <w:tcPr>
            <w:tcW w:w="1502" w:type="dxa"/>
          </w:tcPr>
          <w:p w14:paraId="5B3BA1DD" w14:textId="77777777" w:rsidR="0085670C" w:rsidRPr="00690BF2" w:rsidRDefault="0085670C">
            <w:pPr>
              <w:rPr>
                <w:rFonts w:eastAsiaTheme="minorHAnsi"/>
              </w:rPr>
            </w:pPr>
            <w:r w:rsidRPr="00690BF2">
              <w:rPr>
                <w:rFonts w:eastAsiaTheme="minorHAnsi"/>
              </w:rPr>
              <w:t>6.00 (1.64)</w:t>
            </w:r>
          </w:p>
        </w:tc>
        <w:tc>
          <w:tcPr>
            <w:tcW w:w="1380" w:type="dxa"/>
          </w:tcPr>
          <w:p w14:paraId="19BD89F5" w14:textId="77777777" w:rsidR="0085670C" w:rsidRPr="00690BF2" w:rsidRDefault="0085670C">
            <w:pPr>
              <w:rPr>
                <w:rFonts w:eastAsiaTheme="minorHAnsi"/>
              </w:rPr>
            </w:pPr>
            <w:r w:rsidRPr="00690BF2">
              <w:rPr>
                <w:rFonts w:eastAsiaTheme="minorHAnsi"/>
              </w:rPr>
              <w:t>5.17 (2.09)</w:t>
            </w:r>
          </w:p>
        </w:tc>
        <w:tc>
          <w:tcPr>
            <w:tcW w:w="1409" w:type="dxa"/>
          </w:tcPr>
          <w:p w14:paraId="17623A59" w14:textId="77777777" w:rsidR="0085670C" w:rsidRPr="00690BF2" w:rsidRDefault="0085670C">
            <w:pPr>
              <w:rPr>
                <w:rFonts w:eastAsiaTheme="minorHAnsi"/>
              </w:rPr>
            </w:pPr>
            <w:r w:rsidRPr="00690BF2">
              <w:rPr>
                <w:rFonts w:eastAsiaTheme="minorHAnsi"/>
              </w:rPr>
              <w:t>4.43 (2.15)</w:t>
            </w:r>
          </w:p>
        </w:tc>
        <w:tc>
          <w:tcPr>
            <w:tcW w:w="1426" w:type="dxa"/>
          </w:tcPr>
          <w:p w14:paraId="2E65209B" w14:textId="77777777" w:rsidR="0085670C" w:rsidRPr="00690BF2" w:rsidRDefault="0085670C">
            <w:pPr>
              <w:rPr>
                <w:rFonts w:eastAsiaTheme="minorHAnsi"/>
              </w:rPr>
            </w:pPr>
            <w:r w:rsidRPr="00690BF2">
              <w:rPr>
                <w:rFonts w:eastAsiaTheme="minorHAnsi"/>
              </w:rPr>
              <w:t>5.89 (1.68)</w:t>
            </w:r>
          </w:p>
        </w:tc>
      </w:tr>
      <w:tr w:rsidR="0085670C" w:rsidRPr="00690BF2" w14:paraId="742CAF54" w14:textId="77777777" w:rsidTr="00A921E7">
        <w:trPr>
          <w:trHeight w:val="456"/>
        </w:trPr>
        <w:tc>
          <w:tcPr>
            <w:tcW w:w="1418" w:type="dxa"/>
            <w:vMerge/>
          </w:tcPr>
          <w:p w14:paraId="44CAAE67" w14:textId="77777777" w:rsidR="0085670C" w:rsidRPr="00690BF2" w:rsidRDefault="0085670C">
            <w:pPr>
              <w:rPr>
                <w:rFonts w:eastAsiaTheme="minorHAnsi"/>
              </w:rPr>
            </w:pPr>
          </w:p>
        </w:tc>
        <w:tc>
          <w:tcPr>
            <w:tcW w:w="822" w:type="dxa"/>
          </w:tcPr>
          <w:p w14:paraId="2E918BB2" w14:textId="77777777" w:rsidR="0085670C" w:rsidRPr="00690BF2" w:rsidRDefault="0085670C">
            <w:pPr>
              <w:rPr>
                <w:rFonts w:eastAsiaTheme="minorHAnsi"/>
              </w:rPr>
            </w:pPr>
          </w:p>
        </w:tc>
        <w:tc>
          <w:tcPr>
            <w:tcW w:w="1399" w:type="dxa"/>
          </w:tcPr>
          <w:p w14:paraId="20A9032F" w14:textId="77777777" w:rsidR="0085670C" w:rsidRPr="00690BF2" w:rsidRDefault="0085670C">
            <w:pPr>
              <w:rPr>
                <w:rFonts w:eastAsiaTheme="minorHAnsi"/>
              </w:rPr>
            </w:pPr>
            <w:r w:rsidRPr="00690BF2">
              <w:rPr>
                <w:rFonts w:eastAsiaTheme="minorHAnsi"/>
              </w:rPr>
              <w:t>Perfume</w:t>
            </w:r>
          </w:p>
        </w:tc>
        <w:tc>
          <w:tcPr>
            <w:tcW w:w="1502" w:type="dxa"/>
          </w:tcPr>
          <w:p w14:paraId="0EEBDB8C" w14:textId="77777777" w:rsidR="0085670C" w:rsidRPr="00690BF2" w:rsidRDefault="0085670C">
            <w:pPr>
              <w:rPr>
                <w:rFonts w:eastAsiaTheme="minorHAnsi"/>
              </w:rPr>
            </w:pPr>
            <w:r w:rsidRPr="00690BF2">
              <w:rPr>
                <w:rFonts w:eastAsiaTheme="minorHAnsi"/>
              </w:rPr>
              <w:t>3.53 (2.12)</w:t>
            </w:r>
          </w:p>
        </w:tc>
        <w:tc>
          <w:tcPr>
            <w:tcW w:w="1380" w:type="dxa"/>
          </w:tcPr>
          <w:p w14:paraId="0952498D" w14:textId="77777777" w:rsidR="0085670C" w:rsidRPr="00690BF2" w:rsidRDefault="0085670C">
            <w:pPr>
              <w:rPr>
                <w:rFonts w:eastAsiaTheme="minorHAnsi"/>
              </w:rPr>
            </w:pPr>
            <w:r w:rsidRPr="00690BF2">
              <w:rPr>
                <w:rFonts w:eastAsiaTheme="minorHAnsi"/>
              </w:rPr>
              <w:t>2.94 (1.92)</w:t>
            </w:r>
          </w:p>
        </w:tc>
        <w:tc>
          <w:tcPr>
            <w:tcW w:w="1409" w:type="dxa"/>
          </w:tcPr>
          <w:p w14:paraId="34DC68D6" w14:textId="77777777" w:rsidR="0085670C" w:rsidRPr="00690BF2" w:rsidRDefault="0085670C">
            <w:pPr>
              <w:rPr>
                <w:rFonts w:eastAsiaTheme="minorHAnsi"/>
              </w:rPr>
            </w:pPr>
            <w:r w:rsidRPr="00690BF2">
              <w:rPr>
                <w:rFonts w:eastAsiaTheme="minorHAnsi"/>
              </w:rPr>
              <w:t>2.14 (1.44)</w:t>
            </w:r>
          </w:p>
        </w:tc>
        <w:tc>
          <w:tcPr>
            <w:tcW w:w="1426" w:type="dxa"/>
          </w:tcPr>
          <w:p w14:paraId="06AE9F94" w14:textId="77777777" w:rsidR="0085670C" w:rsidRPr="00690BF2" w:rsidRDefault="0085670C">
            <w:pPr>
              <w:rPr>
                <w:rFonts w:eastAsiaTheme="minorHAnsi"/>
              </w:rPr>
            </w:pPr>
            <w:r w:rsidRPr="00690BF2">
              <w:rPr>
                <w:rFonts w:eastAsiaTheme="minorHAnsi"/>
              </w:rPr>
              <w:t>2.97 (1.87)</w:t>
            </w:r>
          </w:p>
        </w:tc>
      </w:tr>
      <w:tr w:rsidR="0085670C" w:rsidRPr="00690BF2" w14:paraId="0D092AF7" w14:textId="77777777" w:rsidTr="00A921E7">
        <w:trPr>
          <w:trHeight w:val="456"/>
        </w:trPr>
        <w:tc>
          <w:tcPr>
            <w:tcW w:w="1418" w:type="dxa"/>
            <w:vMerge/>
          </w:tcPr>
          <w:p w14:paraId="714F1D0D" w14:textId="77777777" w:rsidR="0085670C" w:rsidRPr="00690BF2" w:rsidRDefault="0085670C">
            <w:pPr>
              <w:rPr>
                <w:rFonts w:eastAsiaTheme="minorHAnsi"/>
              </w:rPr>
            </w:pPr>
          </w:p>
        </w:tc>
        <w:tc>
          <w:tcPr>
            <w:tcW w:w="822" w:type="dxa"/>
          </w:tcPr>
          <w:p w14:paraId="031A7F87" w14:textId="77777777" w:rsidR="0085670C" w:rsidRPr="00690BF2" w:rsidRDefault="0085670C">
            <w:pPr>
              <w:rPr>
                <w:rFonts w:eastAsiaTheme="minorHAnsi"/>
              </w:rPr>
            </w:pPr>
          </w:p>
        </w:tc>
        <w:tc>
          <w:tcPr>
            <w:tcW w:w="1399" w:type="dxa"/>
          </w:tcPr>
          <w:p w14:paraId="2A9AFEA3" w14:textId="77777777" w:rsidR="0085670C" w:rsidRPr="00690BF2" w:rsidRDefault="0085670C">
            <w:pPr>
              <w:rPr>
                <w:rFonts w:eastAsiaTheme="minorHAnsi"/>
              </w:rPr>
            </w:pPr>
            <w:r w:rsidRPr="00690BF2">
              <w:rPr>
                <w:rFonts w:eastAsiaTheme="minorHAnsi"/>
              </w:rPr>
              <w:t>Cheese fondue</w:t>
            </w:r>
          </w:p>
        </w:tc>
        <w:tc>
          <w:tcPr>
            <w:tcW w:w="1502" w:type="dxa"/>
          </w:tcPr>
          <w:p w14:paraId="17278D95" w14:textId="77777777" w:rsidR="0085670C" w:rsidRPr="00690BF2" w:rsidRDefault="0085670C">
            <w:pPr>
              <w:rPr>
                <w:rFonts w:eastAsiaTheme="minorHAnsi"/>
              </w:rPr>
            </w:pPr>
            <w:r w:rsidRPr="00690BF2">
              <w:rPr>
                <w:rFonts w:eastAsiaTheme="minorHAnsi"/>
              </w:rPr>
              <w:t>5.33 (2.23)</w:t>
            </w:r>
          </w:p>
        </w:tc>
        <w:tc>
          <w:tcPr>
            <w:tcW w:w="1380" w:type="dxa"/>
          </w:tcPr>
          <w:p w14:paraId="636F59DB" w14:textId="77777777" w:rsidR="0085670C" w:rsidRPr="00690BF2" w:rsidRDefault="0085670C">
            <w:pPr>
              <w:rPr>
                <w:rFonts w:eastAsiaTheme="minorHAnsi"/>
              </w:rPr>
            </w:pPr>
            <w:r w:rsidRPr="00690BF2">
              <w:rPr>
                <w:rFonts w:eastAsiaTheme="minorHAnsi"/>
              </w:rPr>
              <w:t>4.60 (2.34)</w:t>
            </w:r>
          </w:p>
        </w:tc>
        <w:tc>
          <w:tcPr>
            <w:tcW w:w="1409" w:type="dxa"/>
          </w:tcPr>
          <w:p w14:paraId="41D70066" w14:textId="77777777" w:rsidR="0085670C" w:rsidRPr="00690BF2" w:rsidRDefault="0085670C">
            <w:pPr>
              <w:rPr>
                <w:rFonts w:eastAsiaTheme="minorHAnsi"/>
              </w:rPr>
            </w:pPr>
            <w:r w:rsidRPr="00690BF2">
              <w:rPr>
                <w:rFonts w:eastAsiaTheme="minorHAnsi"/>
              </w:rPr>
              <w:t>4.46 (2.42)</w:t>
            </w:r>
          </w:p>
        </w:tc>
        <w:tc>
          <w:tcPr>
            <w:tcW w:w="1426" w:type="dxa"/>
          </w:tcPr>
          <w:p w14:paraId="70371AB9" w14:textId="77777777" w:rsidR="0085670C" w:rsidRPr="00690BF2" w:rsidRDefault="0085670C">
            <w:pPr>
              <w:rPr>
                <w:rFonts w:eastAsiaTheme="minorHAnsi"/>
              </w:rPr>
            </w:pPr>
            <w:r w:rsidRPr="00690BF2">
              <w:rPr>
                <w:rFonts w:eastAsiaTheme="minorHAnsi"/>
              </w:rPr>
              <w:t>4.77 (2.05)</w:t>
            </w:r>
          </w:p>
        </w:tc>
      </w:tr>
      <w:tr w:rsidR="0085670C" w:rsidRPr="00690BF2" w14:paraId="0BD7FA0B" w14:textId="77777777" w:rsidTr="00A921E7">
        <w:trPr>
          <w:trHeight w:val="456"/>
        </w:trPr>
        <w:tc>
          <w:tcPr>
            <w:tcW w:w="1418" w:type="dxa"/>
            <w:vMerge w:val="restart"/>
          </w:tcPr>
          <w:p w14:paraId="33C1EDAB" w14:textId="77777777" w:rsidR="0085670C" w:rsidRPr="00690BF2" w:rsidRDefault="0085670C" w:rsidP="003B1CF8">
            <w:pPr>
              <w:rPr>
                <w:rFonts w:eastAsiaTheme="minorHAnsi"/>
              </w:rPr>
            </w:pPr>
            <w:r w:rsidRPr="00690BF2">
              <w:rPr>
                <w:rFonts w:eastAsiaTheme="minorHAnsi"/>
              </w:rPr>
              <w:t xml:space="preserve">WTP </w:t>
            </w:r>
          </w:p>
          <w:p w14:paraId="31C78BD8" w14:textId="25F3A87A" w:rsidR="0085670C" w:rsidRPr="00690BF2" w:rsidRDefault="0085670C" w:rsidP="00DD6D6C">
            <w:pPr>
              <w:rPr>
                <w:rFonts w:eastAsiaTheme="minorHAnsi"/>
              </w:rPr>
            </w:pPr>
            <w:r w:rsidRPr="00690BF2">
              <w:rPr>
                <w:rFonts w:eastAsiaTheme="minorHAnsi"/>
              </w:rPr>
              <w:t>(z-stand</w:t>
            </w:r>
            <w:r>
              <w:rPr>
                <w:rFonts w:eastAsiaTheme="minorHAnsi"/>
              </w:rPr>
              <w:t>.</w:t>
            </w:r>
            <w:r w:rsidRPr="00690BF2">
              <w:rPr>
                <w:rFonts w:eastAsiaTheme="minorHAnsi"/>
              </w:rPr>
              <w:t>)</w:t>
            </w:r>
          </w:p>
        </w:tc>
        <w:tc>
          <w:tcPr>
            <w:tcW w:w="822" w:type="dxa"/>
          </w:tcPr>
          <w:p w14:paraId="4F4CA553" w14:textId="77777777" w:rsidR="0085670C" w:rsidRPr="00690BF2" w:rsidRDefault="0085670C">
            <w:pPr>
              <w:rPr>
                <w:rFonts w:eastAsiaTheme="minorHAnsi"/>
              </w:rPr>
            </w:pPr>
            <w:r w:rsidRPr="00690BF2">
              <w:rPr>
                <w:rFonts w:eastAsiaTheme="minorHAnsi"/>
              </w:rPr>
              <w:t>141</w:t>
            </w:r>
          </w:p>
        </w:tc>
        <w:tc>
          <w:tcPr>
            <w:tcW w:w="1399" w:type="dxa"/>
          </w:tcPr>
          <w:p w14:paraId="4A6F4269" w14:textId="77777777" w:rsidR="0085670C" w:rsidRPr="00690BF2" w:rsidRDefault="0085670C">
            <w:pPr>
              <w:rPr>
                <w:rFonts w:eastAsiaTheme="minorHAnsi"/>
              </w:rPr>
            </w:pPr>
            <w:r w:rsidRPr="00690BF2">
              <w:rPr>
                <w:rFonts w:eastAsiaTheme="minorHAnsi"/>
              </w:rPr>
              <w:t>Light bulb</w:t>
            </w:r>
          </w:p>
        </w:tc>
        <w:tc>
          <w:tcPr>
            <w:tcW w:w="1502" w:type="dxa"/>
          </w:tcPr>
          <w:p w14:paraId="29538725" w14:textId="77777777" w:rsidR="0085670C" w:rsidRPr="00690BF2" w:rsidRDefault="0085670C">
            <w:pPr>
              <w:rPr>
                <w:rFonts w:eastAsiaTheme="minorHAnsi"/>
              </w:rPr>
            </w:pPr>
            <w:r w:rsidRPr="00690BF2">
              <w:rPr>
                <w:rFonts w:eastAsiaTheme="minorHAnsi"/>
              </w:rPr>
              <w:t>0.27 (1.37)</w:t>
            </w:r>
          </w:p>
        </w:tc>
        <w:tc>
          <w:tcPr>
            <w:tcW w:w="1380" w:type="dxa"/>
          </w:tcPr>
          <w:p w14:paraId="0474577C" w14:textId="77777777" w:rsidR="0085670C" w:rsidRPr="00690BF2" w:rsidRDefault="0085670C">
            <w:pPr>
              <w:rPr>
                <w:rFonts w:eastAsiaTheme="minorHAnsi"/>
              </w:rPr>
            </w:pPr>
            <w:r w:rsidRPr="00690BF2">
              <w:rPr>
                <w:rFonts w:eastAsiaTheme="minorHAnsi"/>
              </w:rPr>
              <w:t>-0.05 (0.77)</w:t>
            </w:r>
          </w:p>
        </w:tc>
        <w:tc>
          <w:tcPr>
            <w:tcW w:w="1409" w:type="dxa"/>
          </w:tcPr>
          <w:p w14:paraId="7E4CD6A2" w14:textId="77777777" w:rsidR="0085670C" w:rsidRPr="00690BF2" w:rsidRDefault="0085670C">
            <w:pPr>
              <w:rPr>
                <w:rFonts w:eastAsiaTheme="minorHAnsi"/>
              </w:rPr>
            </w:pPr>
            <w:r w:rsidRPr="00690BF2">
              <w:rPr>
                <w:rFonts w:eastAsiaTheme="minorHAnsi"/>
              </w:rPr>
              <w:t>-0.22 (0.77)</w:t>
            </w:r>
          </w:p>
        </w:tc>
        <w:tc>
          <w:tcPr>
            <w:tcW w:w="1426" w:type="dxa"/>
          </w:tcPr>
          <w:p w14:paraId="64D2F398" w14:textId="77777777" w:rsidR="0085670C" w:rsidRPr="00690BF2" w:rsidRDefault="0085670C">
            <w:pPr>
              <w:rPr>
                <w:rFonts w:eastAsiaTheme="minorHAnsi"/>
              </w:rPr>
            </w:pPr>
            <w:r w:rsidRPr="00690BF2">
              <w:rPr>
                <w:rFonts w:eastAsiaTheme="minorHAnsi"/>
              </w:rPr>
              <w:t>-0.02 (0.93)</w:t>
            </w:r>
          </w:p>
        </w:tc>
      </w:tr>
      <w:tr w:rsidR="0085670C" w:rsidRPr="00690BF2" w14:paraId="2A55103F" w14:textId="77777777" w:rsidTr="00A921E7">
        <w:trPr>
          <w:trHeight w:val="456"/>
        </w:trPr>
        <w:tc>
          <w:tcPr>
            <w:tcW w:w="1418" w:type="dxa"/>
            <w:vMerge/>
          </w:tcPr>
          <w:p w14:paraId="77A03A14" w14:textId="77777777" w:rsidR="0085670C" w:rsidRPr="00690BF2" w:rsidRDefault="0085670C">
            <w:pPr>
              <w:rPr>
                <w:rFonts w:eastAsiaTheme="minorHAnsi"/>
              </w:rPr>
            </w:pPr>
          </w:p>
        </w:tc>
        <w:tc>
          <w:tcPr>
            <w:tcW w:w="822" w:type="dxa"/>
          </w:tcPr>
          <w:p w14:paraId="58E11969" w14:textId="77777777" w:rsidR="0085670C" w:rsidRPr="00690BF2" w:rsidRDefault="0085670C">
            <w:pPr>
              <w:rPr>
                <w:rFonts w:eastAsiaTheme="minorHAnsi"/>
              </w:rPr>
            </w:pPr>
            <w:r w:rsidRPr="00690BF2">
              <w:rPr>
                <w:rFonts w:eastAsiaTheme="minorHAnsi"/>
              </w:rPr>
              <w:t>141</w:t>
            </w:r>
          </w:p>
        </w:tc>
        <w:tc>
          <w:tcPr>
            <w:tcW w:w="1399" w:type="dxa"/>
          </w:tcPr>
          <w:p w14:paraId="4E98ACA2" w14:textId="77777777" w:rsidR="0085670C" w:rsidRPr="00690BF2" w:rsidRDefault="0085670C">
            <w:pPr>
              <w:rPr>
                <w:rFonts w:eastAsiaTheme="minorHAnsi"/>
              </w:rPr>
            </w:pPr>
            <w:r w:rsidRPr="00690BF2">
              <w:rPr>
                <w:rFonts w:eastAsiaTheme="minorHAnsi"/>
              </w:rPr>
              <w:t>Detergent</w:t>
            </w:r>
          </w:p>
        </w:tc>
        <w:tc>
          <w:tcPr>
            <w:tcW w:w="1502" w:type="dxa"/>
          </w:tcPr>
          <w:p w14:paraId="5223945F" w14:textId="77777777" w:rsidR="0085670C" w:rsidRPr="00690BF2" w:rsidRDefault="0085670C">
            <w:pPr>
              <w:rPr>
                <w:rFonts w:eastAsiaTheme="minorHAnsi"/>
              </w:rPr>
            </w:pPr>
            <w:r w:rsidRPr="00690BF2">
              <w:rPr>
                <w:rFonts w:eastAsiaTheme="minorHAnsi"/>
              </w:rPr>
              <w:t>0.33 (1.07)</w:t>
            </w:r>
          </w:p>
        </w:tc>
        <w:tc>
          <w:tcPr>
            <w:tcW w:w="1380" w:type="dxa"/>
          </w:tcPr>
          <w:p w14:paraId="39FFF254" w14:textId="77777777" w:rsidR="0085670C" w:rsidRPr="00690BF2" w:rsidRDefault="0085670C">
            <w:pPr>
              <w:rPr>
                <w:rFonts w:eastAsiaTheme="minorHAnsi"/>
              </w:rPr>
            </w:pPr>
            <w:r w:rsidRPr="00690BF2">
              <w:rPr>
                <w:rFonts w:eastAsiaTheme="minorHAnsi"/>
              </w:rPr>
              <w:t>0.09 (0.97)</w:t>
            </w:r>
          </w:p>
        </w:tc>
        <w:tc>
          <w:tcPr>
            <w:tcW w:w="1409" w:type="dxa"/>
          </w:tcPr>
          <w:p w14:paraId="2B0056FC" w14:textId="77777777" w:rsidR="0085670C" w:rsidRPr="00690BF2" w:rsidRDefault="0085670C">
            <w:pPr>
              <w:rPr>
                <w:rFonts w:eastAsiaTheme="minorHAnsi"/>
              </w:rPr>
            </w:pPr>
            <w:r w:rsidRPr="00690BF2">
              <w:rPr>
                <w:rFonts w:eastAsiaTheme="minorHAnsi"/>
              </w:rPr>
              <w:t>-0.38 (0.86)</w:t>
            </w:r>
          </w:p>
        </w:tc>
        <w:tc>
          <w:tcPr>
            <w:tcW w:w="1426" w:type="dxa"/>
          </w:tcPr>
          <w:p w14:paraId="4715CC8D" w14:textId="77777777" w:rsidR="0085670C" w:rsidRPr="00690BF2" w:rsidRDefault="0085670C">
            <w:pPr>
              <w:rPr>
                <w:rFonts w:eastAsiaTheme="minorHAnsi"/>
              </w:rPr>
            </w:pPr>
            <w:r w:rsidRPr="00690BF2">
              <w:rPr>
                <w:rFonts w:eastAsiaTheme="minorHAnsi"/>
              </w:rPr>
              <w:t>-0.05 (1.00)</w:t>
            </w:r>
          </w:p>
        </w:tc>
      </w:tr>
      <w:tr w:rsidR="0085670C" w:rsidRPr="00690BF2" w14:paraId="12D47FEE" w14:textId="77777777" w:rsidTr="00A921E7">
        <w:trPr>
          <w:trHeight w:val="456"/>
        </w:trPr>
        <w:tc>
          <w:tcPr>
            <w:tcW w:w="1418" w:type="dxa"/>
            <w:vMerge/>
          </w:tcPr>
          <w:p w14:paraId="1C5CFE41" w14:textId="77777777" w:rsidR="0085670C" w:rsidRPr="00690BF2" w:rsidRDefault="0085670C">
            <w:pPr>
              <w:rPr>
                <w:rFonts w:eastAsiaTheme="minorHAnsi"/>
              </w:rPr>
            </w:pPr>
          </w:p>
        </w:tc>
        <w:tc>
          <w:tcPr>
            <w:tcW w:w="822" w:type="dxa"/>
          </w:tcPr>
          <w:p w14:paraId="3692D463" w14:textId="0A76F131" w:rsidR="0085670C" w:rsidRPr="00690BF2" w:rsidRDefault="0085670C">
            <w:pPr>
              <w:rPr>
                <w:rFonts w:eastAsiaTheme="minorHAnsi"/>
              </w:rPr>
            </w:pPr>
            <w:r w:rsidRPr="00690BF2">
              <w:rPr>
                <w:rFonts w:eastAsiaTheme="minorHAnsi"/>
              </w:rPr>
              <w:t>12</w:t>
            </w:r>
            <w:r w:rsidR="005B104A">
              <w:rPr>
                <w:rFonts w:eastAsiaTheme="minorHAnsi"/>
              </w:rPr>
              <w:t>6</w:t>
            </w:r>
            <w:r w:rsidRPr="00690BF2">
              <w:rPr>
                <w:rFonts w:eastAsiaTheme="minorHAnsi"/>
              </w:rPr>
              <w:t>*</w:t>
            </w:r>
          </w:p>
        </w:tc>
        <w:tc>
          <w:tcPr>
            <w:tcW w:w="1399" w:type="dxa"/>
          </w:tcPr>
          <w:p w14:paraId="39EAAC76" w14:textId="77777777" w:rsidR="0085670C" w:rsidRPr="00690BF2" w:rsidRDefault="0085670C">
            <w:pPr>
              <w:rPr>
                <w:rFonts w:eastAsiaTheme="minorHAnsi"/>
              </w:rPr>
            </w:pPr>
            <w:r w:rsidRPr="00690BF2">
              <w:rPr>
                <w:rFonts w:eastAsiaTheme="minorHAnsi"/>
              </w:rPr>
              <w:t>Perfume</w:t>
            </w:r>
          </w:p>
        </w:tc>
        <w:tc>
          <w:tcPr>
            <w:tcW w:w="1502" w:type="dxa"/>
          </w:tcPr>
          <w:p w14:paraId="7AE7042E" w14:textId="77777777" w:rsidR="0085670C" w:rsidRPr="00690BF2" w:rsidRDefault="0085670C">
            <w:pPr>
              <w:rPr>
                <w:rFonts w:eastAsiaTheme="minorHAnsi"/>
              </w:rPr>
            </w:pPr>
            <w:r w:rsidRPr="00690BF2">
              <w:rPr>
                <w:rFonts w:eastAsiaTheme="minorHAnsi"/>
              </w:rPr>
              <w:t>-0.08 (0.55)</w:t>
            </w:r>
          </w:p>
        </w:tc>
        <w:tc>
          <w:tcPr>
            <w:tcW w:w="1380" w:type="dxa"/>
          </w:tcPr>
          <w:p w14:paraId="0B984656" w14:textId="0BAA6C39" w:rsidR="0085670C" w:rsidRPr="00690BF2" w:rsidRDefault="0085670C">
            <w:pPr>
              <w:rPr>
                <w:rFonts w:eastAsiaTheme="minorHAnsi"/>
              </w:rPr>
            </w:pPr>
            <w:r w:rsidRPr="00690BF2">
              <w:rPr>
                <w:rFonts w:eastAsiaTheme="minorHAnsi"/>
              </w:rPr>
              <w:t>0.0</w:t>
            </w:r>
            <w:r w:rsidR="005B104A">
              <w:rPr>
                <w:rFonts w:eastAsiaTheme="minorHAnsi"/>
              </w:rPr>
              <w:t>4</w:t>
            </w:r>
            <w:r w:rsidRPr="00690BF2">
              <w:rPr>
                <w:rFonts w:eastAsiaTheme="minorHAnsi"/>
              </w:rPr>
              <w:t xml:space="preserve"> (0.6</w:t>
            </w:r>
            <w:r w:rsidR="005B104A">
              <w:rPr>
                <w:rFonts w:eastAsiaTheme="minorHAnsi"/>
              </w:rPr>
              <w:t>1</w:t>
            </w:r>
            <w:r w:rsidRPr="00690BF2">
              <w:rPr>
                <w:rFonts w:eastAsiaTheme="minorHAnsi"/>
              </w:rPr>
              <w:t>)</w:t>
            </w:r>
          </w:p>
        </w:tc>
        <w:tc>
          <w:tcPr>
            <w:tcW w:w="1409" w:type="dxa"/>
          </w:tcPr>
          <w:p w14:paraId="6BCEFAD3" w14:textId="77777777" w:rsidR="0085670C" w:rsidRPr="00690BF2" w:rsidRDefault="0085670C">
            <w:pPr>
              <w:rPr>
                <w:rFonts w:eastAsiaTheme="minorHAnsi"/>
              </w:rPr>
            </w:pPr>
            <w:r w:rsidRPr="00690BF2">
              <w:rPr>
                <w:rFonts w:eastAsiaTheme="minorHAnsi"/>
              </w:rPr>
              <w:t>0.02 (0.74)</w:t>
            </w:r>
          </w:p>
        </w:tc>
        <w:tc>
          <w:tcPr>
            <w:tcW w:w="1426" w:type="dxa"/>
          </w:tcPr>
          <w:p w14:paraId="7E796995" w14:textId="77777777" w:rsidR="0085670C" w:rsidRPr="00690BF2" w:rsidRDefault="0085670C">
            <w:pPr>
              <w:rPr>
                <w:rFonts w:eastAsiaTheme="minorHAnsi"/>
              </w:rPr>
            </w:pPr>
            <w:r w:rsidRPr="00690BF2">
              <w:rPr>
                <w:rFonts w:eastAsiaTheme="minorHAnsi"/>
              </w:rPr>
              <w:t>0.18 (0.89)</w:t>
            </w:r>
          </w:p>
        </w:tc>
      </w:tr>
      <w:tr w:rsidR="0085670C" w:rsidRPr="00690BF2" w14:paraId="4162FBD4" w14:textId="77777777" w:rsidTr="00A921E7">
        <w:trPr>
          <w:trHeight w:val="456"/>
        </w:trPr>
        <w:tc>
          <w:tcPr>
            <w:tcW w:w="1418" w:type="dxa"/>
            <w:vMerge/>
            <w:tcBorders>
              <w:bottom w:val="double" w:sz="4" w:space="0" w:color="auto"/>
            </w:tcBorders>
          </w:tcPr>
          <w:p w14:paraId="7D3C783E" w14:textId="77777777" w:rsidR="0085670C" w:rsidRPr="00690BF2" w:rsidRDefault="0085670C">
            <w:pPr>
              <w:rPr>
                <w:rFonts w:eastAsiaTheme="minorHAnsi"/>
              </w:rPr>
            </w:pPr>
          </w:p>
        </w:tc>
        <w:tc>
          <w:tcPr>
            <w:tcW w:w="822" w:type="dxa"/>
            <w:tcBorders>
              <w:bottom w:val="double" w:sz="4" w:space="0" w:color="auto"/>
            </w:tcBorders>
          </w:tcPr>
          <w:p w14:paraId="13DDD7DD" w14:textId="77E244CF" w:rsidR="0085670C" w:rsidRPr="00690BF2" w:rsidRDefault="0085670C">
            <w:pPr>
              <w:rPr>
                <w:rFonts w:eastAsiaTheme="minorHAnsi"/>
              </w:rPr>
            </w:pPr>
            <w:r w:rsidRPr="00690BF2">
              <w:rPr>
                <w:rFonts w:eastAsiaTheme="minorHAnsi"/>
              </w:rPr>
              <w:t>1</w:t>
            </w:r>
            <w:r w:rsidR="005B104A">
              <w:rPr>
                <w:rFonts w:eastAsiaTheme="minorHAnsi"/>
              </w:rPr>
              <w:t>39</w:t>
            </w:r>
            <w:r w:rsidRPr="00690BF2">
              <w:rPr>
                <w:rFonts w:eastAsiaTheme="minorHAnsi"/>
              </w:rPr>
              <w:t>*</w:t>
            </w:r>
          </w:p>
        </w:tc>
        <w:tc>
          <w:tcPr>
            <w:tcW w:w="1399" w:type="dxa"/>
            <w:tcBorders>
              <w:bottom w:val="double" w:sz="4" w:space="0" w:color="auto"/>
            </w:tcBorders>
          </w:tcPr>
          <w:p w14:paraId="40AEFE25" w14:textId="77777777" w:rsidR="0085670C" w:rsidRPr="00690BF2" w:rsidRDefault="0085670C">
            <w:pPr>
              <w:rPr>
                <w:rFonts w:eastAsiaTheme="minorHAnsi"/>
              </w:rPr>
            </w:pPr>
            <w:r w:rsidRPr="00690BF2">
              <w:rPr>
                <w:rFonts w:eastAsiaTheme="minorHAnsi"/>
              </w:rPr>
              <w:t>Cheese fondue</w:t>
            </w:r>
          </w:p>
        </w:tc>
        <w:tc>
          <w:tcPr>
            <w:tcW w:w="1502" w:type="dxa"/>
            <w:tcBorders>
              <w:bottom w:val="double" w:sz="4" w:space="0" w:color="auto"/>
            </w:tcBorders>
          </w:tcPr>
          <w:p w14:paraId="1458A883" w14:textId="77777777" w:rsidR="0085670C" w:rsidRPr="00690BF2" w:rsidRDefault="0085670C">
            <w:pPr>
              <w:rPr>
                <w:rFonts w:eastAsiaTheme="minorHAnsi"/>
              </w:rPr>
            </w:pPr>
            <w:r w:rsidRPr="00690BF2">
              <w:rPr>
                <w:rFonts w:eastAsiaTheme="minorHAnsi"/>
              </w:rPr>
              <w:t>0.09 (1.10)</w:t>
            </w:r>
          </w:p>
        </w:tc>
        <w:tc>
          <w:tcPr>
            <w:tcW w:w="1380" w:type="dxa"/>
            <w:tcBorders>
              <w:bottom w:val="double" w:sz="4" w:space="0" w:color="auto"/>
            </w:tcBorders>
          </w:tcPr>
          <w:p w14:paraId="28455F9D" w14:textId="3293F384" w:rsidR="0085670C" w:rsidRPr="00690BF2" w:rsidRDefault="0085670C">
            <w:pPr>
              <w:rPr>
                <w:rFonts w:eastAsiaTheme="minorHAnsi"/>
              </w:rPr>
            </w:pPr>
            <w:r w:rsidRPr="00690BF2">
              <w:rPr>
                <w:rFonts w:eastAsiaTheme="minorHAnsi"/>
              </w:rPr>
              <w:t>-0.</w:t>
            </w:r>
            <w:r w:rsidR="005B104A">
              <w:rPr>
                <w:rFonts w:eastAsiaTheme="minorHAnsi"/>
              </w:rPr>
              <w:t>16</w:t>
            </w:r>
            <w:r w:rsidRPr="00690BF2">
              <w:rPr>
                <w:rFonts w:eastAsiaTheme="minorHAnsi"/>
              </w:rPr>
              <w:t xml:space="preserve"> (0.</w:t>
            </w:r>
            <w:r w:rsidR="005B104A">
              <w:rPr>
                <w:rFonts w:eastAsiaTheme="minorHAnsi"/>
              </w:rPr>
              <w:t>78</w:t>
            </w:r>
            <w:r w:rsidRPr="00690BF2">
              <w:rPr>
                <w:rFonts w:eastAsiaTheme="minorHAnsi"/>
              </w:rPr>
              <w:t>)</w:t>
            </w:r>
          </w:p>
        </w:tc>
        <w:tc>
          <w:tcPr>
            <w:tcW w:w="1409" w:type="dxa"/>
            <w:tcBorders>
              <w:bottom w:val="double" w:sz="4" w:space="0" w:color="auto"/>
            </w:tcBorders>
          </w:tcPr>
          <w:p w14:paraId="0871E274" w14:textId="77777777" w:rsidR="0085670C" w:rsidRPr="00690BF2" w:rsidRDefault="0085670C">
            <w:pPr>
              <w:rPr>
                <w:rFonts w:eastAsiaTheme="minorHAnsi"/>
              </w:rPr>
            </w:pPr>
            <w:r w:rsidRPr="00690BF2">
              <w:rPr>
                <w:rFonts w:eastAsiaTheme="minorHAnsi"/>
              </w:rPr>
              <w:t>-0.16 (0.90)</w:t>
            </w:r>
          </w:p>
        </w:tc>
        <w:tc>
          <w:tcPr>
            <w:tcW w:w="1426" w:type="dxa"/>
            <w:tcBorders>
              <w:bottom w:val="double" w:sz="4" w:space="0" w:color="auto"/>
            </w:tcBorders>
          </w:tcPr>
          <w:p w14:paraId="14093C82" w14:textId="77777777" w:rsidR="0085670C" w:rsidRPr="00690BF2" w:rsidRDefault="0085670C">
            <w:pPr>
              <w:rPr>
                <w:rFonts w:eastAsiaTheme="minorHAnsi"/>
              </w:rPr>
            </w:pPr>
            <w:r w:rsidRPr="00690BF2">
              <w:rPr>
                <w:rFonts w:eastAsiaTheme="minorHAnsi"/>
              </w:rPr>
              <w:t>0.27 (1.10)</w:t>
            </w:r>
          </w:p>
        </w:tc>
      </w:tr>
    </w:tbl>
    <w:p w14:paraId="0D63BB20" w14:textId="77777777" w:rsidR="0085670C" w:rsidRPr="00690BF2" w:rsidRDefault="0085670C" w:rsidP="00686370">
      <w:pPr>
        <w:spacing w:line="480" w:lineRule="auto"/>
      </w:pPr>
      <w:r w:rsidRPr="00690BF2">
        <w:rPr>
          <w:i/>
        </w:rPr>
        <w:t>Notes.</w:t>
      </w:r>
      <w:r w:rsidRPr="00690BF2">
        <w:t xml:space="preserve"> Mean (Standard Deviation) </w:t>
      </w:r>
    </w:p>
    <w:p w14:paraId="460E7C90" w14:textId="456F1E1E" w:rsidR="0085670C" w:rsidRPr="00690BF2" w:rsidRDefault="0085670C" w:rsidP="00686370">
      <w:pPr>
        <w:spacing w:line="480" w:lineRule="auto"/>
      </w:pPr>
      <w:r w:rsidRPr="001012B1">
        <w:t xml:space="preserve">*Lower </w:t>
      </w:r>
      <w:r w:rsidRPr="001012B1">
        <w:rPr>
          <w:i/>
          <w:iCs/>
        </w:rPr>
        <w:t>N</w:t>
      </w:r>
      <w:r w:rsidRPr="001012B1">
        <w:t xml:space="preserve"> is due to missing data points</w:t>
      </w:r>
      <w:r w:rsidR="005B104A" w:rsidRPr="001012B1">
        <w:t>, values outside of the indicated range</w:t>
      </w:r>
      <w:r w:rsidR="00492384" w:rsidRPr="001012B1">
        <w:t>,</w:t>
      </w:r>
      <w:r w:rsidRPr="001012B1">
        <w:t xml:space="preserve"> and outlier</w:t>
      </w:r>
      <w:r w:rsidR="005B104A" w:rsidRPr="001012B1">
        <w:t>s</w:t>
      </w:r>
      <w:r w:rsidRPr="001012B1">
        <w:t xml:space="preserve"> </w:t>
      </w:r>
      <w:r w:rsidR="005B104A" w:rsidRPr="001012B1">
        <w:t>(</w:t>
      </w:r>
      <w:r w:rsidRPr="001012B1">
        <w:t xml:space="preserve">&gt; </w:t>
      </w:r>
      <w:r w:rsidR="0027457D">
        <w:t>3</w:t>
      </w:r>
      <w:r w:rsidRPr="001012B1">
        <w:t xml:space="preserve"> SD), which were removed before analyses.</w:t>
      </w:r>
    </w:p>
    <w:p w14:paraId="34CD7429" w14:textId="77777777" w:rsidR="0085670C" w:rsidRPr="00D143F6" w:rsidRDefault="0085670C">
      <w:pPr>
        <w:rPr>
          <w:b/>
          <w:bCs/>
        </w:rPr>
      </w:pPr>
    </w:p>
    <w:p w14:paraId="48EE0630" w14:textId="77777777" w:rsidR="0085670C" w:rsidRDefault="0085670C">
      <w:pPr>
        <w:rPr>
          <w:b/>
          <w:bCs/>
        </w:rPr>
      </w:pPr>
      <w:r>
        <w:rPr>
          <w:b/>
          <w:bCs/>
        </w:rPr>
        <w:t xml:space="preserve"> </w:t>
      </w:r>
    </w:p>
    <w:p w14:paraId="6E70293D" w14:textId="77777777" w:rsidR="0085670C" w:rsidRDefault="0085670C">
      <w:pPr>
        <w:rPr>
          <w:b/>
          <w:bCs/>
        </w:rPr>
      </w:pPr>
      <w:r>
        <w:rPr>
          <w:b/>
          <w:bCs/>
        </w:rPr>
        <w:br w:type="page"/>
      </w:r>
    </w:p>
    <w:p w14:paraId="2A1B1FB9" w14:textId="5A7254FB" w:rsidR="004E5194" w:rsidRDefault="004E5194" w:rsidP="004E5194">
      <w:pPr>
        <w:spacing w:line="480" w:lineRule="auto"/>
        <w:jc w:val="center"/>
        <w:rPr>
          <w:b/>
          <w:bCs/>
        </w:rPr>
      </w:pPr>
      <w:r>
        <w:rPr>
          <w:b/>
          <w:bCs/>
        </w:rPr>
        <w:lastRenderedPageBreak/>
        <w:t>Web</w:t>
      </w:r>
      <w:r w:rsidR="0085670C" w:rsidRPr="0044371D">
        <w:rPr>
          <w:b/>
          <w:bCs/>
        </w:rPr>
        <w:t xml:space="preserve"> </w:t>
      </w:r>
      <w:r w:rsidR="0085670C">
        <w:rPr>
          <w:b/>
          <w:bCs/>
        </w:rPr>
        <w:t>A</w:t>
      </w:r>
      <w:r w:rsidR="0085670C" w:rsidRPr="0044371D">
        <w:rPr>
          <w:b/>
          <w:bCs/>
        </w:rPr>
        <w:t xml:space="preserve">ppendix </w:t>
      </w:r>
      <w:r w:rsidR="00684E3A">
        <w:rPr>
          <w:b/>
          <w:bCs/>
        </w:rPr>
        <w:t>C</w:t>
      </w:r>
    </w:p>
    <w:p w14:paraId="221BF0A0" w14:textId="0099DF60" w:rsidR="0085670C" w:rsidRPr="004770F9" w:rsidRDefault="00684E3A" w:rsidP="0009562E">
      <w:pPr>
        <w:spacing w:line="480" w:lineRule="auto"/>
        <w:rPr>
          <w:b/>
          <w:bCs/>
        </w:rPr>
      </w:pPr>
      <w:r>
        <w:rPr>
          <w:b/>
          <w:bCs/>
        </w:rPr>
        <w:t xml:space="preserve">Concrete and </w:t>
      </w:r>
      <w:r w:rsidR="00027C2B">
        <w:rPr>
          <w:b/>
          <w:bCs/>
        </w:rPr>
        <w:t>A</w:t>
      </w:r>
      <w:r>
        <w:rPr>
          <w:b/>
          <w:bCs/>
        </w:rPr>
        <w:t xml:space="preserve">bstract </w:t>
      </w:r>
      <w:r w:rsidR="00027C2B">
        <w:rPr>
          <w:b/>
          <w:bCs/>
        </w:rPr>
        <w:t>P</w:t>
      </w:r>
      <w:r>
        <w:rPr>
          <w:b/>
          <w:bCs/>
        </w:rPr>
        <w:t xml:space="preserve">roduct </w:t>
      </w:r>
      <w:r w:rsidR="00027C2B">
        <w:rPr>
          <w:b/>
          <w:bCs/>
        </w:rPr>
        <w:t>D</w:t>
      </w:r>
      <w:r>
        <w:rPr>
          <w:b/>
          <w:bCs/>
        </w:rPr>
        <w:t xml:space="preserve">escription </w:t>
      </w:r>
      <w:r w:rsidR="002B6366">
        <w:rPr>
          <w:b/>
          <w:bCs/>
        </w:rPr>
        <w:t xml:space="preserve">and </w:t>
      </w:r>
      <w:r w:rsidR="00027C2B">
        <w:rPr>
          <w:b/>
          <w:bCs/>
        </w:rPr>
        <w:t>P</w:t>
      </w:r>
      <w:r w:rsidR="002B6366">
        <w:rPr>
          <w:b/>
          <w:bCs/>
        </w:rPr>
        <w:t>retest</w:t>
      </w:r>
      <w:r>
        <w:rPr>
          <w:b/>
          <w:bCs/>
        </w:rPr>
        <w:t xml:space="preserve"> (Study 2)</w:t>
      </w:r>
    </w:p>
    <w:tbl>
      <w:tblPr>
        <w:tblStyle w:val="TableGrid"/>
        <w:tblW w:w="9288" w:type="dxa"/>
        <w:tblLayout w:type="fixed"/>
        <w:tblLook w:val="04A0" w:firstRow="1" w:lastRow="0" w:firstColumn="1" w:lastColumn="0" w:noHBand="0" w:noVBand="1"/>
      </w:tblPr>
      <w:tblGrid>
        <w:gridCol w:w="3618"/>
        <w:gridCol w:w="5670"/>
      </w:tblGrid>
      <w:tr w:rsidR="0085670C" w:rsidRPr="00A32D0C" w14:paraId="72D7C698" w14:textId="77777777" w:rsidTr="00A921E7">
        <w:tc>
          <w:tcPr>
            <w:tcW w:w="9288" w:type="dxa"/>
            <w:gridSpan w:val="2"/>
          </w:tcPr>
          <w:p w14:paraId="56576C04" w14:textId="77777777" w:rsidR="0085670C" w:rsidRPr="00A32D0C" w:rsidRDefault="0085670C">
            <w:pPr>
              <w:rPr>
                <w:b/>
              </w:rPr>
            </w:pPr>
            <w:r w:rsidRPr="00A32D0C">
              <w:rPr>
                <w:b/>
              </w:rPr>
              <w:t>Hockey Stick</w:t>
            </w:r>
          </w:p>
        </w:tc>
      </w:tr>
      <w:tr w:rsidR="0085670C" w:rsidRPr="00A32D0C" w14:paraId="041D5DFB" w14:textId="77777777" w:rsidTr="00A921E7">
        <w:tc>
          <w:tcPr>
            <w:tcW w:w="3618" w:type="dxa"/>
            <w:vMerge w:val="restart"/>
          </w:tcPr>
          <w:p w14:paraId="5AEA99B2" w14:textId="77777777" w:rsidR="0085670C" w:rsidRPr="00A32D0C" w:rsidRDefault="0085670C" w:rsidP="003B1CF8"/>
          <w:p w14:paraId="751731D4" w14:textId="77777777" w:rsidR="0085670C" w:rsidRPr="00A32D0C" w:rsidRDefault="0085670C" w:rsidP="00DD6D6C"/>
          <w:p w14:paraId="15DF8F00" w14:textId="77777777" w:rsidR="0085670C" w:rsidRPr="00A32D0C" w:rsidRDefault="0085670C"/>
          <w:p w14:paraId="3C7DA594" w14:textId="77777777" w:rsidR="0085670C" w:rsidRPr="00A32D0C" w:rsidRDefault="0085670C">
            <w:r w:rsidRPr="00A32D0C">
              <w:rPr>
                <w:noProof/>
              </w:rPr>
              <w:drawing>
                <wp:inline distT="0" distB="0" distL="0" distR="0" wp14:anchorId="56BA456A" wp14:editId="4305E9BF">
                  <wp:extent cx="2108835" cy="1075092"/>
                  <wp:effectExtent l="0" t="0" r="0" b="0"/>
                  <wp:docPr id="3" name="Picture 2" descr="Stim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timuli.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8835" cy="1075092"/>
                          </a:xfrm>
                          <a:prstGeom prst="rect">
                            <a:avLst/>
                          </a:prstGeom>
                        </pic:spPr>
                      </pic:pic>
                    </a:graphicData>
                  </a:graphic>
                </wp:inline>
              </w:drawing>
            </w:r>
          </w:p>
        </w:tc>
        <w:tc>
          <w:tcPr>
            <w:tcW w:w="5670" w:type="dxa"/>
            <w:tcBorders>
              <w:bottom w:val="nil"/>
            </w:tcBorders>
          </w:tcPr>
          <w:p w14:paraId="3B45E98B" w14:textId="77777777" w:rsidR="0085670C" w:rsidRPr="00A32D0C" w:rsidRDefault="0085670C">
            <w:pPr>
              <w:rPr>
                <w:b/>
              </w:rPr>
            </w:pPr>
            <w:r w:rsidRPr="00A32D0C">
              <w:rPr>
                <w:b/>
              </w:rPr>
              <w:t>Concrete</w:t>
            </w:r>
          </w:p>
        </w:tc>
      </w:tr>
      <w:tr w:rsidR="0085670C" w:rsidRPr="00A32D0C" w14:paraId="60118925" w14:textId="77777777" w:rsidTr="00A921E7">
        <w:tc>
          <w:tcPr>
            <w:tcW w:w="3618" w:type="dxa"/>
            <w:vMerge/>
          </w:tcPr>
          <w:p w14:paraId="75AB098C" w14:textId="77777777" w:rsidR="0085670C" w:rsidRPr="00A32D0C" w:rsidRDefault="0085670C"/>
        </w:tc>
        <w:tc>
          <w:tcPr>
            <w:tcW w:w="5670" w:type="dxa"/>
            <w:tcBorders>
              <w:top w:val="nil"/>
            </w:tcBorders>
          </w:tcPr>
          <w:p w14:paraId="2B178024" w14:textId="77777777" w:rsidR="0085670C" w:rsidRDefault="0085670C">
            <w:r w:rsidRPr="00D143F6">
              <w:t xml:space="preserve">This stick is unique, a stiff synthetic stick containing 50% carbon. The “late bow” curvature gives you maximal control close to the body and is the ideal stick for both the offensive as well as the defensive player. The stick is suitable for both artificial turf and natural grass turf. This stick can be specially tailored enabling you to choose your own color composition and your favorite grip. </w:t>
            </w:r>
          </w:p>
          <w:p w14:paraId="3D9A35DF" w14:textId="33930AF1" w:rsidR="00FE5AC2" w:rsidRPr="00D143F6" w:rsidRDefault="00FE5AC2"/>
        </w:tc>
      </w:tr>
      <w:tr w:rsidR="0085670C" w:rsidRPr="00A32D0C" w14:paraId="02E2F1C9" w14:textId="77777777" w:rsidTr="00A921E7">
        <w:tc>
          <w:tcPr>
            <w:tcW w:w="3618" w:type="dxa"/>
            <w:vMerge/>
          </w:tcPr>
          <w:p w14:paraId="1BC7482E" w14:textId="77777777" w:rsidR="0085670C" w:rsidRPr="00D143F6" w:rsidRDefault="0085670C"/>
        </w:tc>
        <w:tc>
          <w:tcPr>
            <w:tcW w:w="5670" w:type="dxa"/>
            <w:tcBorders>
              <w:bottom w:val="nil"/>
            </w:tcBorders>
          </w:tcPr>
          <w:p w14:paraId="4728CA3A" w14:textId="77777777" w:rsidR="0085670C" w:rsidRPr="00A32D0C" w:rsidRDefault="0085670C">
            <w:pPr>
              <w:rPr>
                <w:b/>
                <w:noProof/>
              </w:rPr>
            </w:pPr>
            <w:r w:rsidRPr="00A32D0C">
              <w:rPr>
                <w:b/>
                <w:noProof/>
              </w:rPr>
              <w:t>Abstract</w:t>
            </w:r>
          </w:p>
        </w:tc>
      </w:tr>
      <w:tr w:rsidR="0085670C" w:rsidRPr="00A32D0C" w14:paraId="341D5856" w14:textId="77777777" w:rsidTr="00A921E7">
        <w:tc>
          <w:tcPr>
            <w:tcW w:w="3618" w:type="dxa"/>
            <w:vMerge/>
          </w:tcPr>
          <w:p w14:paraId="57624FE9" w14:textId="77777777" w:rsidR="0085670C" w:rsidRPr="00A32D0C" w:rsidRDefault="0085670C"/>
        </w:tc>
        <w:tc>
          <w:tcPr>
            <w:tcW w:w="5670" w:type="dxa"/>
            <w:tcBorders>
              <w:top w:val="nil"/>
            </w:tcBorders>
          </w:tcPr>
          <w:p w14:paraId="154FDB0C" w14:textId="77777777" w:rsidR="0085670C" w:rsidRDefault="0085670C">
            <w:pPr>
              <w:rPr>
                <w:noProof/>
              </w:rPr>
            </w:pPr>
            <w:r w:rsidRPr="00D143F6">
              <w:rPr>
                <w:noProof/>
              </w:rPr>
              <w:t xml:space="preserve">This stick is characterized by its stylish, stiff synthetic composition, of which half is from carbon. The stick is very versatile, offers a lot of control, and is therefore ideal for maximum performances. Suitable for all field types. In addition there is the possibility to design your stick yourself for a contemporary result. </w:t>
            </w:r>
          </w:p>
          <w:p w14:paraId="71A077B5" w14:textId="1934AFFA" w:rsidR="00FE5AC2" w:rsidRPr="00D143F6" w:rsidRDefault="00FE5AC2">
            <w:pPr>
              <w:rPr>
                <w:noProof/>
              </w:rPr>
            </w:pPr>
          </w:p>
        </w:tc>
      </w:tr>
    </w:tbl>
    <w:p w14:paraId="64D29F33" w14:textId="659C5FD1" w:rsidR="0085670C" w:rsidRDefault="0085670C" w:rsidP="003B1CF8"/>
    <w:p w14:paraId="3B14D0A2" w14:textId="5C970402" w:rsidR="002B6366" w:rsidRPr="00A32D0C" w:rsidRDefault="002B6366" w:rsidP="003B1CF8">
      <w:r w:rsidRPr="002B6366">
        <w:rPr>
          <w:i/>
          <w:iCs/>
        </w:rPr>
        <w:t>Note.</w:t>
      </w:r>
      <w:r>
        <w:t xml:space="preserve"> T</w:t>
      </w:r>
      <w:r w:rsidRPr="002B6366">
        <w:t>ranslated from Dutch; original materials in Dutch available upon request</w:t>
      </w:r>
    </w:p>
    <w:p w14:paraId="0FBC06F1" w14:textId="77777777" w:rsidR="00DD6D6C" w:rsidRDefault="00DD6D6C" w:rsidP="00DD6D6C">
      <w:pPr>
        <w:rPr>
          <w:bCs/>
        </w:rPr>
      </w:pPr>
    </w:p>
    <w:p w14:paraId="58756F0E" w14:textId="77777777" w:rsidR="004E5194" w:rsidRDefault="004E5194" w:rsidP="00DD6193">
      <w:pPr>
        <w:spacing w:line="480" w:lineRule="auto"/>
        <w:rPr>
          <w:b/>
        </w:rPr>
      </w:pPr>
    </w:p>
    <w:p w14:paraId="73405997" w14:textId="4031FAF5" w:rsidR="00DD6D6C" w:rsidRPr="00DD6193" w:rsidRDefault="00DD6D6C" w:rsidP="00DD6193">
      <w:pPr>
        <w:spacing w:line="480" w:lineRule="auto"/>
        <w:rPr>
          <w:b/>
        </w:rPr>
      </w:pPr>
      <w:r w:rsidRPr="00DD6193">
        <w:rPr>
          <w:b/>
        </w:rPr>
        <w:t xml:space="preserve">Pretest </w:t>
      </w:r>
      <w:r w:rsidR="00027C2B">
        <w:rPr>
          <w:b/>
        </w:rPr>
        <w:t>S</w:t>
      </w:r>
      <w:r w:rsidRPr="00DD6193">
        <w:rPr>
          <w:b/>
        </w:rPr>
        <w:t>timuli Study 2</w:t>
      </w:r>
    </w:p>
    <w:p w14:paraId="78851050" w14:textId="660A4792" w:rsidR="00DD6193" w:rsidRDefault="00DD6D6C" w:rsidP="0075386F">
      <w:pPr>
        <w:spacing w:line="480" w:lineRule="auto"/>
        <w:rPr>
          <w:bCs/>
        </w:rPr>
      </w:pPr>
      <w:r>
        <w:rPr>
          <w:bCs/>
        </w:rPr>
        <w:t xml:space="preserve">Forty-one </w:t>
      </w:r>
      <w:r w:rsidR="0029536C">
        <w:rPr>
          <w:bCs/>
        </w:rPr>
        <w:t>participants</w:t>
      </w:r>
      <w:r w:rsidR="005B104A">
        <w:rPr>
          <w:bCs/>
        </w:rPr>
        <w:t xml:space="preserve"> </w:t>
      </w:r>
      <w:r w:rsidR="00BA69A3">
        <w:rPr>
          <w:bCs/>
        </w:rPr>
        <w:t xml:space="preserve">(all native Dutch, </w:t>
      </w:r>
      <w:r w:rsidR="0029536C">
        <w:rPr>
          <w:bCs/>
        </w:rPr>
        <w:t>none participating in the main study)</w:t>
      </w:r>
      <w:r>
        <w:rPr>
          <w:bCs/>
        </w:rPr>
        <w:t xml:space="preserve">, </w:t>
      </w:r>
      <w:r w:rsidR="0029536C">
        <w:rPr>
          <w:bCs/>
        </w:rPr>
        <w:t>took part</w:t>
      </w:r>
      <w:r>
        <w:rPr>
          <w:bCs/>
        </w:rPr>
        <w:t xml:space="preserve"> in the pretest. As in </w:t>
      </w:r>
      <w:r w:rsidR="00983CF8">
        <w:rPr>
          <w:bCs/>
        </w:rPr>
        <w:t xml:space="preserve">the pretest of </w:t>
      </w:r>
      <w:r>
        <w:rPr>
          <w:bCs/>
        </w:rPr>
        <w:t>Study 1, p</w:t>
      </w:r>
      <w:r>
        <w:t xml:space="preserve">articipants were first introduced with the </w:t>
      </w:r>
      <w:r w:rsidR="0029536C">
        <w:t xml:space="preserve">same </w:t>
      </w:r>
      <w:r>
        <w:t xml:space="preserve">definition of abstract and concrete product communications. They were then </w:t>
      </w:r>
      <w:r w:rsidR="00983CF8">
        <w:t xml:space="preserve">randomly </w:t>
      </w:r>
      <w:r>
        <w:t xml:space="preserve">presented with both the concrete and abstract descriptions of the hockey stick </w:t>
      </w:r>
      <w:r w:rsidR="005B104A">
        <w:t xml:space="preserve">and with the two slogans for the Dutch radio station 538 </w:t>
      </w:r>
      <w:r w:rsidR="005B104A">
        <w:rPr>
          <w:bCs/>
        </w:rPr>
        <w:t xml:space="preserve">(concrete: </w:t>
      </w:r>
      <w:r w:rsidR="005B104A" w:rsidRPr="006479AC">
        <w:rPr>
          <w:bCs/>
        </w:rPr>
        <w:t xml:space="preserve">“Radio </w:t>
      </w:r>
      <w:r w:rsidR="005B104A" w:rsidRPr="005A4C6C">
        <w:rPr>
          <w:bCs/>
        </w:rPr>
        <w:t>538</w:t>
      </w:r>
      <w:r w:rsidR="005B104A" w:rsidRPr="006479AC">
        <w:rPr>
          <w:bCs/>
        </w:rPr>
        <w:t>, always close to you”</w:t>
      </w:r>
      <w:r w:rsidR="005B104A">
        <w:rPr>
          <w:bCs/>
        </w:rPr>
        <w:t>; abstract: “</w:t>
      </w:r>
      <w:r w:rsidR="005B104A" w:rsidRPr="006479AC">
        <w:rPr>
          <w:bCs/>
        </w:rPr>
        <w:t xml:space="preserve">Radio </w:t>
      </w:r>
      <w:r w:rsidR="005B104A" w:rsidRPr="005A4C6C">
        <w:rPr>
          <w:bCs/>
        </w:rPr>
        <w:t>538</w:t>
      </w:r>
      <w:r w:rsidR="005B104A" w:rsidRPr="006479AC">
        <w:rPr>
          <w:bCs/>
        </w:rPr>
        <w:t xml:space="preserve">, </w:t>
      </w:r>
      <w:r w:rsidR="005B104A">
        <w:rPr>
          <w:bCs/>
        </w:rPr>
        <w:t>everywhere</w:t>
      </w:r>
      <w:r w:rsidR="005B104A" w:rsidRPr="006479AC">
        <w:rPr>
          <w:bCs/>
        </w:rPr>
        <w:t xml:space="preserve"> </w:t>
      </w:r>
      <w:r w:rsidR="00F603A4">
        <w:rPr>
          <w:bCs/>
        </w:rPr>
        <w:t>within reach</w:t>
      </w:r>
      <w:r w:rsidR="005B104A">
        <w:rPr>
          <w:bCs/>
        </w:rPr>
        <w:t xml:space="preserve">”) and </w:t>
      </w:r>
      <w:r>
        <w:t>were asked to rate</w:t>
      </w:r>
      <w:r w:rsidR="005B104A">
        <w:t xml:space="preserve"> the product description and the slogan</w:t>
      </w:r>
      <w:r>
        <w:t xml:space="preserve"> on </w:t>
      </w:r>
      <w:r w:rsidR="00983CF8">
        <w:t>its</w:t>
      </w:r>
      <w:r>
        <w:t xml:space="preserve"> level of concreteness</w:t>
      </w:r>
      <w:r w:rsidR="00983CF8">
        <w:t xml:space="preserve"> (using the same measures as in pretest of Study 1)</w:t>
      </w:r>
      <w:r>
        <w:t xml:space="preserve">. </w:t>
      </w:r>
      <w:r w:rsidR="0029536C">
        <w:t>As intended, r</w:t>
      </w:r>
      <w:r>
        <w:t xml:space="preserve">esults demonstrated that both </w:t>
      </w:r>
      <w:r w:rsidRPr="00D143F6">
        <w:rPr>
          <w:bCs/>
        </w:rPr>
        <w:t>the description</w:t>
      </w:r>
      <w:r>
        <w:rPr>
          <w:bCs/>
        </w:rPr>
        <w:t xml:space="preserve">s of the hockey stick and the slogan </w:t>
      </w:r>
      <w:r w:rsidRPr="00D143F6">
        <w:rPr>
          <w:bCs/>
        </w:rPr>
        <w:t xml:space="preserve">differed </w:t>
      </w:r>
      <w:r>
        <w:rPr>
          <w:bCs/>
        </w:rPr>
        <w:t xml:space="preserve">significantly </w:t>
      </w:r>
      <w:r w:rsidRPr="00D143F6">
        <w:rPr>
          <w:bCs/>
        </w:rPr>
        <w:t>in level of concreteness</w:t>
      </w:r>
      <w:r>
        <w:rPr>
          <w:bCs/>
        </w:rPr>
        <w:t xml:space="preserve">: Hockey stick: </w:t>
      </w:r>
      <w:proofErr w:type="spellStart"/>
      <w:r w:rsidRPr="006479AC">
        <w:rPr>
          <w:bCs/>
          <w:i/>
        </w:rPr>
        <w:t>M</w:t>
      </w:r>
      <w:r w:rsidRPr="006479AC">
        <w:rPr>
          <w:bCs/>
          <w:vertAlign w:val="subscript"/>
        </w:rPr>
        <w:t>Conc</w:t>
      </w:r>
      <w:proofErr w:type="spellEnd"/>
      <w:r w:rsidRPr="006479AC">
        <w:rPr>
          <w:bCs/>
        </w:rPr>
        <w:t xml:space="preserve"> = 2.29, </w:t>
      </w:r>
      <w:r w:rsidRPr="006479AC">
        <w:rPr>
          <w:bCs/>
          <w:i/>
        </w:rPr>
        <w:t>SD</w:t>
      </w:r>
      <w:r w:rsidRPr="006479AC">
        <w:rPr>
          <w:bCs/>
        </w:rPr>
        <w:t xml:space="preserve"> </w:t>
      </w:r>
      <w:r w:rsidRPr="006479AC">
        <w:rPr>
          <w:bCs/>
        </w:rPr>
        <w:lastRenderedPageBreak/>
        <w:t xml:space="preserve">= 1.35; </w:t>
      </w:r>
      <w:proofErr w:type="spellStart"/>
      <w:r w:rsidRPr="006479AC">
        <w:rPr>
          <w:bCs/>
          <w:i/>
        </w:rPr>
        <w:t>M</w:t>
      </w:r>
      <w:r w:rsidRPr="006479AC">
        <w:rPr>
          <w:bCs/>
          <w:vertAlign w:val="subscript"/>
        </w:rPr>
        <w:t>Abst</w:t>
      </w:r>
      <w:proofErr w:type="spellEnd"/>
      <w:r w:rsidRPr="006479AC">
        <w:rPr>
          <w:bCs/>
        </w:rPr>
        <w:t xml:space="preserve"> = 5.29,</w:t>
      </w:r>
      <w:r w:rsidRPr="006479AC">
        <w:rPr>
          <w:bCs/>
          <w:i/>
        </w:rPr>
        <w:t xml:space="preserve"> SD</w:t>
      </w:r>
      <w:r w:rsidRPr="006479AC">
        <w:rPr>
          <w:bCs/>
        </w:rPr>
        <w:t xml:space="preserve"> = 1.23, </w:t>
      </w:r>
      <w:proofErr w:type="gramStart"/>
      <w:r w:rsidRPr="006479AC">
        <w:rPr>
          <w:bCs/>
          <w:i/>
        </w:rPr>
        <w:t>t</w:t>
      </w:r>
      <w:r w:rsidRPr="006479AC">
        <w:rPr>
          <w:bCs/>
        </w:rPr>
        <w:t>(</w:t>
      </w:r>
      <w:proofErr w:type="gramEnd"/>
      <w:r w:rsidRPr="006479AC">
        <w:rPr>
          <w:bCs/>
        </w:rPr>
        <w:t xml:space="preserve">40) = -8.27, </w:t>
      </w:r>
      <w:r w:rsidRPr="006479AC">
        <w:rPr>
          <w:bCs/>
          <w:i/>
        </w:rPr>
        <w:t>p</w:t>
      </w:r>
      <w:r w:rsidRPr="006479AC">
        <w:rPr>
          <w:bCs/>
        </w:rPr>
        <w:t xml:space="preserve"> = &lt; .001</w:t>
      </w:r>
      <w:r>
        <w:rPr>
          <w:bCs/>
        </w:rPr>
        <w:t xml:space="preserve">. </w:t>
      </w:r>
      <w:r w:rsidR="0085670C">
        <w:rPr>
          <w:bCs/>
        </w:rPr>
        <w:t>S</w:t>
      </w:r>
      <w:r w:rsidR="0085670C" w:rsidRPr="006479AC">
        <w:rPr>
          <w:bCs/>
        </w:rPr>
        <w:t xml:space="preserve">logan: </w:t>
      </w:r>
      <w:proofErr w:type="spellStart"/>
      <w:r w:rsidR="0085670C" w:rsidRPr="006479AC">
        <w:rPr>
          <w:bCs/>
          <w:i/>
        </w:rPr>
        <w:t>M</w:t>
      </w:r>
      <w:r w:rsidR="0085670C" w:rsidRPr="006479AC">
        <w:rPr>
          <w:bCs/>
          <w:vertAlign w:val="subscript"/>
        </w:rPr>
        <w:t>Conc</w:t>
      </w:r>
      <w:proofErr w:type="spellEnd"/>
      <w:r w:rsidR="0085670C" w:rsidRPr="006479AC">
        <w:rPr>
          <w:bCs/>
          <w:vertAlign w:val="subscript"/>
        </w:rPr>
        <w:t xml:space="preserve"> </w:t>
      </w:r>
      <w:r w:rsidR="0085670C" w:rsidRPr="006479AC">
        <w:rPr>
          <w:bCs/>
        </w:rPr>
        <w:t>=</w:t>
      </w:r>
      <w:r w:rsidR="0085670C" w:rsidRPr="006479AC">
        <w:rPr>
          <w:bCs/>
          <w:i/>
        </w:rPr>
        <w:t xml:space="preserve"> </w:t>
      </w:r>
      <w:r w:rsidR="0085670C" w:rsidRPr="006479AC">
        <w:rPr>
          <w:bCs/>
        </w:rPr>
        <w:t xml:space="preserve">3.20, </w:t>
      </w:r>
      <w:r w:rsidR="0085670C" w:rsidRPr="006479AC">
        <w:rPr>
          <w:bCs/>
          <w:i/>
        </w:rPr>
        <w:t>SD</w:t>
      </w:r>
      <w:r w:rsidR="0085670C" w:rsidRPr="006479AC">
        <w:rPr>
          <w:bCs/>
        </w:rPr>
        <w:t xml:space="preserve"> = 1.54; </w:t>
      </w:r>
      <w:proofErr w:type="spellStart"/>
      <w:r w:rsidR="0085670C" w:rsidRPr="006479AC">
        <w:rPr>
          <w:bCs/>
          <w:i/>
        </w:rPr>
        <w:t>M</w:t>
      </w:r>
      <w:r w:rsidR="0085670C" w:rsidRPr="006479AC">
        <w:rPr>
          <w:bCs/>
          <w:vertAlign w:val="subscript"/>
        </w:rPr>
        <w:t>Abst</w:t>
      </w:r>
      <w:proofErr w:type="spellEnd"/>
      <w:r w:rsidR="0085670C" w:rsidRPr="006479AC">
        <w:rPr>
          <w:bCs/>
        </w:rPr>
        <w:t xml:space="preserve"> = 5.07, </w:t>
      </w:r>
      <w:r w:rsidR="0085670C" w:rsidRPr="006479AC">
        <w:rPr>
          <w:bCs/>
          <w:i/>
        </w:rPr>
        <w:t>SD</w:t>
      </w:r>
      <w:r w:rsidR="0085670C" w:rsidRPr="006479AC">
        <w:rPr>
          <w:bCs/>
        </w:rPr>
        <w:t xml:space="preserve">= 1.44, </w:t>
      </w:r>
      <w:proofErr w:type="gramStart"/>
      <w:r w:rsidR="0085670C" w:rsidRPr="006479AC">
        <w:rPr>
          <w:bCs/>
          <w:i/>
        </w:rPr>
        <w:t>t</w:t>
      </w:r>
      <w:r w:rsidR="0085670C" w:rsidRPr="006479AC">
        <w:rPr>
          <w:bCs/>
        </w:rPr>
        <w:t>(</w:t>
      </w:r>
      <w:proofErr w:type="gramEnd"/>
      <w:r w:rsidR="0085670C" w:rsidRPr="006479AC">
        <w:rPr>
          <w:bCs/>
        </w:rPr>
        <w:t xml:space="preserve">40) = -4.77, </w:t>
      </w:r>
      <w:r w:rsidR="0085670C" w:rsidRPr="006479AC">
        <w:rPr>
          <w:bCs/>
          <w:i/>
        </w:rPr>
        <w:t>p</w:t>
      </w:r>
      <w:r w:rsidR="0085670C" w:rsidRPr="006479AC">
        <w:rPr>
          <w:bCs/>
        </w:rPr>
        <w:t xml:space="preserve"> = &lt; .001. </w:t>
      </w:r>
    </w:p>
    <w:p w14:paraId="51D4BB7D" w14:textId="13EAA28C" w:rsidR="00DD0568" w:rsidRDefault="00DD0568" w:rsidP="00DD0568">
      <w:pPr>
        <w:spacing w:line="480" w:lineRule="auto"/>
        <w:ind w:firstLine="720"/>
        <w:rPr>
          <w:bCs/>
        </w:rPr>
        <w:sectPr w:rsidR="00DD0568" w:rsidSect="00DD6193">
          <w:headerReference w:type="even" r:id="rId11"/>
          <w:headerReference w:type="default" r:id="rId12"/>
          <w:footerReference w:type="default" r:id="rId13"/>
          <w:headerReference w:type="first" r:id="rId14"/>
          <w:footerReference w:type="first" r:id="rId15"/>
          <w:footnotePr>
            <w:numStart w:val="3"/>
          </w:footnotePr>
          <w:pgSz w:w="11900" w:h="16840" w:code="9"/>
          <w:pgMar w:top="1440" w:right="1440" w:bottom="1440" w:left="1440" w:header="720" w:footer="720" w:gutter="0"/>
          <w:pgNumType w:start="1"/>
          <w:cols w:space="720"/>
          <w:docGrid w:linePitch="326"/>
        </w:sectPr>
      </w:pPr>
      <w:r>
        <w:rPr>
          <w:bCs/>
        </w:rPr>
        <w:t xml:space="preserve">A </w:t>
      </w:r>
      <w:r w:rsidRPr="00DD0568">
        <w:rPr>
          <w:bCs/>
        </w:rPr>
        <w:t xml:space="preserve">second pretest </w:t>
      </w:r>
      <w:r w:rsidR="004D20EE">
        <w:rPr>
          <w:bCs/>
        </w:rPr>
        <w:t>(</w:t>
      </w:r>
      <w:r w:rsidR="004D20EE" w:rsidRPr="00983CF8">
        <w:rPr>
          <w:bCs/>
          <w:i/>
          <w:iCs/>
        </w:rPr>
        <w:t>N</w:t>
      </w:r>
      <w:r w:rsidR="004D20EE">
        <w:rPr>
          <w:bCs/>
        </w:rPr>
        <w:t xml:space="preserve"> = 30</w:t>
      </w:r>
      <w:r w:rsidR="00A1220C">
        <w:rPr>
          <w:bCs/>
        </w:rPr>
        <w:t>, all native Dutch</w:t>
      </w:r>
      <w:r w:rsidR="004D20EE">
        <w:rPr>
          <w:bCs/>
        </w:rPr>
        <w:t xml:space="preserve">, none participating in the main study) </w:t>
      </w:r>
      <w:r>
        <w:rPr>
          <w:bCs/>
        </w:rPr>
        <w:t>established</w:t>
      </w:r>
      <w:r w:rsidRPr="00DD0568">
        <w:rPr>
          <w:bCs/>
        </w:rPr>
        <w:t xml:space="preserve"> that </w:t>
      </w:r>
      <w:r>
        <w:rPr>
          <w:bCs/>
        </w:rPr>
        <w:t xml:space="preserve">both </w:t>
      </w:r>
      <w:r w:rsidRPr="00DD0568">
        <w:rPr>
          <w:bCs/>
        </w:rPr>
        <w:t xml:space="preserve">the product descriptions </w:t>
      </w:r>
      <w:r>
        <w:rPr>
          <w:bCs/>
        </w:rPr>
        <w:t xml:space="preserve">and the slogans </w:t>
      </w:r>
      <w:r w:rsidRPr="00DD0568">
        <w:rPr>
          <w:bCs/>
        </w:rPr>
        <w:t xml:space="preserve">did not differ in valence. The same procedure </w:t>
      </w:r>
      <w:r w:rsidR="00A1220C">
        <w:rPr>
          <w:bCs/>
        </w:rPr>
        <w:t>and measure</w:t>
      </w:r>
      <w:r w:rsidR="0029536C">
        <w:rPr>
          <w:bCs/>
        </w:rPr>
        <w:t>s</w:t>
      </w:r>
      <w:r w:rsidR="00A1220C">
        <w:rPr>
          <w:bCs/>
        </w:rPr>
        <w:t xml:space="preserve"> were used </w:t>
      </w:r>
      <w:r w:rsidRPr="00DD0568">
        <w:rPr>
          <w:bCs/>
        </w:rPr>
        <w:t xml:space="preserve">as </w:t>
      </w:r>
      <w:r w:rsidR="009B31D6">
        <w:rPr>
          <w:bCs/>
        </w:rPr>
        <w:t>in pretest Study 1</w:t>
      </w:r>
      <w:r w:rsidRPr="00DD0568">
        <w:rPr>
          <w:bCs/>
        </w:rPr>
        <w:t xml:space="preserve">. Results showed that </w:t>
      </w:r>
      <w:r w:rsidR="00A1220C">
        <w:rPr>
          <w:bCs/>
        </w:rPr>
        <w:t xml:space="preserve">both the </w:t>
      </w:r>
      <w:r w:rsidRPr="00DD0568">
        <w:rPr>
          <w:bCs/>
        </w:rPr>
        <w:t>product descriptions</w:t>
      </w:r>
      <w:r w:rsidR="00A1220C">
        <w:rPr>
          <w:bCs/>
        </w:rPr>
        <w:t xml:space="preserve"> and </w:t>
      </w:r>
      <w:r w:rsidR="009B31D6">
        <w:rPr>
          <w:bCs/>
        </w:rPr>
        <w:t xml:space="preserve">slogans </w:t>
      </w:r>
      <w:r w:rsidR="00A1220C">
        <w:rPr>
          <w:bCs/>
        </w:rPr>
        <w:t xml:space="preserve">did not </w:t>
      </w:r>
      <w:r w:rsidR="009B31D6">
        <w:rPr>
          <w:bCs/>
        </w:rPr>
        <w:t>differ</w:t>
      </w:r>
      <w:r w:rsidR="00A1220C">
        <w:rPr>
          <w:bCs/>
        </w:rPr>
        <w:t xml:space="preserve"> </w:t>
      </w:r>
      <w:r w:rsidRPr="00DD0568">
        <w:rPr>
          <w:bCs/>
        </w:rPr>
        <w:t>in valence (</w:t>
      </w:r>
      <w:r w:rsidR="00A1220C">
        <w:rPr>
          <w:bCs/>
        </w:rPr>
        <w:t xml:space="preserve">hockey stick </w:t>
      </w:r>
      <w:r w:rsidR="009B31D6">
        <w:rPr>
          <w:bCs/>
        </w:rPr>
        <w:t>description</w:t>
      </w:r>
      <w:r w:rsidR="00A1220C">
        <w:rPr>
          <w:bCs/>
        </w:rPr>
        <w:t>s</w:t>
      </w:r>
      <w:r w:rsidRPr="00DD0568">
        <w:rPr>
          <w:bCs/>
        </w:rPr>
        <w:t xml:space="preserve">: </w:t>
      </w:r>
      <w:r w:rsidRPr="00DD0568">
        <w:rPr>
          <w:bCs/>
          <w:i/>
          <w:iCs/>
        </w:rPr>
        <w:t>p</w:t>
      </w:r>
      <w:r w:rsidRPr="00DD0568">
        <w:rPr>
          <w:bCs/>
        </w:rPr>
        <w:t xml:space="preserve"> = .</w:t>
      </w:r>
      <w:r w:rsidR="009B31D6">
        <w:rPr>
          <w:bCs/>
        </w:rPr>
        <w:t>10</w:t>
      </w:r>
      <w:r w:rsidRPr="00DD0568">
        <w:rPr>
          <w:bCs/>
        </w:rPr>
        <w:t xml:space="preserve">; </w:t>
      </w:r>
      <w:r w:rsidR="009B31D6">
        <w:rPr>
          <w:bCs/>
        </w:rPr>
        <w:t>radio slogan</w:t>
      </w:r>
      <w:r w:rsidR="00A1220C">
        <w:rPr>
          <w:bCs/>
        </w:rPr>
        <w:t>s</w:t>
      </w:r>
      <w:r w:rsidR="009B31D6">
        <w:rPr>
          <w:bCs/>
        </w:rPr>
        <w:t xml:space="preserve">: </w:t>
      </w:r>
      <w:r w:rsidR="009B31D6" w:rsidRPr="00DD0568">
        <w:rPr>
          <w:bCs/>
          <w:i/>
          <w:iCs/>
        </w:rPr>
        <w:t>p</w:t>
      </w:r>
      <w:r w:rsidR="009B31D6" w:rsidRPr="00DD0568">
        <w:rPr>
          <w:bCs/>
        </w:rPr>
        <w:t xml:space="preserve"> = .</w:t>
      </w:r>
      <w:r w:rsidR="009B31D6">
        <w:rPr>
          <w:bCs/>
        </w:rPr>
        <w:t xml:space="preserve">21). </w:t>
      </w:r>
    </w:p>
    <w:p w14:paraId="18B6FBDC" w14:textId="77777777" w:rsidR="00DD0568" w:rsidRDefault="00DD0568">
      <w:pPr>
        <w:rPr>
          <w:b/>
          <w:bCs/>
        </w:rPr>
      </w:pPr>
      <w:r>
        <w:rPr>
          <w:b/>
          <w:bCs/>
        </w:rPr>
        <w:br w:type="page"/>
      </w:r>
    </w:p>
    <w:p w14:paraId="080D4843" w14:textId="128879D8" w:rsidR="004E5194" w:rsidRPr="004E5194" w:rsidRDefault="004E5194" w:rsidP="004E5194">
      <w:pPr>
        <w:spacing w:line="480" w:lineRule="auto"/>
        <w:jc w:val="center"/>
        <w:rPr>
          <w:bCs/>
        </w:rPr>
      </w:pPr>
      <w:r>
        <w:rPr>
          <w:b/>
          <w:bCs/>
        </w:rPr>
        <w:lastRenderedPageBreak/>
        <w:t>Web</w:t>
      </w:r>
      <w:r w:rsidR="00D85B22" w:rsidRPr="0044371D">
        <w:rPr>
          <w:b/>
          <w:bCs/>
        </w:rPr>
        <w:t xml:space="preserve"> </w:t>
      </w:r>
      <w:r w:rsidR="00D85B22">
        <w:rPr>
          <w:b/>
          <w:bCs/>
        </w:rPr>
        <w:t>A</w:t>
      </w:r>
      <w:r w:rsidR="00D85B22" w:rsidRPr="0044371D">
        <w:rPr>
          <w:b/>
          <w:bCs/>
        </w:rPr>
        <w:t xml:space="preserve">ppendix </w:t>
      </w:r>
      <w:r w:rsidR="00684E3A">
        <w:rPr>
          <w:b/>
          <w:bCs/>
        </w:rPr>
        <w:t>D</w:t>
      </w:r>
    </w:p>
    <w:p w14:paraId="420870FA" w14:textId="168BB0E0" w:rsidR="00DD6193" w:rsidRPr="00DD6193" w:rsidRDefault="00DD6193" w:rsidP="0009562E">
      <w:pPr>
        <w:spacing w:line="480" w:lineRule="auto"/>
        <w:rPr>
          <w:b/>
          <w:bCs/>
        </w:rPr>
      </w:pPr>
      <w:r w:rsidRPr="00DD6193">
        <w:rPr>
          <w:b/>
          <w:bCs/>
        </w:rPr>
        <w:t xml:space="preserve">Descriptive </w:t>
      </w:r>
      <w:r w:rsidR="00027C2B">
        <w:rPr>
          <w:b/>
          <w:bCs/>
        </w:rPr>
        <w:t>S</w:t>
      </w:r>
      <w:r w:rsidRPr="00DD6193">
        <w:rPr>
          <w:b/>
          <w:bCs/>
        </w:rPr>
        <w:t xml:space="preserve">tatistics </w:t>
      </w:r>
      <w:r w:rsidR="00686370">
        <w:rPr>
          <w:b/>
          <w:bCs/>
        </w:rPr>
        <w:t xml:space="preserve">of </w:t>
      </w:r>
      <w:r w:rsidRPr="00DD6193">
        <w:rPr>
          <w:b/>
          <w:bCs/>
        </w:rPr>
        <w:t>Study 2</w:t>
      </w:r>
    </w:p>
    <w:p w14:paraId="25396863" w14:textId="75810A88" w:rsidR="0003263B" w:rsidRPr="002767F3" w:rsidRDefault="0003263B" w:rsidP="0003263B">
      <w:pPr>
        <w:spacing w:line="480" w:lineRule="auto"/>
        <w:rPr>
          <w:b/>
          <w:bCs/>
          <w:iCs/>
        </w:rPr>
      </w:pPr>
      <w:r w:rsidRPr="002767F3">
        <w:t>Descriptive statistics for evaluation and purchase intention of the hockey stick as a function of communication type and uncertainty (Study 2)</w:t>
      </w:r>
      <w:r w:rsidR="002767F3">
        <w:t>.</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399"/>
        <w:gridCol w:w="1502"/>
        <w:gridCol w:w="1352"/>
        <w:gridCol w:w="1437"/>
        <w:gridCol w:w="1398"/>
      </w:tblGrid>
      <w:tr w:rsidR="00D85B22" w14:paraId="4E58A75D" w14:textId="77777777" w:rsidTr="00D85B22">
        <w:trPr>
          <w:trHeight w:val="227"/>
        </w:trPr>
        <w:tc>
          <w:tcPr>
            <w:tcW w:w="1276" w:type="dxa"/>
            <w:tcBorders>
              <w:top w:val="double" w:sz="4" w:space="0" w:color="auto"/>
            </w:tcBorders>
          </w:tcPr>
          <w:p w14:paraId="28B06A8E" w14:textId="77777777" w:rsidR="00D85B22" w:rsidRPr="00CA3FED" w:rsidRDefault="00D85B22" w:rsidP="009464B4"/>
        </w:tc>
        <w:tc>
          <w:tcPr>
            <w:tcW w:w="1399" w:type="dxa"/>
            <w:tcBorders>
              <w:top w:val="double" w:sz="4" w:space="0" w:color="auto"/>
            </w:tcBorders>
          </w:tcPr>
          <w:p w14:paraId="12F4A467" w14:textId="77777777" w:rsidR="00D85B22" w:rsidRPr="000A2BAE" w:rsidRDefault="00D85B22" w:rsidP="009464B4"/>
        </w:tc>
        <w:tc>
          <w:tcPr>
            <w:tcW w:w="2854" w:type="dxa"/>
            <w:gridSpan w:val="2"/>
            <w:tcBorders>
              <w:top w:val="double" w:sz="4" w:space="0" w:color="auto"/>
              <w:bottom w:val="single" w:sz="4" w:space="0" w:color="auto"/>
            </w:tcBorders>
          </w:tcPr>
          <w:p w14:paraId="4E53BC96" w14:textId="77777777" w:rsidR="00D85B22" w:rsidRDefault="00D85B22" w:rsidP="009464B4">
            <w:pPr>
              <w:jc w:val="center"/>
            </w:pPr>
            <w:r>
              <w:t>Concrete</w:t>
            </w:r>
          </w:p>
        </w:tc>
        <w:tc>
          <w:tcPr>
            <w:tcW w:w="2835" w:type="dxa"/>
            <w:gridSpan w:val="2"/>
            <w:tcBorders>
              <w:top w:val="double" w:sz="4" w:space="0" w:color="auto"/>
              <w:bottom w:val="single" w:sz="4" w:space="0" w:color="auto"/>
            </w:tcBorders>
          </w:tcPr>
          <w:p w14:paraId="7D76B708" w14:textId="77777777" w:rsidR="00D85B22" w:rsidRDefault="00D85B22" w:rsidP="009464B4">
            <w:pPr>
              <w:jc w:val="center"/>
            </w:pPr>
            <w:r>
              <w:t>Abstract</w:t>
            </w:r>
          </w:p>
        </w:tc>
      </w:tr>
      <w:tr w:rsidR="00D85B22" w14:paraId="41398549" w14:textId="77777777" w:rsidTr="00D85B22">
        <w:trPr>
          <w:trHeight w:val="501"/>
        </w:trPr>
        <w:tc>
          <w:tcPr>
            <w:tcW w:w="1276" w:type="dxa"/>
          </w:tcPr>
          <w:p w14:paraId="3A19858F" w14:textId="77777777" w:rsidR="00D85B22" w:rsidRDefault="00D85B22" w:rsidP="009464B4"/>
        </w:tc>
        <w:tc>
          <w:tcPr>
            <w:tcW w:w="1399" w:type="dxa"/>
            <w:tcBorders>
              <w:bottom w:val="single" w:sz="4" w:space="0" w:color="auto"/>
            </w:tcBorders>
          </w:tcPr>
          <w:p w14:paraId="00259293" w14:textId="22945ECC" w:rsidR="00D85B22" w:rsidRDefault="00D85B22" w:rsidP="009464B4">
            <w:r>
              <w:t>Uncertainty</w:t>
            </w:r>
          </w:p>
        </w:tc>
        <w:tc>
          <w:tcPr>
            <w:tcW w:w="1502" w:type="dxa"/>
            <w:tcBorders>
              <w:top w:val="single" w:sz="4" w:space="0" w:color="auto"/>
              <w:bottom w:val="single" w:sz="4" w:space="0" w:color="auto"/>
            </w:tcBorders>
          </w:tcPr>
          <w:p w14:paraId="3C74B9CA" w14:textId="77777777" w:rsidR="00D85B22" w:rsidRDefault="00D85B22" w:rsidP="009464B4">
            <w:pPr>
              <w:jc w:val="center"/>
            </w:pPr>
            <w:r>
              <w:t>Uncertain</w:t>
            </w:r>
          </w:p>
          <w:p w14:paraId="6508508D" w14:textId="77777777" w:rsidR="00D85B22" w:rsidRDefault="00D85B22" w:rsidP="009464B4">
            <w:pPr>
              <w:jc w:val="center"/>
            </w:pPr>
            <w:r>
              <w:t>(N = 31)</w:t>
            </w:r>
          </w:p>
        </w:tc>
        <w:tc>
          <w:tcPr>
            <w:tcW w:w="1352" w:type="dxa"/>
            <w:tcBorders>
              <w:top w:val="single" w:sz="4" w:space="0" w:color="auto"/>
              <w:bottom w:val="single" w:sz="4" w:space="0" w:color="auto"/>
            </w:tcBorders>
          </w:tcPr>
          <w:p w14:paraId="0B07151B" w14:textId="77777777" w:rsidR="00D85B22" w:rsidRDefault="00D85B22" w:rsidP="009464B4">
            <w:pPr>
              <w:jc w:val="center"/>
            </w:pPr>
            <w:r>
              <w:t>Certain</w:t>
            </w:r>
          </w:p>
          <w:p w14:paraId="29C16528" w14:textId="77777777" w:rsidR="00D85B22" w:rsidRDefault="00D85B22" w:rsidP="009464B4">
            <w:pPr>
              <w:jc w:val="center"/>
            </w:pPr>
            <w:r>
              <w:t>(N = 30)</w:t>
            </w:r>
          </w:p>
        </w:tc>
        <w:tc>
          <w:tcPr>
            <w:tcW w:w="1437" w:type="dxa"/>
            <w:tcBorders>
              <w:top w:val="single" w:sz="4" w:space="0" w:color="auto"/>
              <w:bottom w:val="single" w:sz="4" w:space="0" w:color="auto"/>
            </w:tcBorders>
          </w:tcPr>
          <w:p w14:paraId="7B5279C8" w14:textId="77777777" w:rsidR="00D85B22" w:rsidRDefault="00D85B22" w:rsidP="009464B4">
            <w:pPr>
              <w:jc w:val="center"/>
            </w:pPr>
            <w:r>
              <w:t>Uncertain</w:t>
            </w:r>
          </w:p>
          <w:p w14:paraId="2616EE16" w14:textId="77777777" w:rsidR="00D85B22" w:rsidRDefault="00D85B22" w:rsidP="009464B4">
            <w:pPr>
              <w:jc w:val="center"/>
            </w:pPr>
            <w:r>
              <w:t>(N = 31)</w:t>
            </w:r>
          </w:p>
        </w:tc>
        <w:tc>
          <w:tcPr>
            <w:tcW w:w="1398" w:type="dxa"/>
            <w:tcBorders>
              <w:top w:val="single" w:sz="4" w:space="0" w:color="auto"/>
              <w:bottom w:val="single" w:sz="4" w:space="0" w:color="auto"/>
            </w:tcBorders>
          </w:tcPr>
          <w:p w14:paraId="58B8825B" w14:textId="77777777" w:rsidR="00D85B22" w:rsidRDefault="00D85B22" w:rsidP="009464B4">
            <w:pPr>
              <w:jc w:val="center"/>
            </w:pPr>
            <w:r>
              <w:t>Certain</w:t>
            </w:r>
          </w:p>
          <w:p w14:paraId="396DB806" w14:textId="77777777" w:rsidR="00D85B22" w:rsidRDefault="00D85B22" w:rsidP="009464B4">
            <w:pPr>
              <w:jc w:val="center"/>
            </w:pPr>
            <w:r>
              <w:t>(N = 32)</w:t>
            </w:r>
          </w:p>
        </w:tc>
      </w:tr>
      <w:tr w:rsidR="00D85B22" w14:paraId="7BC4521D" w14:textId="77777777" w:rsidTr="00D85B22">
        <w:trPr>
          <w:trHeight w:val="227"/>
        </w:trPr>
        <w:tc>
          <w:tcPr>
            <w:tcW w:w="1276" w:type="dxa"/>
            <w:tcBorders>
              <w:bottom w:val="single" w:sz="4" w:space="0" w:color="auto"/>
            </w:tcBorders>
          </w:tcPr>
          <w:p w14:paraId="56BB29D2" w14:textId="77777777" w:rsidR="00D85B22" w:rsidRDefault="00D85B22" w:rsidP="009464B4">
            <w:r>
              <w:t>Outcome</w:t>
            </w:r>
          </w:p>
        </w:tc>
        <w:tc>
          <w:tcPr>
            <w:tcW w:w="1399" w:type="dxa"/>
            <w:tcBorders>
              <w:top w:val="single" w:sz="4" w:space="0" w:color="auto"/>
              <w:bottom w:val="single" w:sz="4" w:space="0" w:color="auto"/>
            </w:tcBorders>
          </w:tcPr>
          <w:p w14:paraId="65403122" w14:textId="77777777" w:rsidR="00D85B22" w:rsidRDefault="00D85B22" w:rsidP="009464B4">
            <w:r>
              <w:t>N</w:t>
            </w:r>
          </w:p>
        </w:tc>
        <w:tc>
          <w:tcPr>
            <w:tcW w:w="1502" w:type="dxa"/>
            <w:tcBorders>
              <w:top w:val="single" w:sz="4" w:space="0" w:color="auto"/>
              <w:bottom w:val="single" w:sz="4" w:space="0" w:color="auto"/>
            </w:tcBorders>
          </w:tcPr>
          <w:p w14:paraId="6AA9C901" w14:textId="77777777" w:rsidR="00D85B22" w:rsidRDefault="00D85B22" w:rsidP="009464B4">
            <w:pPr>
              <w:jc w:val="center"/>
            </w:pPr>
          </w:p>
        </w:tc>
        <w:tc>
          <w:tcPr>
            <w:tcW w:w="1352" w:type="dxa"/>
            <w:tcBorders>
              <w:top w:val="single" w:sz="4" w:space="0" w:color="auto"/>
              <w:bottom w:val="single" w:sz="4" w:space="0" w:color="auto"/>
            </w:tcBorders>
          </w:tcPr>
          <w:p w14:paraId="0E911B89" w14:textId="77777777" w:rsidR="00D85B22" w:rsidRDefault="00D85B22" w:rsidP="009464B4">
            <w:pPr>
              <w:jc w:val="center"/>
            </w:pPr>
          </w:p>
        </w:tc>
        <w:tc>
          <w:tcPr>
            <w:tcW w:w="1437" w:type="dxa"/>
            <w:tcBorders>
              <w:top w:val="single" w:sz="4" w:space="0" w:color="auto"/>
              <w:bottom w:val="single" w:sz="4" w:space="0" w:color="auto"/>
            </w:tcBorders>
          </w:tcPr>
          <w:p w14:paraId="6FDA0705" w14:textId="77777777" w:rsidR="00D85B22" w:rsidRDefault="00D85B22" w:rsidP="009464B4">
            <w:pPr>
              <w:jc w:val="center"/>
            </w:pPr>
          </w:p>
        </w:tc>
        <w:tc>
          <w:tcPr>
            <w:tcW w:w="1398" w:type="dxa"/>
            <w:tcBorders>
              <w:top w:val="single" w:sz="4" w:space="0" w:color="auto"/>
              <w:bottom w:val="single" w:sz="4" w:space="0" w:color="auto"/>
            </w:tcBorders>
          </w:tcPr>
          <w:p w14:paraId="1A4C4A1F" w14:textId="77777777" w:rsidR="00D85B22" w:rsidRDefault="00D85B22" w:rsidP="009464B4">
            <w:pPr>
              <w:jc w:val="center"/>
            </w:pPr>
          </w:p>
        </w:tc>
      </w:tr>
      <w:tr w:rsidR="00D85B22" w14:paraId="5D02AD4E" w14:textId="77777777" w:rsidTr="00D85B22">
        <w:trPr>
          <w:trHeight w:val="456"/>
        </w:trPr>
        <w:tc>
          <w:tcPr>
            <w:tcW w:w="1276" w:type="dxa"/>
            <w:tcBorders>
              <w:top w:val="single" w:sz="4" w:space="0" w:color="auto"/>
            </w:tcBorders>
          </w:tcPr>
          <w:p w14:paraId="358F0DFC" w14:textId="77777777" w:rsidR="00D85B22" w:rsidRDefault="00D85B22" w:rsidP="009464B4"/>
          <w:p w14:paraId="4C18424E" w14:textId="77777777" w:rsidR="00D85B22" w:rsidRDefault="00D85B22" w:rsidP="009464B4">
            <w:r>
              <w:t>Evaluation</w:t>
            </w:r>
          </w:p>
          <w:p w14:paraId="59B4884B" w14:textId="77777777" w:rsidR="00D85B22" w:rsidRDefault="00D85B22" w:rsidP="009464B4"/>
        </w:tc>
        <w:tc>
          <w:tcPr>
            <w:tcW w:w="1399" w:type="dxa"/>
            <w:tcBorders>
              <w:top w:val="single" w:sz="4" w:space="0" w:color="auto"/>
            </w:tcBorders>
          </w:tcPr>
          <w:p w14:paraId="7DDD9CE7" w14:textId="77777777" w:rsidR="00D85B22" w:rsidRDefault="00D85B22" w:rsidP="009464B4"/>
          <w:p w14:paraId="39D94D31" w14:textId="77777777" w:rsidR="00D85B22" w:rsidRDefault="00D85B22" w:rsidP="009464B4">
            <w:r>
              <w:t>124</w:t>
            </w:r>
          </w:p>
        </w:tc>
        <w:tc>
          <w:tcPr>
            <w:tcW w:w="1502" w:type="dxa"/>
            <w:tcBorders>
              <w:top w:val="single" w:sz="4" w:space="0" w:color="auto"/>
            </w:tcBorders>
          </w:tcPr>
          <w:p w14:paraId="607333A1" w14:textId="77777777" w:rsidR="00D85B22" w:rsidRDefault="00D85B22" w:rsidP="009464B4">
            <w:pPr>
              <w:jc w:val="center"/>
            </w:pPr>
          </w:p>
          <w:p w14:paraId="3E9097BB" w14:textId="77777777" w:rsidR="00D85B22" w:rsidRDefault="00D85B22" w:rsidP="009464B4">
            <w:pPr>
              <w:jc w:val="center"/>
            </w:pPr>
            <w:r>
              <w:t xml:space="preserve">5.68 </w:t>
            </w:r>
            <w:r w:rsidRPr="00683B8D">
              <w:t>(</w:t>
            </w:r>
            <w:r>
              <w:t>1.14</w:t>
            </w:r>
            <w:r w:rsidRPr="00683B8D">
              <w:t>)</w:t>
            </w:r>
          </w:p>
        </w:tc>
        <w:tc>
          <w:tcPr>
            <w:tcW w:w="1352" w:type="dxa"/>
            <w:tcBorders>
              <w:top w:val="single" w:sz="4" w:space="0" w:color="auto"/>
            </w:tcBorders>
          </w:tcPr>
          <w:p w14:paraId="4C19BE85" w14:textId="77777777" w:rsidR="00D85B22" w:rsidRDefault="00D85B22" w:rsidP="009464B4">
            <w:pPr>
              <w:jc w:val="center"/>
            </w:pPr>
          </w:p>
          <w:p w14:paraId="12AEC923" w14:textId="77777777" w:rsidR="00D85B22" w:rsidRDefault="00D85B22" w:rsidP="009464B4">
            <w:pPr>
              <w:jc w:val="center"/>
            </w:pPr>
            <w:r>
              <w:t>4.97 (1.10)</w:t>
            </w:r>
          </w:p>
        </w:tc>
        <w:tc>
          <w:tcPr>
            <w:tcW w:w="1437" w:type="dxa"/>
            <w:tcBorders>
              <w:top w:val="single" w:sz="4" w:space="0" w:color="auto"/>
            </w:tcBorders>
          </w:tcPr>
          <w:p w14:paraId="56670EDE" w14:textId="77777777" w:rsidR="00D85B22" w:rsidRDefault="00D85B22" w:rsidP="009464B4">
            <w:pPr>
              <w:jc w:val="center"/>
            </w:pPr>
          </w:p>
          <w:p w14:paraId="4AB23B9B" w14:textId="77777777" w:rsidR="00D85B22" w:rsidRDefault="00D85B22" w:rsidP="009464B4">
            <w:pPr>
              <w:jc w:val="center"/>
            </w:pPr>
            <w:r>
              <w:t>5.52 (1.03)</w:t>
            </w:r>
          </w:p>
        </w:tc>
        <w:tc>
          <w:tcPr>
            <w:tcW w:w="1398" w:type="dxa"/>
            <w:tcBorders>
              <w:top w:val="single" w:sz="4" w:space="0" w:color="auto"/>
            </w:tcBorders>
          </w:tcPr>
          <w:p w14:paraId="32A584CC" w14:textId="77777777" w:rsidR="00D85B22" w:rsidRDefault="00D85B22" w:rsidP="009464B4">
            <w:pPr>
              <w:jc w:val="center"/>
            </w:pPr>
          </w:p>
          <w:p w14:paraId="12E457A2" w14:textId="77777777" w:rsidR="00D85B22" w:rsidRDefault="00D85B22" w:rsidP="009464B4">
            <w:pPr>
              <w:jc w:val="center"/>
            </w:pPr>
            <w:r>
              <w:t>5.34 (1.29)</w:t>
            </w:r>
          </w:p>
        </w:tc>
      </w:tr>
      <w:tr w:rsidR="00D85B22" w14:paraId="24FCCD8F" w14:textId="77777777" w:rsidTr="00D85B22">
        <w:trPr>
          <w:trHeight w:val="456"/>
        </w:trPr>
        <w:tc>
          <w:tcPr>
            <w:tcW w:w="1276" w:type="dxa"/>
            <w:tcBorders>
              <w:bottom w:val="double" w:sz="4" w:space="0" w:color="auto"/>
            </w:tcBorders>
          </w:tcPr>
          <w:p w14:paraId="4ABF5FCE" w14:textId="2AE498BB" w:rsidR="00D85B22" w:rsidRDefault="00D85B22" w:rsidP="009464B4">
            <w:r>
              <w:t>Purchase intention</w:t>
            </w:r>
          </w:p>
          <w:p w14:paraId="2ACB2CD7" w14:textId="77777777" w:rsidR="00D85B22" w:rsidRDefault="00D85B22" w:rsidP="009464B4"/>
        </w:tc>
        <w:tc>
          <w:tcPr>
            <w:tcW w:w="1399" w:type="dxa"/>
            <w:tcBorders>
              <w:bottom w:val="double" w:sz="4" w:space="0" w:color="auto"/>
            </w:tcBorders>
          </w:tcPr>
          <w:p w14:paraId="4F840720" w14:textId="77777777" w:rsidR="00D85B22" w:rsidRDefault="00D85B22" w:rsidP="009464B4">
            <w:r>
              <w:t>124</w:t>
            </w:r>
          </w:p>
        </w:tc>
        <w:tc>
          <w:tcPr>
            <w:tcW w:w="1502" w:type="dxa"/>
            <w:tcBorders>
              <w:bottom w:val="double" w:sz="4" w:space="0" w:color="auto"/>
            </w:tcBorders>
          </w:tcPr>
          <w:p w14:paraId="17123A5B" w14:textId="77777777" w:rsidR="00D85B22" w:rsidRDefault="00D85B22" w:rsidP="009464B4">
            <w:pPr>
              <w:jc w:val="center"/>
            </w:pPr>
            <w:r>
              <w:t>5.65 (0.95)</w:t>
            </w:r>
          </w:p>
        </w:tc>
        <w:tc>
          <w:tcPr>
            <w:tcW w:w="1352" w:type="dxa"/>
            <w:tcBorders>
              <w:bottom w:val="double" w:sz="4" w:space="0" w:color="auto"/>
            </w:tcBorders>
          </w:tcPr>
          <w:p w14:paraId="315585D5" w14:textId="77777777" w:rsidR="00D85B22" w:rsidRDefault="00D85B22" w:rsidP="009464B4">
            <w:pPr>
              <w:jc w:val="center"/>
            </w:pPr>
            <w:r>
              <w:t>4.77 (1.59)</w:t>
            </w:r>
          </w:p>
        </w:tc>
        <w:tc>
          <w:tcPr>
            <w:tcW w:w="1437" w:type="dxa"/>
            <w:tcBorders>
              <w:bottom w:val="double" w:sz="4" w:space="0" w:color="auto"/>
            </w:tcBorders>
          </w:tcPr>
          <w:p w14:paraId="38FC0EE0" w14:textId="77777777" w:rsidR="00D85B22" w:rsidRDefault="00D85B22" w:rsidP="009464B4">
            <w:pPr>
              <w:jc w:val="center"/>
            </w:pPr>
            <w:r>
              <w:t>5.00 (1.46)</w:t>
            </w:r>
          </w:p>
        </w:tc>
        <w:tc>
          <w:tcPr>
            <w:tcW w:w="1398" w:type="dxa"/>
            <w:tcBorders>
              <w:bottom w:val="double" w:sz="4" w:space="0" w:color="auto"/>
            </w:tcBorders>
          </w:tcPr>
          <w:p w14:paraId="38D380B1" w14:textId="77777777" w:rsidR="00D85B22" w:rsidRDefault="00D85B22" w:rsidP="009464B4">
            <w:pPr>
              <w:jc w:val="center"/>
            </w:pPr>
            <w:r>
              <w:t>5.13 (1.34)</w:t>
            </w:r>
          </w:p>
        </w:tc>
      </w:tr>
    </w:tbl>
    <w:p w14:paraId="5693348B" w14:textId="77777777" w:rsidR="0003263B" w:rsidRDefault="0003263B" w:rsidP="0003263B">
      <w:pPr>
        <w:rPr>
          <w:i/>
        </w:rPr>
      </w:pPr>
    </w:p>
    <w:p w14:paraId="1166B6D3" w14:textId="20F0F27C" w:rsidR="00D85B22" w:rsidRDefault="00D85B22" w:rsidP="0003263B">
      <w:pPr>
        <w:spacing w:line="480" w:lineRule="auto"/>
      </w:pPr>
      <w:r w:rsidRPr="00CA3FED">
        <w:rPr>
          <w:i/>
        </w:rPr>
        <w:t>Notes.</w:t>
      </w:r>
      <w:r w:rsidRPr="00CA3FED">
        <w:t xml:space="preserve"> Mean (standard deviation)</w:t>
      </w:r>
      <w:r>
        <w:t>.</w:t>
      </w:r>
    </w:p>
    <w:p w14:paraId="2C808842" w14:textId="77777777" w:rsidR="00D85B22" w:rsidRDefault="00D85B22" w:rsidP="00D85B22"/>
    <w:p w14:paraId="5A78C76E" w14:textId="77777777" w:rsidR="00D85B22" w:rsidRPr="00DD6D6C" w:rsidRDefault="00D85B22" w:rsidP="00DD6D6C"/>
    <w:p w14:paraId="4A4F734A" w14:textId="77777777" w:rsidR="0085670C" w:rsidRPr="00A32D0C" w:rsidRDefault="0085670C" w:rsidP="005B104A">
      <w:pPr>
        <w:rPr>
          <w:b/>
        </w:rPr>
      </w:pPr>
    </w:p>
    <w:p w14:paraId="084C0C38" w14:textId="77777777" w:rsidR="004E5194" w:rsidRDefault="004E5194">
      <w:pPr>
        <w:rPr>
          <w:b/>
        </w:rPr>
      </w:pPr>
    </w:p>
    <w:p w14:paraId="31B3FB3C" w14:textId="77777777" w:rsidR="004E5194" w:rsidRDefault="004E5194">
      <w:pPr>
        <w:rPr>
          <w:b/>
        </w:rPr>
      </w:pPr>
    </w:p>
    <w:p w14:paraId="5B4730C4" w14:textId="77777777" w:rsidR="004E5194" w:rsidRDefault="004E5194">
      <w:pPr>
        <w:rPr>
          <w:b/>
        </w:rPr>
      </w:pPr>
    </w:p>
    <w:p w14:paraId="48664EB3" w14:textId="77777777" w:rsidR="004E5194" w:rsidRDefault="004E5194">
      <w:pPr>
        <w:rPr>
          <w:b/>
        </w:rPr>
      </w:pPr>
    </w:p>
    <w:p w14:paraId="7041F6B6" w14:textId="77777777" w:rsidR="004E5194" w:rsidRDefault="004E5194">
      <w:pPr>
        <w:rPr>
          <w:b/>
        </w:rPr>
      </w:pPr>
    </w:p>
    <w:p w14:paraId="51E8C228" w14:textId="77777777" w:rsidR="004E5194" w:rsidRDefault="004E5194">
      <w:pPr>
        <w:rPr>
          <w:b/>
        </w:rPr>
      </w:pPr>
    </w:p>
    <w:p w14:paraId="25A9CDE5" w14:textId="77777777" w:rsidR="004E5194" w:rsidRDefault="004E5194">
      <w:pPr>
        <w:rPr>
          <w:b/>
        </w:rPr>
      </w:pPr>
    </w:p>
    <w:p w14:paraId="5C7181C2" w14:textId="77777777" w:rsidR="004E5194" w:rsidRDefault="004E5194">
      <w:pPr>
        <w:rPr>
          <w:b/>
        </w:rPr>
      </w:pPr>
    </w:p>
    <w:p w14:paraId="5643513B" w14:textId="77777777" w:rsidR="004E5194" w:rsidRDefault="004E5194">
      <w:pPr>
        <w:rPr>
          <w:b/>
        </w:rPr>
      </w:pPr>
    </w:p>
    <w:p w14:paraId="07257243" w14:textId="77777777" w:rsidR="004E5194" w:rsidRDefault="004E5194">
      <w:pPr>
        <w:rPr>
          <w:b/>
        </w:rPr>
      </w:pPr>
    </w:p>
    <w:p w14:paraId="1FE5676E" w14:textId="77777777" w:rsidR="004E5194" w:rsidRDefault="004E5194">
      <w:pPr>
        <w:rPr>
          <w:b/>
        </w:rPr>
      </w:pPr>
    </w:p>
    <w:p w14:paraId="0E6123C1" w14:textId="77777777" w:rsidR="004E5194" w:rsidRDefault="004E5194">
      <w:pPr>
        <w:rPr>
          <w:b/>
        </w:rPr>
      </w:pPr>
    </w:p>
    <w:p w14:paraId="46731F75" w14:textId="77777777" w:rsidR="004E5194" w:rsidRDefault="004E5194">
      <w:pPr>
        <w:rPr>
          <w:b/>
        </w:rPr>
      </w:pPr>
    </w:p>
    <w:p w14:paraId="65DC3F50" w14:textId="77777777" w:rsidR="004E5194" w:rsidRDefault="004E5194">
      <w:pPr>
        <w:rPr>
          <w:b/>
        </w:rPr>
      </w:pPr>
    </w:p>
    <w:p w14:paraId="3B608273" w14:textId="77777777" w:rsidR="004E5194" w:rsidRDefault="004E5194">
      <w:pPr>
        <w:rPr>
          <w:b/>
        </w:rPr>
      </w:pPr>
    </w:p>
    <w:p w14:paraId="46CE0AA4" w14:textId="77777777" w:rsidR="004E5194" w:rsidRDefault="004E5194">
      <w:pPr>
        <w:rPr>
          <w:b/>
        </w:rPr>
      </w:pPr>
    </w:p>
    <w:p w14:paraId="3355BEA0" w14:textId="77777777" w:rsidR="004E5194" w:rsidRDefault="004E5194">
      <w:pPr>
        <w:rPr>
          <w:b/>
        </w:rPr>
      </w:pPr>
    </w:p>
    <w:p w14:paraId="4BB65353" w14:textId="77777777" w:rsidR="004E5194" w:rsidRDefault="004E5194">
      <w:pPr>
        <w:rPr>
          <w:b/>
        </w:rPr>
      </w:pPr>
    </w:p>
    <w:p w14:paraId="30F6B74E" w14:textId="77777777" w:rsidR="004E5194" w:rsidRDefault="004E5194">
      <w:pPr>
        <w:rPr>
          <w:b/>
        </w:rPr>
      </w:pPr>
    </w:p>
    <w:p w14:paraId="367B6A55" w14:textId="77777777" w:rsidR="004E5194" w:rsidRDefault="004E5194">
      <w:pPr>
        <w:rPr>
          <w:b/>
        </w:rPr>
      </w:pPr>
    </w:p>
    <w:p w14:paraId="3847EEE1" w14:textId="77777777" w:rsidR="004E5194" w:rsidRDefault="004E5194">
      <w:pPr>
        <w:rPr>
          <w:b/>
        </w:rPr>
      </w:pPr>
    </w:p>
    <w:p w14:paraId="4327FA67" w14:textId="77777777" w:rsidR="004E5194" w:rsidRDefault="004E5194">
      <w:pPr>
        <w:rPr>
          <w:b/>
        </w:rPr>
      </w:pPr>
    </w:p>
    <w:p w14:paraId="693FDAA2" w14:textId="77777777" w:rsidR="004E5194" w:rsidRDefault="004E5194">
      <w:pPr>
        <w:rPr>
          <w:b/>
        </w:rPr>
      </w:pPr>
    </w:p>
    <w:p w14:paraId="68E8116B" w14:textId="77777777" w:rsidR="004E5194" w:rsidRDefault="004E5194">
      <w:pPr>
        <w:rPr>
          <w:b/>
        </w:rPr>
      </w:pPr>
    </w:p>
    <w:p w14:paraId="74329645" w14:textId="77777777" w:rsidR="00ED5D21" w:rsidRDefault="00ED5D21">
      <w:pPr>
        <w:rPr>
          <w:b/>
          <w:bCs/>
        </w:rPr>
      </w:pPr>
      <w:r>
        <w:rPr>
          <w:b/>
          <w:bCs/>
        </w:rPr>
        <w:br w:type="page"/>
      </w:r>
    </w:p>
    <w:p w14:paraId="5C3E425C" w14:textId="1450A0B9" w:rsidR="004E5194" w:rsidRDefault="004E5194" w:rsidP="004E5194">
      <w:pPr>
        <w:spacing w:line="480" w:lineRule="auto"/>
        <w:jc w:val="center"/>
        <w:rPr>
          <w:b/>
          <w:bCs/>
        </w:rPr>
      </w:pPr>
      <w:r>
        <w:rPr>
          <w:b/>
          <w:bCs/>
        </w:rPr>
        <w:lastRenderedPageBreak/>
        <w:t>Web</w:t>
      </w:r>
      <w:r w:rsidRPr="00EE703B">
        <w:rPr>
          <w:b/>
          <w:bCs/>
        </w:rPr>
        <w:t xml:space="preserve"> Appendix </w:t>
      </w:r>
      <w:r>
        <w:rPr>
          <w:b/>
          <w:bCs/>
        </w:rPr>
        <w:t>E</w:t>
      </w:r>
    </w:p>
    <w:p w14:paraId="6506B1E0" w14:textId="0948E503" w:rsidR="004E5194" w:rsidRPr="004E5194" w:rsidRDefault="004E5194" w:rsidP="004E5194">
      <w:pPr>
        <w:spacing w:line="480" w:lineRule="auto"/>
        <w:rPr>
          <w:b/>
          <w:bCs/>
        </w:rPr>
      </w:pPr>
      <w:r w:rsidRPr="00222082">
        <w:rPr>
          <w:b/>
          <w:bCs/>
        </w:rPr>
        <w:t>Concrete and</w:t>
      </w:r>
      <w:r>
        <w:rPr>
          <w:b/>
          <w:bCs/>
        </w:rPr>
        <w:t xml:space="preserve"> A</w:t>
      </w:r>
      <w:r w:rsidRPr="00222082">
        <w:rPr>
          <w:b/>
          <w:bCs/>
        </w:rPr>
        <w:t xml:space="preserve">bstract </w:t>
      </w:r>
      <w:r>
        <w:rPr>
          <w:b/>
          <w:bCs/>
        </w:rPr>
        <w:t>P</w:t>
      </w:r>
      <w:r w:rsidRPr="00222082">
        <w:rPr>
          <w:b/>
          <w:bCs/>
        </w:rPr>
        <w:t xml:space="preserve">roduct </w:t>
      </w:r>
      <w:r>
        <w:rPr>
          <w:b/>
          <w:bCs/>
        </w:rPr>
        <w:t>D</w:t>
      </w:r>
      <w:r w:rsidRPr="00222082">
        <w:rPr>
          <w:b/>
          <w:bCs/>
        </w:rPr>
        <w:t>escriptions</w:t>
      </w:r>
      <w:r>
        <w:rPr>
          <w:b/>
          <w:bCs/>
        </w:rPr>
        <w:t xml:space="preserve"> and Pretest (Study 3)</w:t>
      </w:r>
    </w:p>
    <w:tbl>
      <w:tblPr>
        <w:tblStyle w:val="TableGrid"/>
        <w:tblW w:w="9288" w:type="dxa"/>
        <w:tblLayout w:type="fixed"/>
        <w:tblLook w:val="04A0" w:firstRow="1" w:lastRow="0" w:firstColumn="1" w:lastColumn="0" w:noHBand="0" w:noVBand="1"/>
      </w:tblPr>
      <w:tblGrid>
        <w:gridCol w:w="3618"/>
        <w:gridCol w:w="5670"/>
      </w:tblGrid>
      <w:tr w:rsidR="004E5194" w:rsidRPr="00A32D0C" w14:paraId="0832C44E" w14:textId="77777777" w:rsidTr="002D0CE5">
        <w:tc>
          <w:tcPr>
            <w:tcW w:w="9288" w:type="dxa"/>
            <w:gridSpan w:val="2"/>
          </w:tcPr>
          <w:p w14:paraId="1AD21315" w14:textId="7A2C93C0" w:rsidR="004E5194" w:rsidRPr="00A32D0C" w:rsidRDefault="00284CA8" w:rsidP="002D0CE5">
            <w:pPr>
              <w:rPr>
                <w:b/>
              </w:rPr>
            </w:pPr>
            <w:r>
              <w:rPr>
                <w:b/>
              </w:rPr>
              <w:t>Novel</w:t>
            </w:r>
            <w:r w:rsidR="004E5194" w:rsidRPr="0099051F">
              <w:rPr>
                <w:b/>
              </w:rPr>
              <w:t xml:space="preserve"> camera</w:t>
            </w:r>
          </w:p>
        </w:tc>
      </w:tr>
      <w:tr w:rsidR="004E5194" w:rsidRPr="00A32D0C" w14:paraId="78329F7B" w14:textId="77777777" w:rsidTr="002D0CE5">
        <w:tc>
          <w:tcPr>
            <w:tcW w:w="3618" w:type="dxa"/>
            <w:vMerge w:val="restart"/>
          </w:tcPr>
          <w:p w14:paraId="1EA1963E" w14:textId="77777777" w:rsidR="004E5194" w:rsidRPr="00A32D0C" w:rsidRDefault="004E5194" w:rsidP="002D0CE5">
            <w:r w:rsidRPr="00661C8A">
              <w:rPr>
                <w:noProof/>
                <w:lang w:val="de-DE" w:eastAsia="de-DE"/>
              </w:rPr>
              <w:drawing>
                <wp:inline distT="0" distB="0" distL="0" distR="0" wp14:anchorId="7F01843E" wp14:editId="783B482A">
                  <wp:extent cx="2154033" cy="1501140"/>
                  <wp:effectExtent l="0" t="0" r="5080" b="0"/>
                  <wp:docPr id="30" name="Picture 4" descr="A picture containing electronics,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A picture containing electronics, projector&#10;&#10;Description automatically generated"/>
                          <pic:cNvPicPr>
                            <a:picLocks noChangeAspect="1"/>
                          </pic:cNvPicPr>
                        </pic:nvPicPr>
                        <pic:blipFill>
                          <a:blip r:embed="rId16"/>
                          <a:stretch>
                            <a:fillRect/>
                          </a:stretch>
                        </pic:blipFill>
                        <pic:spPr>
                          <a:xfrm>
                            <a:off x="0" y="0"/>
                            <a:ext cx="2154414" cy="1501406"/>
                          </a:xfrm>
                          <a:prstGeom prst="rect">
                            <a:avLst/>
                          </a:prstGeom>
                        </pic:spPr>
                      </pic:pic>
                    </a:graphicData>
                  </a:graphic>
                </wp:inline>
              </w:drawing>
            </w:r>
          </w:p>
        </w:tc>
        <w:tc>
          <w:tcPr>
            <w:tcW w:w="5670" w:type="dxa"/>
            <w:tcBorders>
              <w:bottom w:val="nil"/>
            </w:tcBorders>
          </w:tcPr>
          <w:p w14:paraId="380D7AF3" w14:textId="77777777" w:rsidR="004E5194" w:rsidRPr="00A32D0C" w:rsidRDefault="004E5194" w:rsidP="002D0CE5">
            <w:pPr>
              <w:rPr>
                <w:b/>
              </w:rPr>
            </w:pPr>
            <w:r w:rsidRPr="00A32D0C">
              <w:rPr>
                <w:b/>
              </w:rPr>
              <w:t>Concrete</w:t>
            </w:r>
          </w:p>
        </w:tc>
      </w:tr>
      <w:tr w:rsidR="004E5194" w:rsidRPr="00A32D0C" w14:paraId="6996825A" w14:textId="77777777" w:rsidTr="002D0CE5">
        <w:tc>
          <w:tcPr>
            <w:tcW w:w="3618" w:type="dxa"/>
            <w:vMerge/>
          </w:tcPr>
          <w:p w14:paraId="491D1E68" w14:textId="77777777" w:rsidR="004E5194" w:rsidRPr="00A32D0C" w:rsidRDefault="004E5194" w:rsidP="002D0CE5"/>
        </w:tc>
        <w:tc>
          <w:tcPr>
            <w:tcW w:w="5670" w:type="dxa"/>
            <w:tcBorders>
              <w:top w:val="nil"/>
            </w:tcBorders>
          </w:tcPr>
          <w:p w14:paraId="7D2444D5" w14:textId="77777777" w:rsidR="004E5194" w:rsidRPr="0099051F" w:rsidRDefault="004E5194" w:rsidP="002D0CE5">
            <w:pPr>
              <w:rPr>
                <w:bCs/>
              </w:rPr>
            </w:pPr>
            <w:r w:rsidRPr="00661C8A">
              <w:rPr>
                <w:bCs/>
              </w:rPr>
              <w:t>This is the new Cube camera.</w:t>
            </w:r>
          </w:p>
          <w:p w14:paraId="7371A366" w14:textId="77777777" w:rsidR="004E5194" w:rsidRPr="0099051F" w:rsidRDefault="004E5194" w:rsidP="002D0CE5">
            <w:r w:rsidRPr="00661C8A">
              <w:t>This innovative camera takes clear pictures underwater and makes shock-free films while you are cycling. It has a strong magnet at the base, so you can place it on any metal surface. This tiny (35mm) camera supports Micro SD up to 32GB.</w:t>
            </w:r>
          </w:p>
        </w:tc>
      </w:tr>
      <w:tr w:rsidR="004E5194" w:rsidRPr="00A32D0C" w14:paraId="13567C76" w14:textId="77777777" w:rsidTr="002D0CE5">
        <w:tc>
          <w:tcPr>
            <w:tcW w:w="3618" w:type="dxa"/>
            <w:vMerge/>
          </w:tcPr>
          <w:p w14:paraId="4E13B21A" w14:textId="77777777" w:rsidR="004E5194" w:rsidRPr="00A32D0C" w:rsidRDefault="004E5194" w:rsidP="002D0CE5"/>
        </w:tc>
        <w:tc>
          <w:tcPr>
            <w:tcW w:w="5670" w:type="dxa"/>
            <w:tcBorders>
              <w:bottom w:val="nil"/>
            </w:tcBorders>
          </w:tcPr>
          <w:p w14:paraId="64A46F80" w14:textId="77777777" w:rsidR="004E5194" w:rsidRPr="00A32D0C" w:rsidRDefault="004E5194" w:rsidP="002D0CE5">
            <w:pPr>
              <w:rPr>
                <w:b/>
                <w:noProof/>
              </w:rPr>
            </w:pPr>
            <w:r w:rsidRPr="00A32D0C">
              <w:rPr>
                <w:b/>
                <w:noProof/>
              </w:rPr>
              <w:t>Abstract</w:t>
            </w:r>
          </w:p>
        </w:tc>
      </w:tr>
      <w:tr w:rsidR="004E5194" w:rsidRPr="00A32D0C" w14:paraId="58AB9AB1" w14:textId="77777777" w:rsidTr="002D0CE5">
        <w:trPr>
          <w:trHeight w:val="953"/>
        </w:trPr>
        <w:tc>
          <w:tcPr>
            <w:tcW w:w="3618" w:type="dxa"/>
            <w:vMerge/>
          </w:tcPr>
          <w:p w14:paraId="77F1711D" w14:textId="77777777" w:rsidR="004E5194" w:rsidRPr="00A32D0C" w:rsidRDefault="004E5194" w:rsidP="002D0CE5"/>
        </w:tc>
        <w:tc>
          <w:tcPr>
            <w:tcW w:w="5670" w:type="dxa"/>
            <w:tcBorders>
              <w:top w:val="nil"/>
            </w:tcBorders>
          </w:tcPr>
          <w:p w14:paraId="048D52DC" w14:textId="77777777" w:rsidR="004E5194" w:rsidRPr="00661C8A" w:rsidRDefault="004E5194" w:rsidP="002D0CE5">
            <w:pPr>
              <w:rPr>
                <w:noProof/>
              </w:rPr>
            </w:pPr>
            <w:r w:rsidRPr="00661C8A">
              <w:rPr>
                <w:bCs/>
                <w:noProof/>
              </w:rPr>
              <w:t>Introducing the new Cube lifestyle action camera.</w:t>
            </w:r>
          </w:p>
          <w:p w14:paraId="3CB075FF" w14:textId="77777777" w:rsidR="004E5194" w:rsidRPr="0099051F" w:rsidRDefault="004E5194" w:rsidP="002D0CE5">
            <w:pPr>
              <w:rPr>
                <w:bCs/>
                <w:noProof/>
              </w:rPr>
            </w:pPr>
            <w:r w:rsidRPr="00661C8A">
              <w:rPr>
                <w:noProof/>
              </w:rPr>
              <w:t>This innovative camera offers many great advanced features, no matter the condition you are in. With a magnet on the bottom, the Cube is designed to stick with you, so you can take it everywhere you want. With this 35 mm camera, Micro SD up to 32GB is supported.</w:t>
            </w:r>
          </w:p>
        </w:tc>
      </w:tr>
      <w:tr w:rsidR="004E5194" w:rsidRPr="00A32D0C" w14:paraId="06CBB838" w14:textId="77777777" w:rsidTr="002D0CE5">
        <w:tc>
          <w:tcPr>
            <w:tcW w:w="9288" w:type="dxa"/>
            <w:gridSpan w:val="2"/>
          </w:tcPr>
          <w:p w14:paraId="4A5A5716" w14:textId="08ACFFE8" w:rsidR="004E5194" w:rsidRPr="00A32D0C" w:rsidRDefault="004E5194" w:rsidP="002D0CE5">
            <w:pPr>
              <w:rPr>
                <w:b/>
              </w:rPr>
            </w:pPr>
            <w:r>
              <w:rPr>
                <w:b/>
              </w:rPr>
              <w:t>Familiar</w:t>
            </w:r>
            <w:r w:rsidRPr="00661C8A">
              <w:rPr>
                <w:b/>
              </w:rPr>
              <w:t xml:space="preserve"> camera</w:t>
            </w:r>
          </w:p>
        </w:tc>
      </w:tr>
      <w:tr w:rsidR="004E5194" w:rsidRPr="00A32D0C" w14:paraId="17156072" w14:textId="77777777" w:rsidTr="002D0CE5">
        <w:tc>
          <w:tcPr>
            <w:tcW w:w="3618" w:type="dxa"/>
            <w:vMerge w:val="restart"/>
          </w:tcPr>
          <w:p w14:paraId="5066EBEC" w14:textId="77777777" w:rsidR="004E5194" w:rsidRPr="00A32D0C" w:rsidRDefault="004E5194" w:rsidP="002D0CE5">
            <w:r w:rsidRPr="00661C8A">
              <w:rPr>
                <w:noProof/>
                <w:lang w:val="de-DE" w:eastAsia="de-DE"/>
              </w:rPr>
              <w:drawing>
                <wp:inline distT="0" distB="0" distL="0" distR="0" wp14:anchorId="154C6706" wp14:editId="2F191D15">
                  <wp:extent cx="1945076" cy="1458807"/>
                  <wp:effectExtent l="0" t="0" r="10795" b="0"/>
                  <wp:docPr id="31" name="Picture 2" descr="A picture containing text, electronics,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A picture containing text, electronics, camera&#10;&#10;Description automatically generated"/>
                          <pic:cNvPicPr>
                            <a:picLocks noChangeAspect="1"/>
                          </pic:cNvPicPr>
                        </pic:nvPicPr>
                        <pic:blipFill>
                          <a:blip r:embed="rId17"/>
                          <a:stretch>
                            <a:fillRect/>
                          </a:stretch>
                        </pic:blipFill>
                        <pic:spPr>
                          <a:xfrm>
                            <a:off x="0" y="0"/>
                            <a:ext cx="1945076" cy="1458807"/>
                          </a:xfrm>
                          <a:prstGeom prst="rect">
                            <a:avLst/>
                          </a:prstGeom>
                        </pic:spPr>
                      </pic:pic>
                    </a:graphicData>
                  </a:graphic>
                </wp:inline>
              </w:drawing>
            </w:r>
          </w:p>
        </w:tc>
        <w:tc>
          <w:tcPr>
            <w:tcW w:w="5670" w:type="dxa"/>
            <w:tcBorders>
              <w:bottom w:val="nil"/>
            </w:tcBorders>
          </w:tcPr>
          <w:p w14:paraId="1775A3B0" w14:textId="77777777" w:rsidR="004E5194" w:rsidRPr="00A32D0C" w:rsidRDefault="004E5194" w:rsidP="002D0CE5">
            <w:pPr>
              <w:rPr>
                <w:b/>
              </w:rPr>
            </w:pPr>
            <w:r w:rsidRPr="00A32D0C">
              <w:rPr>
                <w:b/>
              </w:rPr>
              <w:t>Concrete</w:t>
            </w:r>
          </w:p>
        </w:tc>
      </w:tr>
      <w:tr w:rsidR="004E5194" w:rsidRPr="00A32D0C" w14:paraId="189E0BB9" w14:textId="77777777" w:rsidTr="002D0CE5">
        <w:tc>
          <w:tcPr>
            <w:tcW w:w="3618" w:type="dxa"/>
            <w:vMerge/>
          </w:tcPr>
          <w:p w14:paraId="2A21B029" w14:textId="77777777" w:rsidR="004E5194" w:rsidRPr="00A32D0C" w:rsidRDefault="004E5194" w:rsidP="002D0CE5"/>
        </w:tc>
        <w:tc>
          <w:tcPr>
            <w:tcW w:w="5670" w:type="dxa"/>
            <w:tcBorders>
              <w:top w:val="nil"/>
            </w:tcBorders>
          </w:tcPr>
          <w:p w14:paraId="696FD7F4" w14:textId="77777777" w:rsidR="004E5194" w:rsidRPr="0099051F" w:rsidRDefault="004E5194" w:rsidP="002D0CE5">
            <w:pPr>
              <w:rPr>
                <w:bCs/>
              </w:rPr>
            </w:pPr>
            <w:r w:rsidRPr="00661C8A">
              <w:rPr>
                <w:bCs/>
              </w:rPr>
              <w:t xml:space="preserve">This is the Digital Camera DSC-W710. </w:t>
            </w:r>
          </w:p>
          <w:p w14:paraId="02BC9B4A" w14:textId="77777777" w:rsidR="004E5194" w:rsidRPr="00A32D0C" w:rsidRDefault="004E5194" w:rsidP="002D0CE5">
            <w:r w:rsidRPr="00661C8A">
              <w:t>The low pricing is one of the main features of this camera. In addition, this camera is very compact, so it can easily slip into your pocket. This is the most widely used camera, as it takes high-quality photographs.</w:t>
            </w:r>
          </w:p>
        </w:tc>
      </w:tr>
      <w:tr w:rsidR="004E5194" w:rsidRPr="00A32D0C" w14:paraId="37190DCB" w14:textId="77777777" w:rsidTr="002D0CE5">
        <w:tc>
          <w:tcPr>
            <w:tcW w:w="3618" w:type="dxa"/>
            <w:vMerge/>
          </w:tcPr>
          <w:p w14:paraId="023487A3" w14:textId="77777777" w:rsidR="004E5194" w:rsidRPr="00A32D0C" w:rsidRDefault="004E5194" w:rsidP="002D0CE5"/>
        </w:tc>
        <w:tc>
          <w:tcPr>
            <w:tcW w:w="5670" w:type="dxa"/>
            <w:tcBorders>
              <w:bottom w:val="nil"/>
            </w:tcBorders>
          </w:tcPr>
          <w:p w14:paraId="34443103" w14:textId="77777777" w:rsidR="004E5194" w:rsidRPr="00A32D0C" w:rsidRDefault="004E5194" w:rsidP="002D0CE5">
            <w:pPr>
              <w:rPr>
                <w:b/>
                <w:noProof/>
              </w:rPr>
            </w:pPr>
            <w:r w:rsidRPr="00A32D0C">
              <w:rPr>
                <w:b/>
                <w:noProof/>
              </w:rPr>
              <w:t>Abstract</w:t>
            </w:r>
          </w:p>
        </w:tc>
      </w:tr>
      <w:tr w:rsidR="004E5194" w:rsidRPr="00A32D0C" w14:paraId="7CBD2079" w14:textId="77777777" w:rsidTr="002D0CE5">
        <w:trPr>
          <w:trHeight w:val="953"/>
        </w:trPr>
        <w:tc>
          <w:tcPr>
            <w:tcW w:w="3618" w:type="dxa"/>
            <w:vMerge/>
          </w:tcPr>
          <w:p w14:paraId="5732FD16" w14:textId="77777777" w:rsidR="004E5194" w:rsidRPr="00A32D0C" w:rsidRDefault="004E5194" w:rsidP="002D0CE5"/>
        </w:tc>
        <w:tc>
          <w:tcPr>
            <w:tcW w:w="5670" w:type="dxa"/>
            <w:tcBorders>
              <w:top w:val="nil"/>
            </w:tcBorders>
          </w:tcPr>
          <w:p w14:paraId="5A2414C0" w14:textId="77777777" w:rsidR="004E5194" w:rsidRPr="00661C8A" w:rsidRDefault="004E5194" w:rsidP="002D0CE5">
            <w:pPr>
              <w:rPr>
                <w:noProof/>
              </w:rPr>
            </w:pPr>
            <w:r w:rsidRPr="00661C8A">
              <w:rPr>
                <w:bCs/>
                <w:noProof/>
              </w:rPr>
              <w:t xml:space="preserve">Introducing the Digital Camera DSC-W710. </w:t>
            </w:r>
          </w:p>
          <w:p w14:paraId="353CE8D6" w14:textId="77777777" w:rsidR="004E5194" w:rsidRPr="00A32D0C" w:rsidRDefault="004E5194" w:rsidP="002D0CE5">
            <w:pPr>
              <w:rPr>
                <w:noProof/>
              </w:rPr>
            </w:pPr>
            <w:r w:rsidRPr="00661C8A">
              <w:rPr>
                <w:noProof/>
              </w:rPr>
              <w:t>This is an affordable camera; it doesn't break the bank to obtain. Due to its compactness, you won't feel too worried about bringing it along wherever you go. This camera is very popular because of its high-end possibilities.</w:t>
            </w:r>
          </w:p>
        </w:tc>
      </w:tr>
      <w:tr w:rsidR="004E5194" w:rsidRPr="00A32D0C" w14:paraId="027E93D2" w14:textId="77777777" w:rsidTr="002D0CE5">
        <w:tc>
          <w:tcPr>
            <w:tcW w:w="9288" w:type="dxa"/>
            <w:gridSpan w:val="2"/>
          </w:tcPr>
          <w:p w14:paraId="7E93ADC6" w14:textId="7646E68F" w:rsidR="004E5194" w:rsidRPr="00A32D0C" w:rsidRDefault="00284CA8" w:rsidP="002D0CE5">
            <w:pPr>
              <w:rPr>
                <w:b/>
              </w:rPr>
            </w:pPr>
            <w:r>
              <w:rPr>
                <w:b/>
              </w:rPr>
              <w:t>Novel</w:t>
            </w:r>
            <w:r w:rsidR="004E5194" w:rsidRPr="00661C8A">
              <w:rPr>
                <w:b/>
              </w:rPr>
              <w:t xml:space="preserve"> baby</w:t>
            </w:r>
            <w:r w:rsidR="00DF2D97">
              <w:rPr>
                <w:b/>
              </w:rPr>
              <w:t xml:space="preserve"> monitor</w:t>
            </w:r>
          </w:p>
        </w:tc>
      </w:tr>
      <w:tr w:rsidR="004E5194" w:rsidRPr="00A32D0C" w14:paraId="71D14EFF" w14:textId="77777777" w:rsidTr="002D0CE5">
        <w:tc>
          <w:tcPr>
            <w:tcW w:w="3618" w:type="dxa"/>
            <w:vMerge w:val="restart"/>
          </w:tcPr>
          <w:p w14:paraId="4CF9A1C0" w14:textId="77777777" w:rsidR="004E5194" w:rsidRPr="00A32D0C" w:rsidRDefault="004E5194" w:rsidP="002D0CE5"/>
          <w:p w14:paraId="1FBF2104" w14:textId="77777777" w:rsidR="004E5194" w:rsidRPr="00A32D0C" w:rsidRDefault="004E5194" w:rsidP="002D0CE5"/>
          <w:p w14:paraId="02624DE7" w14:textId="77777777" w:rsidR="004E5194" w:rsidRPr="00A32D0C" w:rsidRDefault="004E5194" w:rsidP="002D0CE5"/>
          <w:p w14:paraId="10535A48" w14:textId="77777777" w:rsidR="004E5194" w:rsidRPr="00A32D0C" w:rsidRDefault="004E5194" w:rsidP="002D0CE5">
            <w:r w:rsidRPr="00661C8A">
              <w:rPr>
                <w:noProof/>
                <w:lang w:val="de-DE" w:eastAsia="de-DE"/>
              </w:rPr>
              <w:drawing>
                <wp:inline distT="0" distB="0" distL="0" distR="0" wp14:anchorId="717D888A" wp14:editId="77EC1522">
                  <wp:extent cx="2088727" cy="2088727"/>
                  <wp:effectExtent l="0" t="0" r="0" b="0"/>
                  <wp:docPr id="33" name="Picture 1"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A picture containing white&#10;&#10;Description automatically generated"/>
                          <pic:cNvPicPr>
                            <a:picLocks noChangeAspect="1"/>
                          </pic:cNvPicPr>
                        </pic:nvPicPr>
                        <pic:blipFill>
                          <a:blip r:embed="rId18"/>
                          <a:stretch>
                            <a:fillRect/>
                          </a:stretch>
                        </pic:blipFill>
                        <pic:spPr>
                          <a:xfrm>
                            <a:off x="0" y="0"/>
                            <a:ext cx="2088727" cy="2088727"/>
                          </a:xfrm>
                          <a:prstGeom prst="rect">
                            <a:avLst/>
                          </a:prstGeom>
                        </pic:spPr>
                      </pic:pic>
                    </a:graphicData>
                  </a:graphic>
                </wp:inline>
              </w:drawing>
            </w:r>
          </w:p>
        </w:tc>
        <w:tc>
          <w:tcPr>
            <w:tcW w:w="5670" w:type="dxa"/>
            <w:tcBorders>
              <w:bottom w:val="nil"/>
            </w:tcBorders>
          </w:tcPr>
          <w:p w14:paraId="68BB3AF2" w14:textId="77777777" w:rsidR="004E5194" w:rsidRPr="00A32D0C" w:rsidRDefault="004E5194" w:rsidP="002D0CE5">
            <w:pPr>
              <w:rPr>
                <w:b/>
              </w:rPr>
            </w:pPr>
            <w:r w:rsidRPr="00A32D0C">
              <w:rPr>
                <w:b/>
              </w:rPr>
              <w:t>Concrete</w:t>
            </w:r>
          </w:p>
        </w:tc>
      </w:tr>
      <w:tr w:rsidR="004E5194" w:rsidRPr="00A32D0C" w14:paraId="61382D06" w14:textId="77777777" w:rsidTr="002D0CE5">
        <w:tc>
          <w:tcPr>
            <w:tcW w:w="3618" w:type="dxa"/>
            <w:vMerge/>
          </w:tcPr>
          <w:p w14:paraId="05D07ADC" w14:textId="77777777" w:rsidR="004E5194" w:rsidRPr="00A32D0C" w:rsidRDefault="004E5194" w:rsidP="002D0CE5"/>
        </w:tc>
        <w:tc>
          <w:tcPr>
            <w:tcW w:w="5670" w:type="dxa"/>
            <w:tcBorders>
              <w:top w:val="nil"/>
            </w:tcBorders>
          </w:tcPr>
          <w:p w14:paraId="2A0604E4" w14:textId="77777777" w:rsidR="004E5194" w:rsidRPr="00661C8A" w:rsidRDefault="004E5194" w:rsidP="002D0CE5">
            <w:pPr>
              <w:rPr>
                <w:bCs/>
              </w:rPr>
            </w:pPr>
            <w:r w:rsidRPr="00661C8A">
              <w:rPr>
                <w:bCs/>
              </w:rPr>
              <w:t xml:space="preserve">This is the new Smart Baby Monitor. </w:t>
            </w:r>
          </w:p>
          <w:p w14:paraId="43F676CB" w14:textId="77777777" w:rsidR="004E5194" w:rsidRPr="0099051F" w:rsidRDefault="004E5194" w:rsidP="002D0CE5">
            <w:pPr>
              <w:rPr>
                <w:bCs/>
              </w:rPr>
            </w:pPr>
            <w:r w:rsidRPr="00661C8A">
              <w:rPr>
                <w:bCs/>
              </w:rPr>
              <w:t xml:space="preserve">With this innovative Smart Baby Monitor you can not only hear and see your baby, </w:t>
            </w:r>
            <w:proofErr w:type="gramStart"/>
            <w:r w:rsidRPr="00661C8A">
              <w:rPr>
                <w:bCs/>
              </w:rPr>
              <w:t>you</w:t>
            </w:r>
            <w:proofErr w:type="gramEnd"/>
            <w:r w:rsidRPr="00661C8A">
              <w:rPr>
                <w:bCs/>
              </w:rPr>
              <w:t xml:space="preserve"> get to talk to your baby too. The Smart Baby Monitor offers advanced features, like a comforting light and night-time songs. Even though this monitor is the most advanced of its kind, it's easy to set up and to use.</w:t>
            </w:r>
          </w:p>
        </w:tc>
      </w:tr>
      <w:tr w:rsidR="004E5194" w:rsidRPr="00A32D0C" w14:paraId="14449715" w14:textId="77777777" w:rsidTr="002D0CE5">
        <w:tc>
          <w:tcPr>
            <w:tcW w:w="3618" w:type="dxa"/>
            <w:vMerge/>
          </w:tcPr>
          <w:p w14:paraId="432432DE" w14:textId="77777777" w:rsidR="004E5194" w:rsidRPr="00A32D0C" w:rsidRDefault="004E5194" w:rsidP="002D0CE5"/>
        </w:tc>
        <w:tc>
          <w:tcPr>
            <w:tcW w:w="5670" w:type="dxa"/>
            <w:tcBorders>
              <w:bottom w:val="nil"/>
            </w:tcBorders>
          </w:tcPr>
          <w:p w14:paraId="5EC059DF" w14:textId="77777777" w:rsidR="004E5194" w:rsidRPr="00A32D0C" w:rsidRDefault="004E5194" w:rsidP="002D0CE5">
            <w:pPr>
              <w:rPr>
                <w:b/>
                <w:noProof/>
              </w:rPr>
            </w:pPr>
            <w:r w:rsidRPr="00A32D0C">
              <w:rPr>
                <w:b/>
                <w:noProof/>
              </w:rPr>
              <w:t>Abstract</w:t>
            </w:r>
          </w:p>
        </w:tc>
      </w:tr>
      <w:tr w:rsidR="004E5194" w:rsidRPr="00A32D0C" w14:paraId="693D7F05" w14:textId="77777777" w:rsidTr="002D0CE5">
        <w:tc>
          <w:tcPr>
            <w:tcW w:w="3618" w:type="dxa"/>
            <w:vMerge/>
          </w:tcPr>
          <w:p w14:paraId="2664B6A7" w14:textId="77777777" w:rsidR="004E5194" w:rsidRPr="00A32D0C" w:rsidRDefault="004E5194" w:rsidP="002D0CE5"/>
        </w:tc>
        <w:tc>
          <w:tcPr>
            <w:tcW w:w="5670" w:type="dxa"/>
            <w:tcBorders>
              <w:top w:val="nil"/>
            </w:tcBorders>
          </w:tcPr>
          <w:p w14:paraId="00BFFD16" w14:textId="77777777" w:rsidR="004E5194" w:rsidRPr="00661C8A" w:rsidRDefault="004E5194" w:rsidP="002D0CE5">
            <w:pPr>
              <w:rPr>
                <w:bCs/>
                <w:noProof/>
              </w:rPr>
            </w:pPr>
            <w:r w:rsidRPr="00661C8A">
              <w:rPr>
                <w:bCs/>
                <w:noProof/>
              </w:rPr>
              <w:t>Introducing the new Smart Baby Monitor.</w:t>
            </w:r>
          </w:p>
          <w:p w14:paraId="605CF55B" w14:textId="77777777" w:rsidR="004E5194" w:rsidRPr="00A32D0C" w:rsidRDefault="004E5194" w:rsidP="002D0CE5">
            <w:pPr>
              <w:rPr>
                <w:noProof/>
              </w:rPr>
            </w:pPr>
            <w:r w:rsidRPr="00661C8A">
              <w:rPr>
                <w:bCs/>
                <w:noProof/>
              </w:rPr>
              <w:t>This innovative Smart Baby Monitor lets you keep contact with your baby using all possible senses. Beyond the traditional baby phone options the Smart Baby Monitor gives you many new and improved features. The monitor is a very advanced innovation, but is still user friendly.</w:t>
            </w:r>
          </w:p>
        </w:tc>
      </w:tr>
    </w:tbl>
    <w:p w14:paraId="773EDBBF" w14:textId="77777777" w:rsidR="004E5194" w:rsidRPr="00A32D0C" w:rsidRDefault="004E5194" w:rsidP="004E5194"/>
    <w:tbl>
      <w:tblPr>
        <w:tblStyle w:val="TableGrid"/>
        <w:tblW w:w="9288" w:type="dxa"/>
        <w:tblLayout w:type="fixed"/>
        <w:tblLook w:val="04A0" w:firstRow="1" w:lastRow="0" w:firstColumn="1" w:lastColumn="0" w:noHBand="0" w:noVBand="1"/>
      </w:tblPr>
      <w:tblGrid>
        <w:gridCol w:w="3618"/>
        <w:gridCol w:w="5670"/>
      </w:tblGrid>
      <w:tr w:rsidR="004E5194" w:rsidRPr="00A32D0C" w14:paraId="14DC5D7C" w14:textId="77777777" w:rsidTr="002D0CE5">
        <w:tc>
          <w:tcPr>
            <w:tcW w:w="9288" w:type="dxa"/>
            <w:gridSpan w:val="2"/>
          </w:tcPr>
          <w:p w14:paraId="41813508" w14:textId="74CF6D11" w:rsidR="004E5194" w:rsidRPr="00A32D0C" w:rsidRDefault="004E5194" w:rsidP="002D0CE5">
            <w:pPr>
              <w:rPr>
                <w:b/>
              </w:rPr>
            </w:pPr>
            <w:r>
              <w:rPr>
                <w:b/>
              </w:rPr>
              <w:t>Familiar</w:t>
            </w:r>
            <w:r w:rsidRPr="00661C8A">
              <w:rPr>
                <w:b/>
              </w:rPr>
              <w:t xml:space="preserve"> baby</w:t>
            </w:r>
            <w:r w:rsidR="00DF2D97">
              <w:rPr>
                <w:b/>
              </w:rPr>
              <w:t xml:space="preserve"> monitor</w:t>
            </w:r>
          </w:p>
        </w:tc>
      </w:tr>
      <w:tr w:rsidR="004E5194" w:rsidRPr="00A32D0C" w14:paraId="3AC84C1F" w14:textId="77777777" w:rsidTr="002D0CE5">
        <w:tc>
          <w:tcPr>
            <w:tcW w:w="3618" w:type="dxa"/>
            <w:vMerge w:val="restart"/>
          </w:tcPr>
          <w:p w14:paraId="64FB0EE6" w14:textId="77777777" w:rsidR="004E5194" w:rsidRPr="00A32D0C" w:rsidRDefault="004E5194" w:rsidP="002D0CE5"/>
          <w:p w14:paraId="0E7777E2" w14:textId="77777777" w:rsidR="004E5194" w:rsidRPr="00A32D0C" w:rsidRDefault="004E5194" w:rsidP="002D0CE5">
            <w:r w:rsidRPr="00661C8A">
              <w:rPr>
                <w:noProof/>
                <w:lang w:val="de-DE" w:eastAsia="de-DE"/>
              </w:rPr>
              <w:drawing>
                <wp:inline distT="0" distB="0" distL="0" distR="0" wp14:anchorId="36F3B50F" wp14:editId="3E75D618">
                  <wp:extent cx="1659618" cy="2174240"/>
                  <wp:effectExtent l="0" t="0" r="4445" b="0"/>
                  <wp:docPr id="3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Diagram&#10;&#10;Description automatically generated"/>
                          <pic:cNvPicPr>
                            <a:picLocks noChangeAspect="1"/>
                          </pic:cNvPicPr>
                        </pic:nvPicPr>
                        <pic:blipFill>
                          <a:blip r:embed="rId19"/>
                          <a:stretch>
                            <a:fillRect/>
                          </a:stretch>
                        </pic:blipFill>
                        <pic:spPr>
                          <a:xfrm>
                            <a:off x="0" y="0"/>
                            <a:ext cx="1662153" cy="2177560"/>
                          </a:xfrm>
                          <a:prstGeom prst="rect">
                            <a:avLst/>
                          </a:prstGeom>
                        </pic:spPr>
                      </pic:pic>
                    </a:graphicData>
                  </a:graphic>
                </wp:inline>
              </w:drawing>
            </w:r>
          </w:p>
        </w:tc>
        <w:tc>
          <w:tcPr>
            <w:tcW w:w="5670" w:type="dxa"/>
            <w:tcBorders>
              <w:bottom w:val="nil"/>
            </w:tcBorders>
          </w:tcPr>
          <w:p w14:paraId="183EC2EA" w14:textId="77777777" w:rsidR="004E5194" w:rsidRPr="00A32D0C" w:rsidRDefault="004E5194" w:rsidP="002D0CE5">
            <w:pPr>
              <w:rPr>
                <w:b/>
              </w:rPr>
            </w:pPr>
            <w:r w:rsidRPr="00A32D0C">
              <w:rPr>
                <w:b/>
              </w:rPr>
              <w:t>Concrete</w:t>
            </w:r>
          </w:p>
        </w:tc>
      </w:tr>
      <w:tr w:rsidR="004E5194" w:rsidRPr="00A32D0C" w14:paraId="12CC5318" w14:textId="77777777" w:rsidTr="002D0CE5">
        <w:tc>
          <w:tcPr>
            <w:tcW w:w="3618" w:type="dxa"/>
            <w:vMerge/>
          </w:tcPr>
          <w:p w14:paraId="311D152F" w14:textId="77777777" w:rsidR="004E5194" w:rsidRPr="00A32D0C" w:rsidRDefault="004E5194" w:rsidP="002D0CE5"/>
        </w:tc>
        <w:tc>
          <w:tcPr>
            <w:tcW w:w="5670" w:type="dxa"/>
            <w:tcBorders>
              <w:top w:val="nil"/>
            </w:tcBorders>
          </w:tcPr>
          <w:p w14:paraId="43C27056" w14:textId="77777777" w:rsidR="004E5194" w:rsidRPr="00661C8A" w:rsidRDefault="004E5194" w:rsidP="002D0CE5">
            <w:pPr>
              <w:rPr>
                <w:bCs/>
              </w:rPr>
            </w:pPr>
            <w:r w:rsidRPr="00661C8A">
              <w:rPr>
                <w:bCs/>
              </w:rPr>
              <w:t xml:space="preserve">This is the Analogue Baby Phone. </w:t>
            </w:r>
          </w:p>
          <w:p w14:paraId="155C58EE" w14:textId="77777777" w:rsidR="004E5194" w:rsidRPr="0099051F" w:rsidRDefault="004E5194" w:rsidP="002D0CE5">
            <w:pPr>
              <w:rPr>
                <w:bCs/>
              </w:rPr>
            </w:pPr>
            <w:r w:rsidRPr="00661C8A">
              <w:rPr>
                <w:bCs/>
              </w:rPr>
              <w:t xml:space="preserve">With the Analogue Baby Phone, you will have a very reliable connection with your baby within 100 meters reach. This Phone delivers complete security with its </w:t>
            </w:r>
            <w:proofErr w:type="gramStart"/>
            <w:r w:rsidRPr="00661C8A">
              <w:rPr>
                <w:bCs/>
              </w:rPr>
              <w:t>crystal clear</w:t>
            </w:r>
            <w:proofErr w:type="gramEnd"/>
            <w:r w:rsidRPr="00661C8A">
              <w:rPr>
                <w:bCs/>
              </w:rPr>
              <w:t xml:space="preserve"> sound and comforting night-light for you and your baby. </w:t>
            </w:r>
          </w:p>
        </w:tc>
      </w:tr>
      <w:tr w:rsidR="004E5194" w:rsidRPr="00A32D0C" w14:paraId="6ECA8194" w14:textId="77777777" w:rsidTr="002D0CE5">
        <w:tc>
          <w:tcPr>
            <w:tcW w:w="3618" w:type="dxa"/>
            <w:vMerge/>
          </w:tcPr>
          <w:p w14:paraId="439C6EC6" w14:textId="77777777" w:rsidR="004E5194" w:rsidRPr="00A32D0C" w:rsidRDefault="004E5194" w:rsidP="002D0CE5"/>
        </w:tc>
        <w:tc>
          <w:tcPr>
            <w:tcW w:w="5670" w:type="dxa"/>
            <w:tcBorders>
              <w:bottom w:val="nil"/>
            </w:tcBorders>
          </w:tcPr>
          <w:p w14:paraId="63527E77" w14:textId="77777777" w:rsidR="004E5194" w:rsidRPr="00A32D0C" w:rsidRDefault="004E5194" w:rsidP="002D0CE5">
            <w:pPr>
              <w:rPr>
                <w:b/>
                <w:noProof/>
              </w:rPr>
            </w:pPr>
            <w:r w:rsidRPr="00A32D0C">
              <w:rPr>
                <w:b/>
                <w:noProof/>
              </w:rPr>
              <w:t>Abstract</w:t>
            </w:r>
          </w:p>
        </w:tc>
      </w:tr>
      <w:tr w:rsidR="004E5194" w:rsidRPr="00A32D0C" w14:paraId="252B08E8" w14:textId="77777777" w:rsidTr="002D0CE5">
        <w:trPr>
          <w:trHeight w:val="1187"/>
        </w:trPr>
        <w:tc>
          <w:tcPr>
            <w:tcW w:w="3618" w:type="dxa"/>
            <w:vMerge/>
          </w:tcPr>
          <w:p w14:paraId="69DA0F9C" w14:textId="77777777" w:rsidR="004E5194" w:rsidRPr="00A32D0C" w:rsidRDefault="004E5194" w:rsidP="002D0CE5"/>
        </w:tc>
        <w:tc>
          <w:tcPr>
            <w:tcW w:w="5670" w:type="dxa"/>
            <w:tcBorders>
              <w:top w:val="nil"/>
            </w:tcBorders>
          </w:tcPr>
          <w:p w14:paraId="6D95D5D2" w14:textId="77777777" w:rsidR="004E5194" w:rsidRPr="00661C8A" w:rsidRDefault="004E5194" w:rsidP="002D0CE5">
            <w:pPr>
              <w:rPr>
                <w:bCs/>
                <w:noProof/>
              </w:rPr>
            </w:pPr>
            <w:r w:rsidRPr="00661C8A">
              <w:rPr>
                <w:bCs/>
                <w:noProof/>
              </w:rPr>
              <w:t>Introducing the Analogue Baby Phone.</w:t>
            </w:r>
          </w:p>
          <w:p w14:paraId="2838C6B0" w14:textId="77777777" w:rsidR="004E5194" w:rsidRPr="00A32D0C" w:rsidRDefault="004E5194" w:rsidP="002D0CE5">
            <w:pPr>
              <w:rPr>
                <w:noProof/>
              </w:rPr>
            </w:pPr>
            <w:r w:rsidRPr="00661C8A">
              <w:rPr>
                <w:bCs/>
                <w:noProof/>
              </w:rPr>
              <w:t>The Analogue Baby Phone is the most reliable connection to your baby wherever you are in the house. Complete reassurance is delivered, as all the essentials of a baby phone are provided to be immediately there for your baby when needed.</w:t>
            </w:r>
          </w:p>
        </w:tc>
      </w:tr>
    </w:tbl>
    <w:p w14:paraId="4CE2CFF7" w14:textId="77777777" w:rsidR="0085670C" w:rsidRPr="00D143F6" w:rsidRDefault="0085670C" w:rsidP="003B1CF8">
      <w:pPr>
        <w:rPr>
          <w:b/>
          <w:bCs/>
        </w:rPr>
      </w:pPr>
    </w:p>
    <w:p w14:paraId="5751AD29" w14:textId="30ABA3D5" w:rsidR="00ED5D21" w:rsidRPr="00DD6193" w:rsidRDefault="00ED5D21" w:rsidP="00ED5D21">
      <w:pPr>
        <w:spacing w:line="480" w:lineRule="auto"/>
        <w:rPr>
          <w:b/>
        </w:rPr>
      </w:pPr>
      <w:r w:rsidRPr="00DD6193">
        <w:rPr>
          <w:b/>
        </w:rPr>
        <w:t xml:space="preserve">Pretest </w:t>
      </w:r>
      <w:r>
        <w:rPr>
          <w:b/>
        </w:rPr>
        <w:t>S</w:t>
      </w:r>
      <w:r w:rsidRPr="00DD6193">
        <w:rPr>
          <w:b/>
        </w:rPr>
        <w:t xml:space="preserve">timuli Study </w:t>
      </w:r>
      <w:r>
        <w:rPr>
          <w:b/>
        </w:rPr>
        <w:t>3</w:t>
      </w:r>
    </w:p>
    <w:p w14:paraId="29B60EC7" w14:textId="5DF3ACE8" w:rsidR="0062344C" w:rsidRDefault="00ED5D21" w:rsidP="0062344C">
      <w:pPr>
        <w:pStyle w:val="NoSpacing"/>
        <w:spacing w:line="480" w:lineRule="auto"/>
        <w:ind w:firstLine="708"/>
        <w:jc w:val="both"/>
      </w:pPr>
      <w:r w:rsidRPr="00ED5D21">
        <w:t>A pretest (</w:t>
      </w:r>
      <w:r w:rsidRPr="00ED5D21">
        <w:rPr>
          <w:iCs/>
        </w:rPr>
        <w:t>N</w:t>
      </w:r>
      <w:r w:rsidRPr="00ED5D21">
        <w:t xml:space="preserve"> = 136,</w:t>
      </w:r>
      <w:r w:rsidR="0029536C">
        <w:t xml:space="preserve"> </w:t>
      </w:r>
      <w:r w:rsidR="00A1220C">
        <w:t xml:space="preserve">students from a large University, </w:t>
      </w:r>
      <w:r w:rsidRPr="00ED5D21">
        <w:t>none participating in the main study</w:t>
      </w:r>
      <w:r w:rsidR="00A1220C">
        <w:t xml:space="preserve">, </w:t>
      </w:r>
      <w:r w:rsidR="00A1220C" w:rsidRPr="00ED5D21">
        <w:t>randomly allocated to one of the products</w:t>
      </w:r>
      <w:r w:rsidRPr="00ED5D21">
        <w:t>) was conducted to test whether the concrete and abstract descriptions differed in level of concreteness</w:t>
      </w:r>
      <w:r w:rsidR="00A1220C">
        <w:t xml:space="preserve">. </w:t>
      </w:r>
      <w:r w:rsidR="0090173D">
        <w:t xml:space="preserve">We </w:t>
      </w:r>
      <w:r w:rsidR="00A1220C">
        <w:t xml:space="preserve">used </w:t>
      </w:r>
      <w:r w:rsidR="00A80D68">
        <w:t>the same procedure</w:t>
      </w:r>
      <w:r w:rsidR="00A1220C">
        <w:t xml:space="preserve"> and measures</w:t>
      </w:r>
      <w:r w:rsidR="00A80D68">
        <w:t xml:space="preserve"> as in the pretests of Studies 1 and 2, </w:t>
      </w:r>
      <w:r w:rsidR="0090173D">
        <w:t>including</w:t>
      </w:r>
      <w:r w:rsidR="00A80D68">
        <w:t xml:space="preserve"> the same definition </w:t>
      </w:r>
      <w:r w:rsidR="0090173D">
        <w:t>of</w:t>
      </w:r>
      <w:r w:rsidR="00A80D68">
        <w:t xml:space="preserve"> concreteness vs</w:t>
      </w:r>
      <w:r w:rsidR="0090173D">
        <w:t>.</w:t>
      </w:r>
      <w:r w:rsidR="00A80D68">
        <w:t xml:space="preserve"> abstractness. </w:t>
      </w:r>
      <w:r w:rsidRPr="00ED5D21">
        <w:t xml:space="preserve">The results showed that the concrete descriptions were indeed perceived as more concrete than the abstract ones (familiar camera: </w:t>
      </w:r>
      <w:proofErr w:type="spellStart"/>
      <w:r w:rsidRPr="00ED5D21">
        <w:rPr>
          <w:i/>
        </w:rPr>
        <w:t>M</w:t>
      </w:r>
      <w:r w:rsidRPr="00ED5D21">
        <w:rPr>
          <w:vertAlign w:val="subscript"/>
        </w:rPr>
        <w:t>Conc</w:t>
      </w:r>
      <w:proofErr w:type="spellEnd"/>
      <w:r w:rsidRPr="00ED5D21">
        <w:t xml:space="preserve"> = 3.18, </w:t>
      </w:r>
      <w:r w:rsidRPr="00ED5D21">
        <w:rPr>
          <w:i/>
        </w:rPr>
        <w:t>SD</w:t>
      </w:r>
      <w:r w:rsidRPr="00ED5D21">
        <w:t xml:space="preserve"> = 1.53 versus </w:t>
      </w:r>
      <w:proofErr w:type="spellStart"/>
      <w:r w:rsidRPr="00ED5D21">
        <w:rPr>
          <w:i/>
        </w:rPr>
        <w:t>M</w:t>
      </w:r>
      <w:r w:rsidRPr="00ED5D21">
        <w:rPr>
          <w:vertAlign w:val="subscript"/>
        </w:rPr>
        <w:t>Abst</w:t>
      </w:r>
      <w:proofErr w:type="spellEnd"/>
      <w:r w:rsidRPr="00ED5D21">
        <w:t xml:space="preserve"> = 5.09, </w:t>
      </w:r>
      <w:r w:rsidRPr="00ED5D21">
        <w:rPr>
          <w:i/>
        </w:rPr>
        <w:t>SD</w:t>
      </w:r>
      <w:r w:rsidRPr="00ED5D21">
        <w:t xml:space="preserve"> = 0.98</w:t>
      </w:r>
      <w:r w:rsidR="0090173D">
        <w:t xml:space="preserve">, </w:t>
      </w:r>
      <w:r w:rsidR="0090173D" w:rsidRPr="006479AC">
        <w:rPr>
          <w:bCs/>
          <w:i/>
        </w:rPr>
        <w:t>t</w:t>
      </w:r>
      <w:r w:rsidR="0090173D" w:rsidRPr="006479AC">
        <w:rPr>
          <w:bCs/>
        </w:rPr>
        <w:t>(</w:t>
      </w:r>
      <w:r w:rsidR="0090173D">
        <w:rPr>
          <w:bCs/>
        </w:rPr>
        <w:t>32</w:t>
      </w:r>
      <w:r w:rsidR="0090173D" w:rsidRPr="006479AC">
        <w:rPr>
          <w:bCs/>
        </w:rPr>
        <w:t>) = -</w:t>
      </w:r>
      <w:r w:rsidR="0090173D">
        <w:rPr>
          <w:bCs/>
        </w:rPr>
        <w:t>6</w:t>
      </w:r>
      <w:r w:rsidR="0090173D" w:rsidRPr="006479AC">
        <w:rPr>
          <w:bCs/>
        </w:rPr>
        <w:t>.</w:t>
      </w:r>
      <w:r w:rsidR="0090173D">
        <w:rPr>
          <w:bCs/>
        </w:rPr>
        <w:t>1</w:t>
      </w:r>
      <w:r w:rsidR="0090173D" w:rsidRPr="006479AC">
        <w:rPr>
          <w:bCs/>
        </w:rPr>
        <w:t xml:space="preserve">2, </w:t>
      </w:r>
      <w:r w:rsidR="0090173D" w:rsidRPr="006479AC">
        <w:rPr>
          <w:bCs/>
          <w:i/>
        </w:rPr>
        <w:t>p</w:t>
      </w:r>
      <w:r w:rsidR="0090173D" w:rsidRPr="006479AC">
        <w:rPr>
          <w:bCs/>
        </w:rPr>
        <w:t xml:space="preserve"> = &lt; .001</w:t>
      </w:r>
      <w:r w:rsidRPr="00ED5D21">
        <w:t xml:space="preserve">; </w:t>
      </w:r>
      <w:r w:rsidR="00E8211A">
        <w:t>novel</w:t>
      </w:r>
      <w:r w:rsidRPr="00ED5D21">
        <w:t xml:space="preserve"> camera: </w:t>
      </w:r>
      <w:proofErr w:type="spellStart"/>
      <w:r w:rsidRPr="00ED5D21">
        <w:rPr>
          <w:i/>
        </w:rPr>
        <w:t>M</w:t>
      </w:r>
      <w:r w:rsidRPr="00ED5D21">
        <w:rPr>
          <w:vertAlign w:val="subscript"/>
        </w:rPr>
        <w:t>Conc</w:t>
      </w:r>
      <w:proofErr w:type="spellEnd"/>
      <w:r w:rsidRPr="00ED5D21">
        <w:t xml:space="preserve"> = 2.72, </w:t>
      </w:r>
      <w:r w:rsidRPr="00ED5D21">
        <w:rPr>
          <w:i/>
        </w:rPr>
        <w:t>SD</w:t>
      </w:r>
      <w:r w:rsidRPr="00ED5D21">
        <w:t xml:space="preserve"> = 1.68 versus </w:t>
      </w:r>
      <w:proofErr w:type="spellStart"/>
      <w:r w:rsidRPr="00ED5D21">
        <w:rPr>
          <w:i/>
        </w:rPr>
        <w:t>M</w:t>
      </w:r>
      <w:r w:rsidRPr="00ED5D21">
        <w:rPr>
          <w:vertAlign w:val="subscript"/>
        </w:rPr>
        <w:t>Abst</w:t>
      </w:r>
      <w:proofErr w:type="spellEnd"/>
      <w:r w:rsidRPr="00ED5D21">
        <w:t xml:space="preserve"> = 5.08, </w:t>
      </w:r>
      <w:r w:rsidRPr="00ED5D21">
        <w:rPr>
          <w:i/>
        </w:rPr>
        <w:t>SD</w:t>
      </w:r>
      <w:r w:rsidRPr="00ED5D21">
        <w:t xml:space="preserve"> = 1.34</w:t>
      </w:r>
      <w:r w:rsidR="0090173D">
        <w:t xml:space="preserve">, </w:t>
      </w:r>
      <w:r w:rsidR="0090173D" w:rsidRPr="006479AC">
        <w:rPr>
          <w:bCs/>
          <w:i/>
        </w:rPr>
        <w:t>t</w:t>
      </w:r>
      <w:r w:rsidR="0090173D" w:rsidRPr="006479AC">
        <w:rPr>
          <w:bCs/>
        </w:rPr>
        <w:t>(</w:t>
      </w:r>
      <w:r w:rsidR="0090173D">
        <w:rPr>
          <w:bCs/>
        </w:rPr>
        <w:t>35</w:t>
      </w:r>
      <w:r w:rsidR="0090173D" w:rsidRPr="006479AC">
        <w:rPr>
          <w:bCs/>
        </w:rPr>
        <w:t>) = -</w:t>
      </w:r>
      <w:r w:rsidR="0090173D">
        <w:rPr>
          <w:bCs/>
        </w:rPr>
        <w:t>5</w:t>
      </w:r>
      <w:r w:rsidR="0090173D" w:rsidRPr="006479AC">
        <w:rPr>
          <w:bCs/>
        </w:rPr>
        <w:t>.</w:t>
      </w:r>
      <w:r w:rsidR="0090173D">
        <w:rPr>
          <w:bCs/>
        </w:rPr>
        <w:t>43</w:t>
      </w:r>
      <w:r w:rsidR="0090173D" w:rsidRPr="006479AC">
        <w:rPr>
          <w:bCs/>
        </w:rPr>
        <w:t xml:space="preserve">, </w:t>
      </w:r>
      <w:r w:rsidR="0090173D" w:rsidRPr="006479AC">
        <w:rPr>
          <w:bCs/>
          <w:i/>
        </w:rPr>
        <w:t>p</w:t>
      </w:r>
      <w:r w:rsidR="0090173D" w:rsidRPr="006479AC">
        <w:rPr>
          <w:bCs/>
        </w:rPr>
        <w:t xml:space="preserve"> = &lt; .001</w:t>
      </w:r>
      <w:r w:rsidRPr="00ED5D21">
        <w:t xml:space="preserve">; familiar baby </w:t>
      </w:r>
      <w:r w:rsidR="00DF2D97">
        <w:t>monitor</w:t>
      </w:r>
      <w:r w:rsidRPr="00ED5D21">
        <w:t xml:space="preserve">: </w:t>
      </w:r>
      <w:proofErr w:type="spellStart"/>
      <w:r w:rsidRPr="00ED5D21">
        <w:rPr>
          <w:i/>
        </w:rPr>
        <w:t>M</w:t>
      </w:r>
      <w:r w:rsidRPr="00ED5D21">
        <w:rPr>
          <w:vertAlign w:val="subscript"/>
        </w:rPr>
        <w:t>Conc</w:t>
      </w:r>
      <w:proofErr w:type="spellEnd"/>
      <w:r w:rsidRPr="00ED5D21">
        <w:t xml:space="preserve"> = 1.94, </w:t>
      </w:r>
      <w:r w:rsidRPr="00ED5D21">
        <w:rPr>
          <w:i/>
        </w:rPr>
        <w:t>SD</w:t>
      </w:r>
      <w:r w:rsidRPr="00ED5D21">
        <w:t xml:space="preserve"> = 1.06 versus </w:t>
      </w:r>
      <w:proofErr w:type="spellStart"/>
      <w:r w:rsidRPr="00ED5D21">
        <w:rPr>
          <w:i/>
        </w:rPr>
        <w:t>M</w:t>
      </w:r>
      <w:r w:rsidRPr="00ED5D21">
        <w:rPr>
          <w:vertAlign w:val="subscript"/>
        </w:rPr>
        <w:t>Abst</w:t>
      </w:r>
      <w:proofErr w:type="spellEnd"/>
      <w:r w:rsidRPr="00ED5D21">
        <w:t xml:space="preserve"> = 4.85, </w:t>
      </w:r>
      <w:r w:rsidRPr="00ED5D21">
        <w:rPr>
          <w:i/>
        </w:rPr>
        <w:t>SD</w:t>
      </w:r>
      <w:r w:rsidRPr="00ED5D21">
        <w:t xml:space="preserve"> = 1.18</w:t>
      </w:r>
      <w:r w:rsidR="0090173D">
        <w:t xml:space="preserve">, </w:t>
      </w:r>
      <w:r w:rsidR="0090173D" w:rsidRPr="006479AC">
        <w:rPr>
          <w:bCs/>
          <w:i/>
        </w:rPr>
        <w:t>t</w:t>
      </w:r>
      <w:r w:rsidR="0090173D" w:rsidRPr="006479AC">
        <w:rPr>
          <w:bCs/>
        </w:rPr>
        <w:t>(</w:t>
      </w:r>
      <w:r w:rsidR="0090173D">
        <w:rPr>
          <w:bCs/>
        </w:rPr>
        <w:t>32</w:t>
      </w:r>
      <w:r w:rsidR="0090173D" w:rsidRPr="006479AC">
        <w:rPr>
          <w:bCs/>
        </w:rPr>
        <w:t>) = -</w:t>
      </w:r>
      <w:r w:rsidR="0090173D">
        <w:rPr>
          <w:bCs/>
        </w:rPr>
        <w:t>9</w:t>
      </w:r>
      <w:r w:rsidR="0090173D" w:rsidRPr="006479AC">
        <w:rPr>
          <w:bCs/>
        </w:rPr>
        <w:t>.</w:t>
      </w:r>
      <w:r w:rsidR="0090173D">
        <w:rPr>
          <w:bCs/>
        </w:rPr>
        <w:t>71</w:t>
      </w:r>
      <w:r w:rsidR="0090173D" w:rsidRPr="006479AC">
        <w:rPr>
          <w:bCs/>
        </w:rPr>
        <w:t xml:space="preserve">, </w:t>
      </w:r>
      <w:r w:rsidR="0090173D" w:rsidRPr="006479AC">
        <w:rPr>
          <w:bCs/>
          <w:i/>
        </w:rPr>
        <w:t>p</w:t>
      </w:r>
      <w:r w:rsidR="0090173D" w:rsidRPr="006479AC">
        <w:rPr>
          <w:bCs/>
        </w:rPr>
        <w:t xml:space="preserve"> = &lt; .001</w:t>
      </w:r>
      <w:r w:rsidRPr="00ED5D21">
        <w:t xml:space="preserve">; </w:t>
      </w:r>
      <w:r w:rsidR="00E8211A">
        <w:t>novel</w:t>
      </w:r>
      <w:r w:rsidRPr="00ED5D21">
        <w:t xml:space="preserve"> baby </w:t>
      </w:r>
      <w:r w:rsidR="00DF2D97">
        <w:t>monitor</w:t>
      </w:r>
      <w:r w:rsidRPr="00ED5D21">
        <w:t xml:space="preserve">: </w:t>
      </w:r>
      <w:proofErr w:type="spellStart"/>
      <w:r w:rsidRPr="00ED5D21">
        <w:rPr>
          <w:i/>
        </w:rPr>
        <w:t>M</w:t>
      </w:r>
      <w:r w:rsidRPr="00ED5D21">
        <w:rPr>
          <w:vertAlign w:val="subscript"/>
        </w:rPr>
        <w:t>Conc</w:t>
      </w:r>
      <w:proofErr w:type="spellEnd"/>
      <w:r w:rsidRPr="00ED5D21">
        <w:t xml:space="preserve"> = 2.65, </w:t>
      </w:r>
      <w:r w:rsidRPr="00ED5D21">
        <w:rPr>
          <w:i/>
        </w:rPr>
        <w:t>SD</w:t>
      </w:r>
      <w:r w:rsidRPr="00ED5D21">
        <w:t xml:space="preserve"> = 1.39 versus </w:t>
      </w:r>
      <w:proofErr w:type="spellStart"/>
      <w:r w:rsidRPr="00ED5D21">
        <w:rPr>
          <w:i/>
        </w:rPr>
        <w:t>M</w:t>
      </w:r>
      <w:r w:rsidRPr="00ED5D21">
        <w:rPr>
          <w:vertAlign w:val="subscript"/>
        </w:rPr>
        <w:t>Abst</w:t>
      </w:r>
      <w:proofErr w:type="spellEnd"/>
      <w:r w:rsidRPr="00ED5D21">
        <w:t xml:space="preserve"> = 5.62, </w:t>
      </w:r>
      <w:r w:rsidRPr="00ED5D21">
        <w:rPr>
          <w:i/>
        </w:rPr>
        <w:t>SD</w:t>
      </w:r>
      <w:r w:rsidRPr="00ED5D21">
        <w:t xml:space="preserve"> = 1.39, </w:t>
      </w:r>
      <w:r w:rsidR="0090173D" w:rsidRPr="006479AC">
        <w:rPr>
          <w:bCs/>
          <w:i/>
        </w:rPr>
        <w:t>t</w:t>
      </w:r>
      <w:r w:rsidR="0090173D" w:rsidRPr="006479AC">
        <w:rPr>
          <w:bCs/>
        </w:rPr>
        <w:t>(</w:t>
      </w:r>
      <w:r w:rsidR="0090173D">
        <w:rPr>
          <w:bCs/>
        </w:rPr>
        <w:t>33</w:t>
      </w:r>
      <w:r w:rsidR="0090173D" w:rsidRPr="006479AC">
        <w:rPr>
          <w:bCs/>
        </w:rPr>
        <w:t>) = -</w:t>
      </w:r>
      <w:r w:rsidR="0090173D">
        <w:rPr>
          <w:bCs/>
        </w:rPr>
        <w:t>7</w:t>
      </w:r>
      <w:r w:rsidR="0090173D" w:rsidRPr="006479AC">
        <w:rPr>
          <w:bCs/>
        </w:rPr>
        <w:t>.</w:t>
      </w:r>
      <w:r w:rsidR="0090173D">
        <w:rPr>
          <w:bCs/>
        </w:rPr>
        <w:t>89</w:t>
      </w:r>
      <w:r w:rsidR="0090173D" w:rsidRPr="006479AC">
        <w:rPr>
          <w:bCs/>
        </w:rPr>
        <w:t xml:space="preserve">, </w:t>
      </w:r>
      <w:r w:rsidR="0090173D" w:rsidRPr="006479AC">
        <w:rPr>
          <w:bCs/>
          <w:i/>
        </w:rPr>
        <w:t>p</w:t>
      </w:r>
      <w:r w:rsidR="0090173D" w:rsidRPr="006479AC">
        <w:rPr>
          <w:bCs/>
        </w:rPr>
        <w:t xml:space="preserve"> = &lt; .001</w:t>
      </w:r>
      <w:r w:rsidRPr="00ED5D21">
        <w:t>.</w:t>
      </w:r>
      <w:r w:rsidR="0062344C">
        <w:t xml:space="preserve"> </w:t>
      </w:r>
    </w:p>
    <w:p w14:paraId="7A5D243B" w14:textId="4B78C18B" w:rsidR="0090173D" w:rsidRDefault="0090173D" w:rsidP="0090173D">
      <w:pPr>
        <w:spacing w:line="480" w:lineRule="auto"/>
        <w:ind w:firstLine="720"/>
        <w:rPr>
          <w:bCs/>
        </w:rPr>
        <w:sectPr w:rsidR="0090173D" w:rsidSect="00C4429C">
          <w:headerReference w:type="even" r:id="rId20"/>
          <w:headerReference w:type="default" r:id="rId21"/>
          <w:footerReference w:type="default" r:id="rId22"/>
          <w:headerReference w:type="first" r:id="rId23"/>
          <w:footerReference w:type="first" r:id="rId24"/>
          <w:footnotePr>
            <w:numStart w:val="3"/>
          </w:footnotePr>
          <w:type w:val="continuous"/>
          <w:pgSz w:w="11900" w:h="16840" w:code="9"/>
          <w:pgMar w:top="1440" w:right="1440" w:bottom="1440" w:left="1440" w:header="720" w:footer="720" w:gutter="0"/>
          <w:cols w:space="720"/>
          <w:docGrid w:linePitch="326"/>
        </w:sectPr>
      </w:pPr>
      <w:r>
        <w:rPr>
          <w:bCs/>
        </w:rPr>
        <w:t xml:space="preserve">A </w:t>
      </w:r>
      <w:r w:rsidRPr="00DD0568">
        <w:rPr>
          <w:bCs/>
        </w:rPr>
        <w:t xml:space="preserve">second pretest </w:t>
      </w:r>
      <w:r w:rsidR="00275FC8">
        <w:rPr>
          <w:bCs/>
        </w:rPr>
        <w:t>(</w:t>
      </w:r>
      <w:r w:rsidRPr="00275FC8">
        <w:rPr>
          <w:bCs/>
          <w:i/>
          <w:iCs/>
        </w:rPr>
        <w:t>N</w:t>
      </w:r>
      <w:r>
        <w:rPr>
          <w:bCs/>
        </w:rPr>
        <w:t xml:space="preserve"> = </w:t>
      </w:r>
      <w:r w:rsidR="00275FC8">
        <w:rPr>
          <w:bCs/>
        </w:rPr>
        <w:t>116</w:t>
      </w:r>
      <w:r w:rsidR="00275FC8">
        <w:t xml:space="preserve">, </w:t>
      </w:r>
      <w:r w:rsidR="00A1220C">
        <w:t xml:space="preserve">US Prolific workers, </w:t>
      </w:r>
      <w:r w:rsidR="00275FC8" w:rsidRPr="00ED5D21">
        <w:t>none participating in the main study</w:t>
      </w:r>
      <w:r w:rsidR="006B708D">
        <w:t xml:space="preserve">, </w:t>
      </w:r>
      <w:r w:rsidR="00A1220C" w:rsidRPr="00ED5D21">
        <w:t>randomly allocated to one of the products</w:t>
      </w:r>
      <w:r w:rsidR="00A1220C">
        <w:t xml:space="preserve">), </w:t>
      </w:r>
      <w:r w:rsidR="006B708D">
        <w:t>using the same procedure and measure as in Studies 1 and 2</w:t>
      </w:r>
      <w:r w:rsidR="00A1220C">
        <w:rPr>
          <w:bCs/>
        </w:rPr>
        <w:t xml:space="preserve">, </w:t>
      </w:r>
      <w:r w:rsidR="00275FC8">
        <w:rPr>
          <w:bCs/>
        </w:rPr>
        <w:t>e</w:t>
      </w:r>
      <w:r>
        <w:rPr>
          <w:bCs/>
        </w:rPr>
        <w:t>stablished</w:t>
      </w:r>
      <w:r w:rsidRPr="00DD0568">
        <w:rPr>
          <w:bCs/>
        </w:rPr>
        <w:t xml:space="preserve"> that </w:t>
      </w:r>
      <w:r w:rsidR="006B708D">
        <w:rPr>
          <w:bCs/>
        </w:rPr>
        <w:t>the concrete versus abstract product descriptions did not differ in valence (</w:t>
      </w:r>
      <w:r w:rsidR="006B708D" w:rsidRPr="00ED5D21">
        <w:t>familiar camera</w:t>
      </w:r>
      <w:r w:rsidR="006B708D">
        <w:rPr>
          <w:bCs/>
        </w:rPr>
        <w:t xml:space="preserve">: </w:t>
      </w:r>
      <w:r w:rsidR="006B708D" w:rsidRPr="007A432F">
        <w:rPr>
          <w:bCs/>
          <w:i/>
          <w:iCs/>
        </w:rPr>
        <w:t>p</w:t>
      </w:r>
      <w:r w:rsidR="006B708D">
        <w:rPr>
          <w:bCs/>
        </w:rPr>
        <w:t xml:space="preserve"> = .27; </w:t>
      </w:r>
      <w:r w:rsidR="006B708D">
        <w:t>novel</w:t>
      </w:r>
      <w:r w:rsidR="006B708D" w:rsidRPr="00ED5D21">
        <w:t xml:space="preserve"> camera</w:t>
      </w:r>
      <w:r w:rsidR="006B708D">
        <w:rPr>
          <w:bCs/>
        </w:rPr>
        <w:t xml:space="preserve">: </w:t>
      </w:r>
      <w:r w:rsidR="006B708D" w:rsidRPr="007A432F">
        <w:rPr>
          <w:bCs/>
          <w:i/>
          <w:iCs/>
        </w:rPr>
        <w:t>p</w:t>
      </w:r>
      <w:r w:rsidR="006B708D">
        <w:rPr>
          <w:bCs/>
        </w:rPr>
        <w:t xml:space="preserve"> = .48; </w:t>
      </w:r>
      <w:r w:rsidR="006B708D" w:rsidRPr="00ED5D21">
        <w:t xml:space="preserve">familiar baby </w:t>
      </w:r>
      <w:r w:rsidR="00DF2D97">
        <w:t>monitor</w:t>
      </w:r>
      <w:r w:rsidR="006B708D">
        <w:rPr>
          <w:bCs/>
        </w:rPr>
        <w:t xml:space="preserve">: </w:t>
      </w:r>
      <w:r w:rsidR="006B708D" w:rsidRPr="007A432F">
        <w:rPr>
          <w:bCs/>
          <w:i/>
          <w:iCs/>
        </w:rPr>
        <w:t>p</w:t>
      </w:r>
      <w:r w:rsidR="006B708D">
        <w:rPr>
          <w:bCs/>
        </w:rPr>
        <w:t xml:space="preserve"> = .58), except for </w:t>
      </w:r>
      <w:r w:rsidR="00A1220C">
        <w:rPr>
          <w:bCs/>
        </w:rPr>
        <w:t xml:space="preserve">the </w:t>
      </w:r>
      <w:r w:rsidR="006B708D">
        <w:t>novel</w:t>
      </w:r>
      <w:r w:rsidR="006B708D" w:rsidRPr="00ED5D21">
        <w:t xml:space="preserve"> baby </w:t>
      </w:r>
      <w:r w:rsidR="00DF2D97">
        <w:t>monitor</w:t>
      </w:r>
      <w:r w:rsidR="006B708D">
        <w:rPr>
          <w:bCs/>
        </w:rPr>
        <w:t xml:space="preserve">, </w:t>
      </w:r>
      <w:proofErr w:type="spellStart"/>
      <w:r w:rsidR="006B708D" w:rsidRPr="00D143F6">
        <w:rPr>
          <w:bCs/>
          <w:i/>
        </w:rPr>
        <w:t>M</w:t>
      </w:r>
      <w:r w:rsidR="006B708D" w:rsidRPr="00D143F6">
        <w:rPr>
          <w:bCs/>
          <w:vertAlign w:val="subscript"/>
        </w:rPr>
        <w:t>Conc</w:t>
      </w:r>
      <w:proofErr w:type="spellEnd"/>
      <w:r w:rsidR="006B708D" w:rsidRPr="00D143F6">
        <w:rPr>
          <w:bCs/>
          <w:vertAlign w:val="subscript"/>
        </w:rPr>
        <w:t xml:space="preserve"> </w:t>
      </w:r>
      <w:r w:rsidR="006B708D" w:rsidRPr="00D143F6">
        <w:rPr>
          <w:bCs/>
        </w:rPr>
        <w:t xml:space="preserve">= </w:t>
      </w:r>
      <w:r w:rsidR="006B708D">
        <w:rPr>
          <w:bCs/>
        </w:rPr>
        <w:t>6.07</w:t>
      </w:r>
      <w:r w:rsidR="006B708D" w:rsidRPr="00D143F6">
        <w:rPr>
          <w:bCs/>
        </w:rPr>
        <w:t xml:space="preserve">, </w:t>
      </w:r>
      <w:r w:rsidR="006B708D" w:rsidRPr="00D143F6">
        <w:rPr>
          <w:bCs/>
          <w:i/>
        </w:rPr>
        <w:t>SD</w:t>
      </w:r>
      <w:r w:rsidR="006B708D" w:rsidRPr="00D143F6">
        <w:rPr>
          <w:bCs/>
        </w:rPr>
        <w:t xml:space="preserve"> = </w:t>
      </w:r>
      <w:r w:rsidR="006B708D">
        <w:rPr>
          <w:bCs/>
        </w:rPr>
        <w:t>0</w:t>
      </w:r>
      <w:r w:rsidR="006B708D" w:rsidRPr="00D143F6">
        <w:rPr>
          <w:bCs/>
        </w:rPr>
        <w:t>.</w:t>
      </w:r>
      <w:r w:rsidR="006B708D">
        <w:rPr>
          <w:bCs/>
        </w:rPr>
        <w:t>87</w:t>
      </w:r>
      <w:r w:rsidR="006B708D" w:rsidRPr="00D143F6">
        <w:rPr>
          <w:bCs/>
        </w:rPr>
        <w:t xml:space="preserve">, </w:t>
      </w:r>
      <w:proofErr w:type="spellStart"/>
      <w:r w:rsidR="006B708D" w:rsidRPr="00D143F6">
        <w:rPr>
          <w:bCs/>
          <w:i/>
        </w:rPr>
        <w:t>M</w:t>
      </w:r>
      <w:r w:rsidR="006B708D" w:rsidRPr="00D143F6">
        <w:rPr>
          <w:bCs/>
          <w:vertAlign w:val="subscript"/>
        </w:rPr>
        <w:t>Abst</w:t>
      </w:r>
      <w:proofErr w:type="spellEnd"/>
      <w:r w:rsidR="006B708D" w:rsidRPr="00D143F6">
        <w:rPr>
          <w:bCs/>
        </w:rPr>
        <w:t xml:space="preserve"> = </w:t>
      </w:r>
      <w:r w:rsidR="006B708D">
        <w:rPr>
          <w:bCs/>
        </w:rPr>
        <w:t>4</w:t>
      </w:r>
      <w:r w:rsidR="006B708D" w:rsidRPr="00D143F6">
        <w:rPr>
          <w:bCs/>
        </w:rPr>
        <w:t>.</w:t>
      </w:r>
      <w:r w:rsidR="006B708D">
        <w:rPr>
          <w:bCs/>
        </w:rPr>
        <w:t>87</w:t>
      </w:r>
      <w:r w:rsidR="006B708D" w:rsidRPr="00D143F6">
        <w:rPr>
          <w:bCs/>
        </w:rPr>
        <w:t xml:space="preserve">, </w:t>
      </w:r>
      <w:r w:rsidR="006B708D" w:rsidRPr="00D143F6">
        <w:rPr>
          <w:bCs/>
          <w:i/>
        </w:rPr>
        <w:t>SD</w:t>
      </w:r>
      <w:r w:rsidR="006B708D" w:rsidRPr="00D143F6">
        <w:rPr>
          <w:bCs/>
        </w:rPr>
        <w:t xml:space="preserve"> = 1.</w:t>
      </w:r>
      <w:r w:rsidR="006B708D">
        <w:rPr>
          <w:bCs/>
        </w:rPr>
        <w:t>22</w:t>
      </w:r>
      <w:r w:rsidR="006B708D" w:rsidRPr="00D143F6">
        <w:rPr>
          <w:bCs/>
        </w:rPr>
        <w:t xml:space="preserve">, </w:t>
      </w:r>
      <w:r w:rsidR="006B708D" w:rsidRPr="00D143F6">
        <w:rPr>
          <w:bCs/>
          <w:i/>
        </w:rPr>
        <w:t>t</w:t>
      </w:r>
      <w:r w:rsidR="006B708D" w:rsidRPr="00D143F6">
        <w:rPr>
          <w:bCs/>
        </w:rPr>
        <w:t>(</w:t>
      </w:r>
      <w:r w:rsidR="006B708D">
        <w:rPr>
          <w:bCs/>
        </w:rPr>
        <w:t>29</w:t>
      </w:r>
      <w:r w:rsidR="006B708D" w:rsidRPr="00D143F6">
        <w:rPr>
          <w:bCs/>
        </w:rPr>
        <w:t xml:space="preserve">) = </w:t>
      </w:r>
      <w:r w:rsidR="006B708D">
        <w:rPr>
          <w:bCs/>
        </w:rPr>
        <w:t>4</w:t>
      </w:r>
      <w:r w:rsidR="006B708D" w:rsidRPr="00D143F6">
        <w:rPr>
          <w:bCs/>
        </w:rPr>
        <w:t>.1</w:t>
      </w:r>
      <w:r w:rsidR="006B708D">
        <w:rPr>
          <w:bCs/>
        </w:rPr>
        <w:t>5</w:t>
      </w:r>
      <w:r w:rsidR="006B708D" w:rsidRPr="00D143F6">
        <w:rPr>
          <w:bCs/>
        </w:rPr>
        <w:t xml:space="preserve">, </w:t>
      </w:r>
      <w:r w:rsidR="006B708D" w:rsidRPr="00D143F6">
        <w:rPr>
          <w:bCs/>
          <w:i/>
        </w:rPr>
        <w:t>p</w:t>
      </w:r>
      <w:r w:rsidR="006B708D" w:rsidRPr="00D143F6">
        <w:rPr>
          <w:bCs/>
        </w:rPr>
        <w:t xml:space="preserve"> </w:t>
      </w:r>
      <w:r w:rsidR="006B708D">
        <w:rPr>
          <w:bCs/>
        </w:rPr>
        <w:t>&lt;</w:t>
      </w:r>
      <w:r w:rsidR="006B708D" w:rsidRPr="00D143F6">
        <w:rPr>
          <w:bCs/>
        </w:rPr>
        <w:t xml:space="preserve"> .00</w:t>
      </w:r>
      <w:r w:rsidR="006B708D">
        <w:rPr>
          <w:bCs/>
        </w:rPr>
        <w:t>1.</w:t>
      </w:r>
    </w:p>
    <w:p w14:paraId="2F80ED54" w14:textId="05E7203B" w:rsidR="00E717FD" w:rsidRPr="00F02F0C" w:rsidRDefault="00ED5D21" w:rsidP="00F02F0C">
      <w:pPr>
        <w:jc w:val="center"/>
      </w:pPr>
      <w:r>
        <w:br w:type="page"/>
      </w:r>
      <w:r w:rsidR="00E717FD">
        <w:rPr>
          <w:b/>
          <w:bCs/>
        </w:rPr>
        <w:lastRenderedPageBreak/>
        <w:t>Web</w:t>
      </w:r>
      <w:r w:rsidR="00E717FD" w:rsidRPr="00EE703B">
        <w:rPr>
          <w:b/>
          <w:bCs/>
        </w:rPr>
        <w:t xml:space="preserve"> Appendix </w:t>
      </w:r>
      <w:r w:rsidR="00E717FD">
        <w:rPr>
          <w:b/>
          <w:bCs/>
        </w:rPr>
        <w:t>F</w:t>
      </w:r>
    </w:p>
    <w:p w14:paraId="13C1BA3D" w14:textId="77777777" w:rsidR="00614B61" w:rsidRPr="00614B61" w:rsidRDefault="00614B61" w:rsidP="00614B61">
      <w:pPr>
        <w:spacing w:line="480" w:lineRule="auto"/>
        <w:rPr>
          <w:b/>
          <w:bCs/>
        </w:rPr>
      </w:pPr>
    </w:p>
    <w:p w14:paraId="05AED115" w14:textId="174AE82D" w:rsidR="00614B61" w:rsidRDefault="00614B61" w:rsidP="00614B61">
      <w:pPr>
        <w:spacing w:line="480" w:lineRule="auto"/>
        <w:rPr>
          <w:b/>
          <w:bCs/>
        </w:rPr>
      </w:pPr>
      <w:r w:rsidRPr="00614B61">
        <w:rPr>
          <w:b/>
          <w:bCs/>
        </w:rPr>
        <w:t xml:space="preserve">Study WA1 – </w:t>
      </w:r>
      <w:r w:rsidR="007F477E">
        <w:rPr>
          <w:b/>
          <w:bCs/>
        </w:rPr>
        <w:t xml:space="preserve">Conceptual </w:t>
      </w:r>
      <w:r w:rsidRPr="00614B61">
        <w:rPr>
          <w:b/>
          <w:bCs/>
        </w:rPr>
        <w:t xml:space="preserve">Replication and </w:t>
      </w:r>
      <w:r>
        <w:rPr>
          <w:b/>
          <w:bCs/>
        </w:rPr>
        <w:t>G</w:t>
      </w:r>
      <w:r w:rsidRPr="00614B61">
        <w:rPr>
          <w:b/>
          <w:bCs/>
        </w:rPr>
        <w:t>eneralization of Study 3 (additional study not included in the manuscript)</w:t>
      </w:r>
    </w:p>
    <w:p w14:paraId="65C9E865" w14:textId="77777777" w:rsidR="008A1E9D" w:rsidRDefault="008A1E9D" w:rsidP="004A7F1C">
      <w:pPr>
        <w:pStyle w:val="NoSpacing"/>
        <w:spacing w:line="480" w:lineRule="auto"/>
        <w:rPr>
          <w:rFonts w:cs="Times New Roman"/>
          <w:b/>
          <w:i/>
          <w:iCs/>
        </w:rPr>
      </w:pPr>
    </w:p>
    <w:p w14:paraId="620138BC" w14:textId="67E56112" w:rsidR="007F477E" w:rsidRDefault="007F477E" w:rsidP="004A7F1C">
      <w:pPr>
        <w:pStyle w:val="NoSpacing"/>
        <w:spacing w:line="480" w:lineRule="auto"/>
        <w:rPr>
          <w:rFonts w:cs="Times New Roman"/>
        </w:rPr>
      </w:pPr>
      <w:r w:rsidRPr="00F53DCD">
        <w:rPr>
          <w:rFonts w:cs="Times New Roman"/>
        </w:rPr>
        <w:t xml:space="preserve">Study </w:t>
      </w:r>
      <w:r>
        <w:rPr>
          <w:rFonts w:cs="Times New Roman"/>
        </w:rPr>
        <w:t>WA1</w:t>
      </w:r>
      <w:r w:rsidRPr="00F53DCD">
        <w:rPr>
          <w:rFonts w:cs="Times New Roman"/>
        </w:rPr>
        <w:t xml:space="preserve"> was set up</w:t>
      </w:r>
      <w:r>
        <w:rPr>
          <w:rFonts w:cs="Times New Roman"/>
        </w:rPr>
        <w:t xml:space="preserve"> to conceptually replicate and generalize the findings of Study 3. The study builds on and expands the findings in three ways:</w:t>
      </w:r>
      <w:r w:rsidRPr="00F53DCD">
        <w:rPr>
          <w:rFonts w:cs="Times New Roman"/>
        </w:rPr>
        <w:t xml:space="preserve"> First, </w:t>
      </w:r>
      <w:r w:rsidR="00F45BC4" w:rsidRPr="00F53DCD">
        <w:rPr>
          <w:rFonts w:cs="Times New Roman"/>
        </w:rPr>
        <w:t xml:space="preserve">it </w:t>
      </w:r>
      <w:r w:rsidR="00F45BC4">
        <w:rPr>
          <w:rFonts w:cs="Times New Roman"/>
        </w:rPr>
        <w:t>tests the hypothes</w:t>
      </w:r>
      <w:r w:rsidR="00774217">
        <w:rPr>
          <w:rFonts w:cs="Times New Roman"/>
        </w:rPr>
        <w:t>i</w:t>
      </w:r>
      <w:r w:rsidR="00F45BC4">
        <w:rPr>
          <w:rFonts w:cs="Times New Roman"/>
        </w:rPr>
        <w:t>s</w:t>
      </w:r>
      <w:r w:rsidR="00F45BC4" w:rsidRPr="00F53DCD">
        <w:rPr>
          <w:rFonts w:cs="Times New Roman"/>
        </w:rPr>
        <w:t xml:space="preserve"> using different stimuli.</w:t>
      </w:r>
      <w:r w:rsidR="00F45BC4">
        <w:rPr>
          <w:rFonts w:cs="Times New Roman"/>
        </w:rPr>
        <w:t xml:space="preserve"> Second, </w:t>
      </w:r>
      <w:r w:rsidR="00774217">
        <w:rPr>
          <w:rFonts w:cs="Times New Roman"/>
        </w:rPr>
        <w:t xml:space="preserve">instead of varying the product descriptions across </w:t>
      </w:r>
      <w:r w:rsidRPr="00F53DCD">
        <w:rPr>
          <w:rFonts w:cs="Times New Roman"/>
        </w:rPr>
        <w:t xml:space="preserve">the </w:t>
      </w:r>
      <w:r w:rsidR="002060CB">
        <w:rPr>
          <w:rFonts w:cs="Times New Roman"/>
        </w:rPr>
        <w:t>novel</w:t>
      </w:r>
      <w:r w:rsidRPr="00F53DCD">
        <w:rPr>
          <w:rFonts w:cs="Times New Roman"/>
        </w:rPr>
        <w:t xml:space="preserve"> and familiar</w:t>
      </w:r>
      <w:r w:rsidR="00774217">
        <w:rPr>
          <w:rFonts w:cs="Times New Roman"/>
        </w:rPr>
        <w:t xml:space="preserve"> products </w:t>
      </w:r>
      <w:r w:rsidR="00BA69A3">
        <w:rPr>
          <w:rFonts w:cs="Times New Roman"/>
        </w:rPr>
        <w:t xml:space="preserve">as </w:t>
      </w:r>
      <w:r w:rsidR="00774217">
        <w:rPr>
          <w:rFonts w:cs="Times New Roman"/>
        </w:rPr>
        <w:t xml:space="preserve">in Study 3, we kept in WA1 the slogans </w:t>
      </w:r>
      <w:r w:rsidRPr="00F53DCD">
        <w:rPr>
          <w:rFonts w:cs="Times New Roman"/>
        </w:rPr>
        <w:t>the same</w:t>
      </w:r>
      <w:r w:rsidR="00774217">
        <w:rPr>
          <w:rFonts w:cs="Times New Roman"/>
        </w:rPr>
        <w:t xml:space="preserve"> across the product novelty variable</w:t>
      </w:r>
      <w:r w:rsidRPr="00F53DCD">
        <w:rPr>
          <w:rFonts w:cs="Times New Roman"/>
        </w:rPr>
        <w:t>.</w:t>
      </w:r>
      <w:r w:rsidR="00F45BC4">
        <w:rPr>
          <w:rFonts w:cs="Times New Roman"/>
        </w:rPr>
        <w:t xml:space="preserve"> Third</w:t>
      </w:r>
      <w:r w:rsidRPr="00F53DCD">
        <w:rPr>
          <w:rFonts w:cs="Times New Roman"/>
        </w:rPr>
        <w:t>, it use</w:t>
      </w:r>
      <w:r w:rsidR="00F45BC4">
        <w:rPr>
          <w:rFonts w:cs="Times New Roman"/>
        </w:rPr>
        <w:t>d</w:t>
      </w:r>
      <w:r w:rsidRPr="00F53DCD">
        <w:rPr>
          <w:rFonts w:cs="Times New Roman"/>
        </w:rPr>
        <w:t xml:space="preserve"> a more established scale to measure willingness to explore. </w:t>
      </w:r>
      <w:r w:rsidR="004A7F1C">
        <w:rPr>
          <w:rFonts w:cs="Times New Roman"/>
        </w:rPr>
        <w:t xml:space="preserve">We predict a </w:t>
      </w:r>
      <w:r w:rsidR="00774217">
        <w:rPr>
          <w:rFonts w:cs="Times New Roman"/>
        </w:rPr>
        <w:t xml:space="preserve">significant </w:t>
      </w:r>
      <w:r w:rsidR="004A7F1C">
        <w:rPr>
          <w:rFonts w:cs="Times New Roman"/>
        </w:rPr>
        <w:t xml:space="preserve">3-way interaction between product </w:t>
      </w:r>
      <w:r w:rsidR="002060CB">
        <w:rPr>
          <w:rFonts w:cs="Times New Roman"/>
        </w:rPr>
        <w:t>novelty</w:t>
      </w:r>
      <w:r w:rsidR="004A7F1C" w:rsidRPr="00F53DCD">
        <w:rPr>
          <w:rFonts w:cs="Times New Roman"/>
        </w:rPr>
        <w:t xml:space="preserve">, </w:t>
      </w:r>
      <w:r w:rsidR="004A7F1C">
        <w:rPr>
          <w:rFonts w:cs="Times New Roman"/>
        </w:rPr>
        <w:t>communication type</w:t>
      </w:r>
      <w:r w:rsidR="004A7F1C" w:rsidRPr="00F53DCD">
        <w:rPr>
          <w:rFonts w:cs="Times New Roman"/>
        </w:rPr>
        <w:t>, and willingness to explore new things</w:t>
      </w:r>
      <w:r w:rsidR="004A7F1C">
        <w:rPr>
          <w:rStyle w:val="MA-TEXTZchn"/>
        </w:rPr>
        <w:t xml:space="preserve">, with a lower order significant 2-way interaction between </w:t>
      </w:r>
      <w:r w:rsidR="004A7F1C">
        <w:rPr>
          <w:rFonts w:cs="Times New Roman"/>
        </w:rPr>
        <w:t>communication type</w:t>
      </w:r>
      <w:r w:rsidR="004A7F1C" w:rsidRPr="00F53DCD">
        <w:rPr>
          <w:rFonts w:cs="Times New Roman"/>
        </w:rPr>
        <w:t xml:space="preserve"> and willingness to explore new things</w:t>
      </w:r>
      <w:r w:rsidR="004A7F1C">
        <w:rPr>
          <w:rFonts w:cs="Times New Roman"/>
        </w:rPr>
        <w:t xml:space="preserve"> for </w:t>
      </w:r>
      <w:r w:rsidR="00BA69A3">
        <w:rPr>
          <w:rFonts w:cs="Times New Roman"/>
        </w:rPr>
        <w:t xml:space="preserve">novel </w:t>
      </w:r>
      <w:r w:rsidR="004A7F1C">
        <w:rPr>
          <w:rFonts w:cs="Times New Roman"/>
        </w:rPr>
        <w:t xml:space="preserve">products, but not for familiar products. </w:t>
      </w:r>
    </w:p>
    <w:p w14:paraId="63EA5C1C" w14:textId="77777777" w:rsidR="007F477E" w:rsidRPr="008A1E9D" w:rsidRDefault="007F477E" w:rsidP="007F477E">
      <w:pPr>
        <w:pStyle w:val="NoSpacing"/>
        <w:spacing w:line="480" w:lineRule="auto"/>
        <w:jc w:val="both"/>
        <w:rPr>
          <w:rFonts w:cs="Times New Roman"/>
          <w:b/>
          <w:i/>
          <w:iCs/>
        </w:rPr>
      </w:pPr>
      <w:r w:rsidRPr="008A1E9D">
        <w:rPr>
          <w:rFonts w:cs="Times New Roman"/>
          <w:b/>
          <w:i/>
          <w:iCs/>
        </w:rPr>
        <w:t xml:space="preserve">Method </w:t>
      </w:r>
    </w:p>
    <w:p w14:paraId="50A1EE1F" w14:textId="77777777" w:rsidR="008A1E9D" w:rsidRDefault="007F477E" w:rsidP="008A1E9D">
      <w:pPr>
        <w:pStyle w:val="NoSpacing"/>
        <w:spacing w:line="480" w:lineRule="auto"/>
        <w:jc w:val="both"/>
        <w:rPr>
          <w:rFonts w:cs="Times New Roman"/>
        </w:rPr>
      </w:pPr>
      <w:r w:rsidRPr="008A1E9D">
        <w:rPr>
          <w:rFonts w:cs="Times New Roman"/>
          <w:bCs/>
          <w:i/>
        </w:rPr>
        <w:t>Participants and design</w:t>
      </w:r>
      <w:r w:rsidRPr="00F53DCD">
        <w:rPr>
          <w:rFonts w:cs="Times New Roman"/>
        </w:rPr>
        <w:t xml:space="preserve"> </w:t>
      </w:r>
    </w:p>
    <w:p w14:paraId="30DC99E1" w14:textId="04EB4425" w:rsidR="007F477E" w:rsidRPr="00F53DCD" w:rsidRDefault="007F477E" w:rsidP="008A1E9D">
      <w:pPr>
        <w:pStyle w:val="NoSpacing"/>
        <w:spacing w:line="480" w:lineRule="auto"/>
        <w:jc w:val="both"/>
        <w:rPr>
          <w:rFonts w:cs="Times New Roman"/>
        </w:rPr>
      </w:pPr>
      <w:r w:rsidRPr="00F53DCD">
        <w:rPr>
          <w:rFonts w:cs="Times New Roman"/>
        </w:rPr>
        <w:t xml:space="preserve">One hundred and seventy-one (79 </w:t>
      </w:r>
      <w:r w:rsidR="006E7970">
        <w:rPr>
          <w:rFonts w:cs="Times New Roman"/>
        </w:rPr>
        <w:t>females</w:t>
      </w:r>
      <w:r w:rsidRPr="00F53DCD">
        <w:rPr>
          <w:rFonts w:cs="Times New Roman"/>
        </w:rPr>
        <w:t xml:space="preserve">, </w:t>
      </w:r>
      <w:r w:rsidRPr="00F53DCD">
        <w:rPr>
          <w:rFonts w:cs="Times New Roman"/>
          <w:i/>
        </w:rPr>
        <w:t>M</w:t>
      </w:r>
      <w:r w:rsidR="006E7970">
        <w:rPr>
          <w:rFonts w:cs="Times New Roman"/>
          <w:iCs/>
          <w:vertAlign w:val="subscript"/>
        </w:rPr>
        <w:t>age</w:t>
      </w:r>
      <w:r w:rsidRPr="00F53DCD">
        <w:rPr>
          <w:rFonts w:cs="Times New Roman"/>
        </w:rPr>
        <w:t xml:space="preserve"> = 33.51, </w:t>
      </w:r>
      <w:r w:rsidRPr="00F53DCD">
        <w:rPr>
          <w:rFonts w:cs="Times New Roman"/>
          <w:i/>
        </w:rPr>
        <w:t>SD</w:t>
      </w:r>
      <w:r w:rsidRPr="00F53DCD">
        <w:rPr>
          <w:rFonts w:cs="Times New Roman"/>
        </w:rPr>
        <w:t xml:space="preserve"> = 11.17) </w:t>
      </w:r>
      <w:r w:rsidR="006E7970">
        <w:rPr>
          <w:rFonts w:cs="Times New Roman"/>
        </w:rPr>
        <w:t xml:space="preserve">US </w:t>
      </w:r>
      <w:r w:rsidRPr="00F53DCD">
        <w:rPr>
          <w:rFonts w:cs="Times New Roman"/>
        </w:rPr>
        <w:t>M</w:t>
      </w:r>
      <w:r w:rsidR="002060CB">
        <w:rPr>
          <w:rFonts w:cs="Times New Roman"/>
        </w:rPr>
        <w:t xml:space="preserve">echanical </w:t>
      </w:r>
      <w:r w:rsidRPr="00F53DCD">
        <w:rPr>
          <w:rFonts w:cs="Times New Roman"/>
        </w:rPr>
        <w:t xml:space="preserve">Turk workers took part in the study in return for a small monetary </w:t>
      </w:r>
      <w:r w:rsidR="004A7F1C">
        <w:rPr>
          <w:rFonts w:cs="Times New Roman"/>
        </w:rPr>
        <w:t>compensation</w:t>
      </w:r>
      <w:r w:rsidRPr="00F53DCD">
        <w:rPr>
          <w:rFonts w:cs="Times New Roman"/>
        </w:rPr>
        <w:t>. Respondents were randomly assigned to a 2 (</w:t>
      </w:r>
      <w:r w:rsidR="004A7F1C">
        <w:rPr>
          <w:rFonts w:cs="Times New Roman"/>
        </w:rPr>
        <w:t xml:space="preserve">product </w:t>
      </w:r>
      <w:r w:rsidR="002060CB">
        <w:rPr>
          <w:rFonts w:cs="Times New Roman"/>
        </w:rPr>
        <w:t>novelty</w:t>
      </w:r>
      <w:r w:rsidRPr="00F53DCD">
        <w:rPr>
          <w:rFonts w:cs="Times New Roman"/>
        </w:rPr>
        <w:t xml:space="preserve">: </w:t>
      </w:r>
      <w:r w:rsidR="002060CB">
        <w:rPr>
          <w:rFonts w:cs="Times New Roman"/>
        </w:rPr>
        <w:t>novel</w:t>
      </w:r>
      <w:r w:rsidRPr="00F53DCD">
        <w:rPr>
          <w:rFonts w:cs="Times New Roman"/>
        </w:rPr>
        <w:t>, familiar) x 2 (</w:t>
      </w:r>
      <w:r w:rsidR="004A7F1C">
        <w:rPr>
          <w:rFonts w:cs="Times New Roman"/>
        </w:rPr>
        <w:t>type of communication</w:t>
      </w:r>
      <w:r w:rsidRPr="00F53DCD">
        <w:rPr>
          <w:rFonts w:cs="Times New Roman"/>
        </w:rPr>
        <w:t xml:space="preserve">: concrete, abstract) factorial design. Participants who completed the experiment extremely fast or who took exceptionally long (more than </w:t>
      </w:r>
      <w:r w:rsidR="00BA69A3">
        <w:rPr>
          <w:rFonts w:cs="Times New Roman"/>
        </w:rPr>
        <w:t>3</w:t>
      </w:r>
      <w:r w:rsidRPr="00F53DCD">
        <w:rPr>
          <w:rFonts w:cs="Times New Roman"/>
        </w:rPr>
        <w:t xml:space="preserve">SD below and above the sample mean, </w:t>
      </w:r>
      <w:r w:rsidRPr="00F53DCD">
        <w:rPr>
          <w:rFonts w:cs="Times New Roman"/>
          <w:i/>
        </w:rPr>
        <w:t>N</w:t>
      </w:r>
      <w:r w:rsidRPr="00F53DCD">
        <w:rPr>
          <w:rFonts w:cs="Times New Roman"/>
        </w:rPr>
        <w:t xml:space="preserve"> = 3) were excluded from further analyses, leaving </w:t>
      </w:r>
      <w:r w:rsidRPr="00F53DCD">
        <w:rPr>
          <w:rFonts w:cs="Times New Roman"/>
          <w:i/>
        </w:rPr>
        <w:t>N</w:t>
      </w:r>
      <w:r w:rsidRPr="00F53DCD">
        <w:rPr>
          <w:rFonts w:cs="Times New Roman"/>
        </w:rPr>
        <w:t xml:space="preserve"> =168 for final analyses. </w:t>
      </w:r>
      <w:r w:rsidR="00EA7CF8">
        <w:t>G*Power</w:t>
      </w:r>
      <w:r w:rsidR="00EA7CF8" w:rsidRPr="00B80FDB">
        <w:t xml:space="preserve"> (</w:t>
      </w:r>
      <w:proofErr w:type="spellStart"/>
      <w:r w:rsidR="00EA7CF8" w:rsidRPr="00B80FDB">
        <w:t>Faul</w:t>
      </w:r>
      <w:proofErr w:type="spellEnd"/>
      <w:r w:rsidR="00EA7CF8" w:rsidRPr="00B80FDB">
        <w:t xml:space="preserve">, </w:t>
      </w:r>
      <w:proofErr w:type="spellStart"/>
      <w:r w:rsidR="00EA7CF8" w:rsidRPr="00B80FDB">
        <w:t>Erdfelder</w:t>
      </w:r>
      <w:proofErr w:type="spellEnd"/>
      <w:r w:rsidR="00EA7CF8" w:rsidRPr="00B80FDB">
        <w:t>, Lang, &amp; Buchner, 2007) identified a sample size of 1</w:t>
      </w:r>
      <w:r w:rsidR="00EA7CF8">
        <w:t>28</w:t>
      </w:r>
      <w:r w:rsidR="00EA7CF8" w:rsidRPr="00B80FDB">
        <w:t xml:space="preserve"> to detect a medium effect size of </w:t>
      </w:r>
      <w:r w:rsidR="00EA7CF8" w:rsidRPr="009D5DD9">
        <w:rPr>
          <w:i/>
          <w:iCs/>
        </w:rPr>
        <w:t>f</w:t>
      </w:r>
      <w:r w:rsidR="00EA7CF8" w:rsidRPr="00B80FDB">
        <w:t xml:space="preserve"> = 0.25 with sufficient power (1-β &gt; 0.80).</w:t>
      </w:r>
      <w:r w:rsidR="00EA7CF8">
        <w:t xml:space="preserve"> We recruited more participants to account for potential drop outs and to ensure sufficient power in an online environment.  </w:t>
      </w:r>
    </w:p>
    <w:p w14:paraId="457C6167" w14:textId="77777777" w:rsidR="008A1E9D" w:rsidRPr="008A1E9D" w:rsidRDefault="007F477E" w:rsidP="008A1E9D">
      <w:pPr>
        <w:pStyle w:val="NoSpacing"/>
        <w:spacing w:line="480" w:lineRule="auto"/>
        <w:jc w:val="both"/>
        <w:rPr>
          <w:rFonts w:cs="Times New Roman"/>
          <w:bCs/>
          <w:i/>
        </w:rPr>
      </w:pPr>
      <w:r w:rsidRPr="008A1E9D">
        <w:rPr>
          <w:rFonts w:cs="Times New Roman"/>
          <w:bCs/>
          <w:i/>
        </w:rPr>
        <w:t>Stimuli</w:t>
      </w:r>
    </w:p>
    <w:p w14:paraId="12744C80" w14:textId="0D20FC51" w:rsidR="0066262E" w:rsidRPr="0066262E" w:rsidRDefault="007F477E" w:rsidP="008A1E9D">
      <w:pPr>
        <w:pStyle w:val="NoSpacing"/>
        <w:spacing w:line="480" w:lineRule="auto"/>
        <w:jc w:val="both"/>
        <w:rPr>
          <w:rFonts w:cs="Times New Roman"/>
        </w:rPr>
      </w:pPr>
      <w:r w:rsidRPr="00F53DCD">
        <w:rPr>
          <w:rFonts w:cs="Times New Roman"/>
        </w:rPr>
        <w:lastRenderedPageBreak/>
        <w:t xml:space="preserve">A </w:t>
      </w:r>
      <w:r w:rsidR="002060CB">
        <w:rPr>
          <w:rFonts w:cs="Times New Roman"/>
        </w:rPr>
        <w:t>novel</w:t>
      </w:r>
      <w:r w:rsidRPr="00F53DCD">
        <w:rPr>
          <w:rFonts w:cs="Times New Roman"/>
        </w:rPr>
        <w:t xml:space="preserve"> and a familiar product in the product category cameras were selected. A pretest (</w:t>
      </w:r>
      <w:r w:rsidRPr="00F53DCD">
        <w:rPr>
          <w:rFonts w:cs="Times New Roman"/>
          <w:i/>
        </w:rPr>
        <w:t>N</w:t>
      </w:r>
      <w:r w:rsidRPr="00F53DCD">
        <w:rPr>
          <w:rFonts w:cs="Times New Roman"/>
        </w:rPr>
        <w:t xml:space="preserve"> = 37, none participating in the main experiment) confirmed that the familiar camera was indeed perceived as </w:t>
      </w:r>
      <w:r w:rsidR="00470C45">
        <w:rPr>
          <w:rFonts w:cs="Times New Roman"/>
        </w:rPr>
        <w:t xml:space="preserve">less new </w:t>
      </w:r>
      <w:r w:rsidRPr="00F53DCD">
        <w:rPr>
          <w:rFonts w:cs="Times New Roman"/>
        </w:rPr>
        <w:t>(</w:t>
      </w:r>
      <w:r w:rsidR="00470C45" w:rsidRPr="00F53DCD">
        <w:rPr>
          <w:rFonts w:cs="Times New Roman"/>
          <w:i/>
        </w:rPr>
        <w:t xml:space="preserve">M </w:t>
      </w:r>
      <w:r w:rsidR="00470C45" w:rsidRPr="00F53DCD">
        <w:rPr>
          <w:rFonts w:cs="Times New Roman"/>
        </w:rPr>
        <w:t xml:space="preserve">= 2.27, </w:t>
      </w:r>
      <w:r w:rsidR="00470C45" w:rsidRPr="00F53DCD">
        <w:rPr>
          <w:rFonts w:cs="Times New Roman"/>
          <w:i/>
        </w:rPr>
        <w:t xml:space="preserve">SD </w:t>
      </w:r>
      <w:r w:rsidR="00470C45" w:rsidRPr="00F53DCD">
        <w:rPr>
          <w:rFonts w:cs="Times New Roman"/>
        </w:rPr>
        <w:t>= 1.66</w:t>
      </w:r>
      <w:r w:rsidRPr="00F53DCD">
        <w:rPr>
          <w:rFonts w:cs="Times New Roman"/>
        </w:rPr>
        <w:t xml:space="preserve">) than the </w:t>
      </w:r>
      <w:r w:rsidR="002060CB">
        <w:rPr>
          <w:rFonts w:cs="Times New Roman"/>
        </w:rPr>
        <w:t>novel</w:t>
      </w:r>
      <w:r w:rsidRPr="00F53DCD">
        <w:rPr>
          <w:rFonts w:cs="Times New Roman"/>
        </w:rPr>
        <w:t xml:space="preserve"> camera (</w:t>
      </w:r>
      <w:r w:rsidR="00470C45" w:rsidRPr="00F53DCD">
        <w:rPr>
          <w:rFonts w:cs="Times New Roman"/>
          <w:i/>
        </w:rPr>
        <w:t>M</w:t>
      </w:r>
      <w:r w:rsidR="00470C45" w:rsidRPr="00F53DCD">
        <w:rPr>
          <w:rFonts w:cs="Times New Roman"/>
        </w:rPr>
        <w:t xml:space="preserve"> = 6.11, </w:t>
      </w:r>
      <w:r w:rsidR="00470C45" w:rsidRPr="00C25217">
        <w:rPr>
          <w:rFonts w:cs="Times New Roman"/>
          <w:i/>
        </w:rPr>
        <w:t xml:space="preserve">SD </w:t>
      </w:r>
      <w:r w:rsidR="00470C45" w:rsidRPr="00C25217">
        <w:rPr>
          <w:rFonts w:cs="Times New Roman"/>
        </w:rPr>
        <w:t>= 0.99</w:t>
      </w:r>
      <w:r w:rsidRPr="00C25217">
        <w:rPr>
          <w:rFonts w:cs="Times New Roman"/>
        </w:rPr>
        <w:t xml:space="preserve">), </w:t>
      </w:r>
      <w:r w:rsidR="00483B0D" w:rsidRPr="00C25217">
        <w:rPr>
          <w:rFonts w:cs="Times New Roman"/>
        </w:rPr>
        <w:t xml:space="preserve">on a scale </w:t>
      </w:r>
      <w:r w:rsidRPr="00C25217">
        <w:rPr>
          <w:rFonts w:cs="Times New Roman"/>
        </w:rPr>
        <w:t>ranging from 1 (</w:t>
      </w:r>
      <w:r w:rsidR="00483B0D" w:rsidRPr="00C25217">
        <w:rPr>
          <w:rFonts w:cs="Times New Roman"/>
        </w:rPr>
        <w:t>‘</w:t>
      </w:r>
      <w:r w:rsidR="00470C45" w:rsidRPr="00C25217">
        <w:rPr>
          <w:rFonts w:cs="Times New Roman"/>
        </w:rPr>
        <w:t>familiar</w:t>
      </w:r>
      <w:r w:rsidRPr="00C25217">
        <w:rPr>
          <w:rFonts w:cs="Times New Roman"/>
          <w:iCs/>
        </w:rPr>
        <w:t xml:space="preserve"> design</w:t>
      </w:r>
      <w:r w:rsidR="00483B0D" w:rsidRPr="00C25217">
        <w:rPr>
          <w:rFonts w:cs="Times New Roman"/>
          <w:iCs/>
        </w:rPr>
        <w:t>’</w:t>
      </w:r>
      <w:r w:rsidRPr="00C25217">
        <w:rPr>
          <w:rFonts w:cs="Times New Roman"/>
        </w:rPr>
        <w:t>)</w:t>
      </w:r>
      <w:r w:rsidRPr="00C25217">
        <w:rPr>
          <w:rFonts w:cs="Times New Roman"/>
          <w:i/>
        </w:rPr>
        <w:t xml:space="preserve"> </w:t>
      </w:r>
      <w:r w:rsidRPr="00C25217">
        <w:rPr>
          <w:rFonts w:cs="Times New Roman"/>
        </w:rPr>
        <w:t>to 7 (</w:t>
      </w:r>
      <w:r w:rsidR="00483B0D" w:rsidRPr="00C25217">
        <w:rPr>
          <w:rFonts w:cs="Times New Roman"/>
        </w:rPr>
        <w:t>‘n</w:t>
      </w:r>
      <w:r w:rsidRPr="00C25217">
        <w:rPr>
          <w:rFonts w:cs="Times New Roman"/>
          <w:iCs/>
        </w:rPr>
        <w:t>ew design</w:t>
      </w:r>
      <w:r w:rsidR="00483B0D" w:rsidRPr="00C25217">
        <w:rPr>
          <w:rFonts w:cs="Times New Roman"/>
          <w:iCs/>
        </w:rPr>
        <w:t>’</w:t>
      </w:r>
      <w:r w:rsidRPr="00C25217">
        <w:rPr>
          <w:rFonts w:cs="Times New Roman"/>
        </w:rPr>
        <w:t xml:space="preserve">), </w:t>
      </w:r>
      <w:proofErr w:type="gramStart"/>
      <w:r w:rsidRPr="00C25217">
        <w:rPr>
          <w:rFonts w:cs="Times New Roman"/>
          <w:i/>
        </w:rPr>
        <w:t>t</w:t>
      </w:r>
      <w:r w:rsidRPr="00C25217">
        <w:rPr>
          <w:rFonts w:cs="Times New Roman"/>
        </w:rPr>
        <w:t>(</w:t>
      </w:r>
      <w:proofErr w:type="gramEnd"/>
      <w:r w:rsidRPr="00C25217">
        <w:rPr>
          <w:rFonts w:cs="Times New Roman"/>
        </w:rPr>
        <w:t xml:space="preserve">36) = 11.32, </w:t>
      </w:r>
      <w:r w:rsidRPr="00C25217">
        <w:rPr>
          <w:rFonts w:cs="Times New Roman"/>
          <w:i/>
        </w:rPr>
        <w:t>p</w:t>
      </w:r>
      <w:r w:rsidRPr="00C25217">
        <w:rPr>
          <w:rFonts w:cs="Times New Roman"/>
        </w:rPr>
        <w:t xml:space="preserve"> &lt; .001.</w:t>
      </w:r>
      <w:r w:rsidR="002060CB" w:rsidRPr="00C25217">
        <w:rPr>
          <w:rFonts w:cs="Times New Roman"/>
        </w:rPr>
        <w:t xml:space="preserve"> </w:t>
      </w:r>
      <w:r w:rsidR="0066262E" w:rsidRPr="00C25217">
        <w:rPr>
          <w:rFonts w:cs="Times New Roman"/>
        </w:rPr>
        <w:t>The second pretest (</w:t>
      </w:r>
      <w:r w:rsidR="0066262E" w:rsidRPr="00C25217">
        <w:rPr>
          <w:rFonts w:cs="Times New Roman"/>
          <w:i/>
          <w:iCs/>
        </w:rPr>
        <w:t>N</w:t>
      </w:r>
      <w:r w:rsidR="0066262E" w:rsidRPr="00C25217">
        <w:rPr>
          <w:rFonts w:cs="Times New Roman"/>
        </w:rPr>
        <w:t xml:space="preserve"> = </w:t>
      </w:r>
      <w:r w:rsidR="005B303D" w:rsidRPr="00C25217">
        <w:rPr>
          <w:rFonts w:cs="Times New Roman"/>
        </w:rPr>
        <w:t>30</w:t>
      </w:r>
      <w:r w:rsidR="004538E2" w:rsidRPr="00C25217">
        <w:t xml:space="preserve">, </w:t>
      </w:r>
      <w:r w:rsidR="0066262E" w:rsidRPr="00C25217">
        <w:rPr>
          <w:rFonts w:cs="Times New Roman"/>
        </w:rPr>
        <w:t>none participating in the main experiment) revealed, as predicted, that participants felt more uncertain regarding the usefulness and performance of the novel camera (</w:t>
      </w:r>
      <w:r w:rsidR="0066262E" w:rsidRPr="00C25217">
        <w:rPr>
          <w:rFonts w:cs="Times New Roman"/>
          <w:i/>
          <w:iCs/>
        </w:rPr>
        <w:t>M</w:t>
      </w:r>
      <w:r w:rsidR="0066262E" w:rsidRPr="00C25217">
        <w:rPr>
          <w:rFonts w:cs="Times New Roman"/>
        </w:rPr>
        <w:t xml:space="preserve"> = </w:t>
      </w:r>
      <w:r w:rsidR="005B303D" w:rsidRPr="00C25217">
        <w:rPr>
          <w:rFonts w:cs="Times New Roman"/>
        </w:rPr>
        <w:t>5.40</w:t>
      </w:r>
      <w:r w:rsidR="0066262E" w:rsidRPr="00C25217">
        <w:rPr>
          <w:rFonts w:cs="Times New Roman"/>
        </w:rPr>
        <w:t xml:space="preserve">, </w:t>
      </w:r>
      <w:r w:rsidR="0066262E" w:rsidRPr="00C25217">
        <w:rPr>
          <w:rFonts w:cs="Times New Roman"/>
          <w:i/>
          <w:iCs/>
        </w:rPr>
        <w:t>SD</w:t>
      </w:r>
      <w:r w:rsidR="0066262E" w:rsidRPr="00C25217">
        <w:rPr>
          <w:rFonts w:cs="Times New Roman"/>
        </w:rPr>
        <w:t xml:space="preserve"> = </w:t>
      </w:r>
      <w:r w:rsidR="005B303D" w:rsidRPr="00C25217">
        <w:rPr>
          <w:rFonts w:cs="Times New Roman"/>
        </w:rPr>
        <w:t>1.77</w:t>
      </w:r>
      <w:r w:rsidR="0066262E" w:rsidRPr="00C25217">
        <w:rPr>
          <w:rFonts w:cs="Times New Roman"/>
        </w:rPr>
        <w:t>) than the familiar camera (</w:t>
      </w:r>
      <w:r w:rsidR="0066262E" w:rsidRPr="00C25217">
        <w:rPr>
          <w:rFonts w:cs="Times New Roman"/>
          <w:i/>
          <w:iCs/>
        </w:rPr>
        <w:t>M</w:t>
      </w:r>
      <w:r w:rsidR="0066262E" w:rsidRPr="00C25217">
        <w:rPr>
          <w:rFonts w:cs="Times New Roman"/>
        </w:rPr>
        <w:t xml:space="preserve"> = 2.</w:t>
      </w:r>
      <w:r w:rsidR="005B303D" w:rsidRPr="00C25217">
        <w:rPr>
          <w:rFonts w:cs="Times New Roman"/>
        </w:rPr>
        <w:t>73</w:t>
      </w:r>
      <w:r w:rsidR="0066262E" w:rsidRPr="00C25217">
        <w:rPr>
          <w:rFonts w:cs="Times New Roman"/>
        </w:rPr>
        <w:t xml:space="preserve">, </w:t>
      </w:r>
      <w:r w:rsidR="0066262E" w:rsidRPr="00C25217">
        <w:rPr>
          <w:rFonts w:cs="Times New Roman"/>
          <w:i/>
          <w:iCs/>
        </w:rPr>
        <w:t>SD</w:t>
      </w:r>
      <w:r w:rsidR="0066262E" w:rsidRPr="00C25217">
        <w:rPr>
          <w:rFonts w:cs="Times New Roman"/>
        </w:rPr>
        <w:t xml:space="preserve"> = 1.</w:t>
      </w:r>
      <w:r w:rsidR="005B303D" w:rsidRPr="00C25217">
        <w:rPr>
          <w:rFonts w:cs="Times New Roman"/>
        </w:rPr>
        <w:t>70</w:t>
      </w:r>
      <w:r w:rsidR="0066262E" w:rsidRPr="00C25217">
        <w:rPr>
          <w:rFonts w:cs="Times New Roman"/>
        </w:rPr>
        <w:t xml:space="preserve">), </w:t>
      </w:r>
      <w:r w:rsidR="0066262E" w:rsidRPr="00C25217">
        <w:rPr>
          <w:rFonts w:cs="Times New Roman"/>
          <w:i/>
        </w:rPr>
        <w:t>t</w:t>
      </w:r>
      <w:r w:rsidR="0066262E" w:rsidRPr="00C25217">
        <w:rPr>
          <w:rFonts w:cs="Times New Roman"/>
        </w:rPr>
        <w:t>(</w:t>
      </w:r>
      <w:r w:rsidR="005B303D" w:rsidRPr="00C25217">
        <w:rPr>
          <w:rFonts w:cs="Times New Roman"/>
        </w:rPr>
        <w:t>2</w:t>
      </w:r>
      <w:r w:rsidR="0066262E" w:rsidRPr="00C25217">
        <w:rPr>
          <w:rFonts w:cs="Times New Roman"/>
        </w:rPr>
        <w:t xml:space="preserve">9) = </w:t>
      </w:r>
      <w:r w:rsidR="005B303D" w:rsidRPr="00C25217">
        <w:rPr>
          <w:rFonts w:cs="Times New Roman"/>
        </w:rPr>
        <w:t>5.60</w:t>
      </w:r>
      <w:r w:rsidR="0066262E" w:rsidRPr="00C25217">
        <w:rPr>
          <w:rFonts w:cs="Times New Roman"/>
        </w:rPr>
        <w:t xml:space="preserve">, </w:t>
      </w:r>
      <w:r w:rsidR="0066262E" w:rsidRPr="00C25217">
        <w:rPr>
          <w:rFonts w:cs="Times New Roman"/>
          <w:i/>
        </w:rPr>
        <w:t>p</w:t>
      </w:r>
      <w:r w:rsidR="0066262E" w:rsidRPr="00C25217">
        <w:rPr>
          <w:rFonts w:cs="Times New Roman"/>
        </w:rPr>
        <w:t xml:space="preserve"> &lt; .001, on a scale ranging from 1 (‘not uncertain at all’) to 7 (‘very uncertain’).</w:t>
      </w:r>
    </w:p>
    <w:p w14:paraId="47A1B2D0" w14:textId="12A78698" w:rsidR="00483B0D" w:rsidRPr="002060CB" w:rsidRDefault="008E67E1" w:rsidP="002060CB">
      <w:pPr>
        <w:pStyle w:val="NoSpacing"/>
        <w:spacing w:line="480" w:lineRule="auto"/>
        <w:ind w:firstLine="708"/>
        <w:jc w:val="both"/>
        <w:rPr>
          <w:rFonts w:cs="Times New Roman"/>
        </w:rPr>
      </w:pPr>
      <w:r>
        <w:rPr>
          <w:rFonts w:cs="Times New Roman"/>
        </w:rPr>
        <w:t xml:space="preserve">Two </w:t>
      </w:r>
      <w:r w:rsidRPr="006E7970">
        <w:rPr>
          <w:rFonts w:cs="Times New Roman"/>
        </w:rPr>
        <w:t>slogans, o</w:t>
      </w:r>
      <w:r w:rsidR="007F477E" w:rsidRPr="006E7970">
        <w:t xml:space="preserve">ne concrete (“Captures all of your special moments!”) and one abstract (“Because all your special moments are worth it!”) were </w:t>
      </w:r>
      <w:r w:rsidR="00DA76B7">
        <w:t>created</w:t>
      </w:r>
      <w:r w:rsidR="007F477E" w:rsidRPr="006E7970">
        <w:t xml:space="preserve">. </w:t>
      </w:r>
      <w:r w:rsidR="00DA76B7">
        <w:t>For this study (and c</w:t>
      </w:r>
      <w:r w:rsidR="00DA76B7" w:rsidRPr="006E7970">
        <w:t>ontrary</w:t>
      </w:r>
      <w:r w:rsidR="00DA76B7" w:rsidRPr="00F53DCD">
        <w:t xml:space="preserve"> to Study 3</w:t>
      </w:r>
      <w:r w:rsidR="00DA76B7">
        <w:t xml:space="preserve">) </w:t>
      </w:r>
      <w:r w:rsidR="002060CB">
        <w:t xml:space="preserve">we </w:t>
      </w:r>
      <w:r w:rsidR="002060CB" w:rsidRPr="00F53DCD">
        <w:t xml:space="preserve">used the same slogans </w:t>
      </w:r>
      <w:r w:rsidR="007F477E" w:rsidRPr="00F53DCD">
        <w:t>for both the</w:t>
      </w:r>
      <w:r w:rsidR="002060CB">
        <w:t xml:space="preserve"> novel </w:t>
      </w:r>
      <w:r w:rsidR="007F477E" w:rsidRPr="00F53DCD">
        <w:t xml:space="preserve">and familiar camera, keeping content equal across </w:t>
      </w:r>
      <w:r w:rsidR="00470C45">
        <w:t xml:space="preserve">product </w:t>
      </w:r>
      <w:r w:rsidR="002060CB">
        <w:t>novelty</w:t>
      </w:r>
      <w:r w:rsidR="007F477E" w:rsidRPr="00F53DCD">
        <w:t xml:space="preserve"> conditions. </w:t>
      </w:r>
      <w:r w:rsidR="00470C45" w:rsidRPr="00F53DCD">
        <w:t xml:space="preserve">A </w:t>
      </w:r>
      <w:r>
        <w:t xml:space="preserve">separate </w:t>
      </w:r>
      <w:r w:rsidR="00470C45" w:rsidRPr="00F53DCD">
        <w:t>pretest (</w:t>
      </w:r>
      <w:r w:rsidR="00470C45" w:rsidRPr="00F53DCD">
        <w:rPr>
          <w:i/>
        </w:rPr>
        <w:t>N</w:t>
      </w:r>
      <w:r w:rsidR="00470C45" w:rsidRPr="00F53DCD">
        <w:t xml:space="preserve"> = 3</w:t>
      </w:r>
      <w:r>
        <w:t>4</w:t>
      </w:r>
      <w:r w:rsidR="00470C45" w:rsidRPr="00F53DCD">
        <w:t>, none participating in the main study)</w:t>
      </w:r>
      <w:r w:rsidR="00E40497">
        <w:t>, using the same procedure, definition of concreteness</w:t>
      </w:r>
      <w:r w:rsidR="00DA76B7">
        <w:t xml:space="preserve">, </w:t>
      </w:r>
      <w:r w:rsidR="00E40497">
        <w:t xml:space="preserve">and measures as in </w:t>
      </w:r>
      <w:r w:rsidR="00DA76B7">
        <w:t xml:space="preserve">the </w:t>
      </w:r>
      <w:r w:rsidR="00E40497">
        <w:t>pretests of Stud</w:t>
      </w:r>
      <w:r w:rsidR="00DA76B7">
        <w:t>ies</w:t>
      </w:r>
      <w:r w:rsidR="00E40497">
        <w:t xml:space="preserve"> 1</w:t>
      </w:r>
      <w:r w:rsidR="00BA69A3">
        <w:t xml:space="preserve">, </w:t>
      </w:r>
      <w:r w:rsidR="00E40497">
        <w:t>2</w:t>
      </w:r>
      <w:r w:rsidR="00BA69A3">
        <w:t xml:space="preserve"> and 3</w:t>
      </w:r>
      <w:r w:rsidR="00E40497">
        <w:t>,</w:t>
      </w:r>
      <w:r w:rsidR="00470C45" w:rsidRPr="00F53DCD">
        <w:t xml:space="preserve"> confirmed that the slogans differed in level of concreteness, </w:t>
      </w:r>
      <w:r w:rsidR="00DA76B7">
        <w:t>(</w:t>
      </w:r>
      <w:proofErr w:type="spellStart"/>
      <w:r w:rsidRPr="00ED5D21">
        <w:rPr>
          <w:i/>
        </w:rPr>
        <w:t>M</w:t>
      </w:r>
      <w:r w:rsidRPr="00ED5D21">
        <w:rPr>
          <w:vertAlign w:val="subscript"/>
        </w:rPr>
        <w:t>Conc</w:t>
      </w:r>
      <w:proofErr w:type="spellEnd"/>
      <w:r w:rsidRPr="00ED5D21">
        <w:t xml:space="preserve"> = 3.</w:t>
      </w:r>
      <w:r>
        <w:t>29</w:t>
      </w:r>
      <w:r w:rsidRPr="00ED5D21">
        <w:t xml:space="preserve">, </w:t>
      </w:r>
      <w:r w:rsidRPr="00ED5D21">
        <w:rPr>
          <w:i/>
        </w:rPr>
        <w:t>SD</w:t>
      </w:r>
      <w:r w:rsidRPr="00ED5D21">
        <w:t xml:space="preserve"> = 1.</w:t>
      </w:r>
      <w:r>
        <w:t>80</w:t>
      </w:r>
      <w:r w:rsidRPr="00ED5D21">
        <w:t xml:space="preserve"> versus </w:t>
      </w:r>
      <w:proofErr w:type="spellStart"/>
      <w:r w:rsidRPr="00ED5D21">
        <w:rPr>
          <w:i/>
        </w:rPr>
        <w:t>M</w:t>
      </w:r>
      <w:r w:rsidRPr="00ED5D21">
        <w:rPr>
          <w:vertAlign w:val="subscript"/>
        </w:rPr>
        <w:t>Abst</w:t>
      </w:r>
      <w:proofErr w:type="spellEnd"/>
      <w:r w:rsidRPr="00ED5D21">
        <w:t xml:space="preserve"> = 5.</w:t>
      </w:r>
      <w:r>
        <w:t>32</w:t>
      </w:r>
      <w:r w:rsidRPr="00ED5D21">
        <w:t xml:space="preserve">, </w:t>
      </w:r>
      <w:r w:rsidRPr="00ED5D21">
        <w:rPr>
          <w:i/>
        </w:rPr>
        <w:t>SD</w:t>
      </w:r>
      <w:r w:rsidRPr="00ED5D21">
        <w:t xml:space="preserve"> = </w:t>
      </w:r>
      <w:r>
        <w:t>1</w:t>
      </w:r>
      <w:r w:rsidRPr="00ED5D21">
        <w:t>.</w:t>
      </w:r>
      <w:r>
        <w:t>43</w:t>
      </w:r>
      <w:r w:rsidR="00DA76B7">
        <w:t>)</w:t>
      </w:r>
      <w:r>
        <w:t xml:space="preserve">, </w:t>
      </w:r>
      <w:r w:rsidR="00470C45" w:rsidRPr="00F53DCD">
        <w:rPr>
          <w:i/>
        </w:rPr>
        <w:t>t</w:t>
      </w:r>
      <w:r w:rsidR="00470C45" w:rsidRPr="00F53DCD">
        <w:t>(3</w:t>
      </w:r>
      <w:r>
        <w:t>3</w:t>
      </w:r>
      <w:r w:rsidR="00470C45" w:rsidRPr="00F53DCD">
        <w:t xml:space="preserve">) = </w:t>
      </w:r>
      <w:r>
        <w:t>-5</w:t>
      </w:r>
      <w:r w:rsidR="00470C45" w:rsidRPr="00F53DCD">
        <w:t>.</w:t>
      </w:r>
      <w:r>
        <w:t>36</w:t>
      </w:r>
      <w:r w:rsidR="00470C45" w:rsidRPr="00F53DCD">
        <w:t xml:space="preserve">, </w:t>
      </w:r>
      <w:r w:rsidR="00470C45" w:rsidRPr="00F53DCD">
        <w:rPr>
          <w:i/>
        </w:rPr>
        <w:t>p</w:t>
      </w:r>
      <w:r w:rsidR="00470C45" w:rsidRPr="00F53DCD">
        <w:t xml:space="preserve"> &lt; .001, but not in valence, </w:t>
      </w:r>
      <w:r w:rsidR="00470C45" w:rsidRPr="00F53DCD">
        <w:rPr>
          <w:i/>
        </w:rPr>
        <w:t>p</w:t>
      </w:r>
      <w:r w:rsidR="00470C45" w:rsidRPr="00F53DCD">
        <w:t xml:space="preserve"> = .</w:t>
      </w:r>
      <w:r>
        <w:t>53</w:t>
      </w:r>
      <w:r w:rsidR="00470C45" w:rsidRPr="00F53DCD">
        <w:t>.</w:t>
      </w:r>
      <w:r w:rsidRPr="002060CB">
        <w:rPr>
          <w:rFonts w:cs="Times New Roman"/>
        </w:rPr>
        <w:t xml:space="preserve"> </w:t>
      </w:r>
    </w:p>
    <w:p w14:paraId="7E3FF067" w14:textId="77777777" w:rsidR="00470C45" w:rsidRPr="00470C45" w:rsidRDefault="00470C45" w:rsidP="00470C45">
      <w:pPr>
        <w:spacing w:line="480" w:lineRule="auto"/>
        <w:rPr>
          <w:b/>
          <w:bCs/>
        </w:rPr>
      </w:pPr>
    </w:p>
    <w:tbl>
      <w:tblPr>
        <w:tblStyle w:val="TableGrid"/>
        <w:tblW w:w="9288" w:type="dxa"/>
        <w:tblLayout w:type="fixed"/>
        <w:tblLook w:val="04A0" w:firstRow="1" w:lastRow="0" w:firstColumn="1" w:lastColumn="0" w:noHBand="0" w:noVBand="1"/>
      </w:tblPr>
      <w:tblGrid>
        <w:gridCol w:w="4608"/>
        <w:gridCol w:w="4680"/>
      </w:tblGrid>
      <w:tr w:rsidR="00483B0D" w:rsidRPr="00047904" w14:paraId="6FC96D7E" w14:textId="77777777" w:rsidTr="002D0CE5">
        <w:tc>
          <w:tcPr>
            <w:tcW w:w="9288" w:type="dxa"/>
            <w:gridSpan w:val="2"/>
          </w:tcPr>
          <w:p w14:paraId="2155B33A" w14:textId="73702742" w:rsidR="00483B0D" w:rsidRPr="00047904" w:rsidRDefault="00872D28" w:rsidP="002D0CE5">
            <w:pPr>
              <w:spacing w:before="120" w:after="120"/>
              <w:jc w:val="center"/>
              <w:rPr>
                <w:b/>
              </w:rPr>
            </w:pPr>
            <w:r>
              <w:rPr>
                <w:b/>
              </w:rPr>
              <w:t>Novel</w:t>
            </w:r>
            <w:r w:rsidR="00483B0D" w:rsidRPr="00047904">
              <w:rPr>
                <w:b/>
              </w:rPr>
              <w:t xml:space="preserve"> camera</w:t>
            </w:r>
          </w:p>
        </w:tc>
      </w:tr>
      <w:tr w:rsidR="00483B0D" w:rsidRPr="00047904" w14:paraId="6B45DA9B" w14:textId="77777777" w:rsidTr="002D0CE5">
        <w:tc>
          <w:tcPr>
            <w:tcW w:w="4608" w:type="dxa"/>
          </w:tcPr>
          <w:p w14:paraId="1D7A682C" w14:textId="77777777" w:rsidR="00483B0D" w:rsidRPr="00047904" w:rsidRDefault="00483B0D" w:rsidP="002D0CE5">
            <w:pPr>
              <w:spacing w:before="120" w:after="120"/>
              <w:jc w:val="center"/>
              <w:rPr>
                <w:b/>
              </w:rPr>
            </w:pPr>
            <w:r w:rsidRPr="00047904">
              <w:rPr>
                <w:b/>
              </w:rPr>
              <w:t>Concrete</w:t>
            </w:r>
          </w:p>
        </w:tc>
        <w:tc>
          <w:tcPr>
            <w:tcW w:w="4680" w:type="dxa"/>
          </w:tcPr>
          <w:p w14:paraId="7BFB1AF3" w14:textId="77777777" w:rsidR="00483B0D" w:rsidRPr="00047904" w:rsidRDefault="00483B0D" w:rsidP="002D0CE5">
            <w:pPr>
              <w:spacing w:before="120" w:after="120"/>
              <w:jc w:val="center"/>
              <w:rPr>
                <w:b/>
              </w:rPr>
            </w:pPr>
            <w:r w:rsidRPr="00047904">
              <w:rPr>
                <w:b/>
              </w:rPr>
              <w:t>Abstract</w:t>
            </w:r>
          </w:p>
        </w:tc>
      </w:tr>
      <w:tr w:rsidR="00483B0D" w:rsidRPr="00047904" w14:paraId="0A4780AA" w14:textId="77777777" w:rsidTr="002D0CE5">
        <w:trPr>
          <w:trHeight w:val="2951"/>
        </w:trPr>
        <w:tc>
          <w:tcPr>
            <w:tcW w:w="4608" w:type="dxa"/>
          </w:tcPr>
          <w:p w14:paraId="71E04FBC" w14:textId="77777777" w:rsidR="00483B0D" w:rsidRPr="00047904" w:rsidRDefault="00483B0D" w:rsidP="002D0CE5">
            <w:pPr>
              <w:spacing w:before="240"/>
              <w:jc w:val="center"/>
            </w:pPr>
            <w:r w:rsidRPr="00047904">
              <w:rPr>
                <w:noProof/>
              </w:rPr>
              <w:drawing>
                <wp:inline distT="0" distB="0" distL="0" distR="0" wp14:anchorId="3B9BC148" wp14:editId="6152B24F">
                  <wp:extent cx="2344999" cy="1577083"/>
                  <wp:effectExtent l="0" t="0" r="0" b="0"/>
                  <wp:docPr id="18" name="Picture 18" descr="Macintosh HD:Users:saranelissen:Desktop:VU - Amsterdam:5_Master Thesis:Chapter 2:Pictures:Advertisements Experiment:Bildschirmfoto 2015-05-20 um 15.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ranelissen:Desktop:VU - Amsterdam:5_Master Thesis:Chapter 2:Pictures:Advertisements Experiment:Bildschirmfoto 2015-05-20 um 15.00.5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5082" cy="1577139"/>
                          </a:xfrm>
                          <a:prstGeom prst="rect">
                            <a:avLst/>
                          </a:prstGeom>
                          <a:noFill/>
                          <a:ln>
                            <a:noFill/>
                          </a:ln>
                        </pic:spPr>
                      </pic:pic>
                    </a:graphicData>
                  </a:graphic>
                </wp:inline>
              </w:drawing>
            </w:r>
          </w:p>
        </w:tc>
        <w:tc>
          <w:tcPr>
            <w:tcW w:w="4680" w:type="dxa"/>
          </w:tcPr>
          <w:p w14:paraId="455FE0FF" w14:textId="77777777" w:rsidR="00483B0D" w:rsidRPr="00047904" w:rsidRDefault="00483B0D" w:rsidP="002D0CE5">
            <w:pPr>
              <w:spacing w:before="240" w:after="120"/>
              <w:jc w:val="center"/>
              <w:rPr>
                <w:b/>
              </w:rPr>
            </w:pPr>
            <w:r w:rsidRPr="00047904">
              <w:rPr>
                <w:noProof/>
              </w:rPr>
              <w:drawing>
                <wp:inline distT="0" distB="0" distL="0" distR="0" wp14:anchorId="3C8F61A8" wp14:editId="63A24584">
                  <wp:extent cx="2402869" cy="1564471"/>
                  <wp:effectExtent l="0" t="0" r="10160" b="10795"/>
                  <wp:docPr id="12" name="Picture 12" descr="Macintosh HD:Users:saranelissen:Desktop:VU - Amsterdam:5_Master Thesis:Chapter 2:Pictures:Advertisements Experiment:Bildschirmfoto 2015-05-20 um 15.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ranelissen:Desktop:VU - Amsterdam:5_Master Thesis:Chapter 2:Pictures:Advertisements Experiment:Bildschirmfoto 2015-05-20 um 15.04.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3016" cy="1564567"/>
                          </a:xfrm>
                          <a:prstGeom prst="rect">
                            <a:avLst/>
                          </a:prstGeom>
                          <a:noFill/>
                          <a:ln>
                            <a:noFill/>
                          </a:ln>
                        </pic:spPr>
                      </pic:pic>
                    </a:graphicData>
                  </a:graphic>
                </wp:inline>
              </w:drawing>
            </w:r>
          </w:p>
        </w:tc>
      </w:tr>
      <w:tr w:rsidR="00483B0D" w:rsidRPr="00047904" w14:paraId="7E65470B" w14:textId="77777777" w:rsidTr="002D0CE5">
        <w:tc>
          <w:tcPr>
            <w:tcW w:w="9288" w:type="dxa"/>
            <w:gridSpan w:val="2"/>
          </w:tcPr>
          <w:p w14:paraId="741FAE0E" w14:textId="77777777" w:rsidR="00483B0D" w:rsidRPr="00047904" w:rsidRDefault="00483B0D" w:rsidP="002D0CE5">
            <w:pPr>
              <w:spacing w:before="120" w:after="120"/>
              <w:jc w:val="center"/>
              <w:rPr>
                <w:b/>
              </w:rPr>
            </w:pPr>
            <w:r w:rsidRPr="00047904">
              <w:rPr>
                <w:b/>
              </w:rPr>
              <w:t>Familiar camera</w:t>
            </w:r>
          </w:p>
        </w:tc>
      </w:tr>
      <w:tr w:rsidR="00483B0D" w:rsidRPr="00047904" w14:paraId="49966B81" w14:textId="77777777" w:rsidTr="002D0CE5">
        <w:tc>
          <w:tcPr>
            <w:tcW w:w="4608" w:type="dxa"/>
          </w:tcPr>
          <w:p w14:paraId="0E6369DC" w14:textId="77777777" w:rsidR="00483B0D" w:rsidRPr="00047904" w:rsidRDefault="00483B0D" w:rsidP="002D0CE5">
            <w:pPr>
              <w:spacing w:before="120" w:after="120"/>
              <w:jc w:val="center"/>
              <w:rPr>
                <w:b/>
              </w:rPr>
            </w:pPr>
            <w:r w:rsidRPr="00047904">
              <w:rPr>
                <w:b/>
              </w:rPr>
              <w:lastRenderedPageBreak/>
              <w:t>Concrete</w:t>
            </w:r>
          </w:p>
        </w:tc>
        <w:tc>
          <w:tcPr>
            <w:tcW w:w="4680" w:type="dxa"/>
          </w:tcPr>
          <w:p w14:paraId="16E0CFF3" w14:textId="77777777" w:rsidR="00483B0D" w:rsidRPr="00047904" w:rsidRDefault="00483B0D" w:rsidP="002D0CE5">
            <w:pPr>
              <w:spacing w:before="120" w:after="120"/>
              <w:jc w:val="center"/>
              <w:rPr>
                <w:b/>
              </w:rPr>
            </w:pPr>
            <w:r w:rsidRPr="00047904">
              <w:rPr>
                <w:b/>
              </w:rPr>
              <w:t>Abstract</w:t>
            </w:r>
          </w:p>
        </w:tc>
      </w:tr>
      <w:tr w:rsidR="00483B0D" w:rsidRPr="00047904" w14:paraId="69B26FC1" w14:textId="77777777" w:rsidTr="002D0CE5">
        <w:trPr>
          <w:trHeight w:val="1854"/>
        </w:trPr>
        <w:tc>
          <w:tcPr>
            <w:tcW w:w="4608" w:type="dxa"/>
          </w:tcPr>
          <w:p w14:paraId="2AA6FF9E" w14:textId="77777777" w:rsidR="00483B0D" w:rsidRPr="00047904" w:rsidRDefault="00483B0D" w:rsidP="002D0CE5">
            <w:pPr>
              <w:spacing w:before="240" w:after="240"/>
              <w:jc w:val="center"/>
            </w:pPr>
            <w:r w:rsidRPr="00047904">
              <w:rPr>
                <w:noProof/>
              </w:rPr>
              <w:drawing>
                <wp:inline distT="0" distB="0" distL="0" distR="0" wp14:anchorId="6351D0D6" wp14:editId="54C5938F">
                  <wp:extent cx="2402869" cy="1586346"/>
                  <wp:effectExtent l="0" t="0" r="10160" b="0"/>
                  <wp:docPr id="26" name="Picture 26" descr="Macintosh HD:Users:saranelissen:Desktop:VU - Amsterdam:5_Master Thesis:Chapter 2:Pictures:Advertisements Experiment:Bildschirmfoto 2015-05-20 um 15.0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aranelissen:Desktop:VU - Amsterdam:5_Master Thesis:Chapter 2:Pictures:Advertisements Experiment:Bildschirmfoto 2015-05-20 um 15.05.4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3305" cy="1586634"/>
                          </a:xfrm>
                          <a:prstGeom prst="rect">
                            <a:avLst/>
                          </a:prstGeom>
                          <a:noFill/>
                          <a:ln>
                            <a:noFill/>
                          </a:ln>
                        </pic:spPr>
                      </pic:pic>
                    </a:graphicData>
                  </a:graphic>
                </wp:inline>
              </w:drawing>
            </w:r>
          </w:p>
        </w:tc>
        <w:tc>
          <w:tcPr>
            <w:tcW w:w="4680" w:type="dxa"/>
          </w:tcPr>
          <w:p w14:paraId="63A91C60" w14:textId="77777777" w:rsidR="00483B0D" w:rsidRPr="00047904" w:rsidRDefault="00483B0D" w:rsidP="002D0CE5">
            <w:pPr>
              <w:spacing w:before="240" w:after="240"/>
              <w:jc w:val="center"/>
              <w:rPr>
                <w:b/>
              </w:rPr>
            </w:pPr>
            <w:r w:rsidRPr="00047904">
              <w:rPr>
                <w:noProof/>
              </w:rPr>
              <w:drawing>
                <wp:inline distT="0" distB="0" distL="0" distR="0" wp14:anchorId="3ABAAB6B" wp14:editId="264EF2E0">
                  <wp:extent cx="2406460" cy="1566809"/>
                  <wp:effectExtent l="0" t="0" r="6985" b="8255"/>
                  <wp:docPr id="21" name="Picture 21" descr="Macintosh HD:Users:saranelissen:Desktop:VU - Amsterdam:5_Master Thesis:Chapter 2:Pictures:Advertisements Experiment:Bildschirmfoto 2015-05-20 um 15.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ranelissen:Desktop:VU - Amsterdam:5_Master Thesis:Chapter 2:Pictures:Advertisements Experiment:Bildschirmfoto 2015-05-20 um 15.07.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6527" cy="1566853"/>
                          </a:xfrm>
                          <a:prstGeom prst="rect">
                            <a:avLst/>
                          </a:prstGeom>
                          <a:noFill/>
                          <a:ln>
                            <a:noFill/>
                          </a:ln>
                        </pic:spPr>
                      </pic:pic>
                    </a:graphicData>
                  </a:graphic>
                </wp:inline>
              </w:drawing>
            </w:r>
          </w:p>
        </w:tc>
      </w:tr>
    </w:tbl>
    <w:p w14:paraId="2E1E9491" w14:textId="77777777" w:rsidR="00470C45" w:rsidRDefault="00470C45" w:rsidP="007F477E">
      <w:pPr>
        <w:pStyle w:val="NoSpacing"/>
        <w:spacing w:line="480" w:lineRule="auto"/>
        <w:ind w:firstLine="708"/>
        <w:jc w:val="both"/>
        <w:rPr>
          <w:rFonts w:cs="Times New Roman"/>
          <w:b/>
          <w:i/>
        </w:rPr>
      </w:pPr>
    </w:p>
    <w:p w14:paraId="5DBB3D96" w14:textId="73367AC8" w:rsidR="008A1E9D" w:rsidRPr="008A1E9D" w:rsidRDefault="007F477E" w:rsidP="008A1E9D">
      <w:pPr>
        <w:pStyle w:val="NoSpacing"/>
        <w:spacing w:line="480" w:lineRule="auto"/>
        <w:jc w:val="both"/>
        <w:rPr>
          <w:rFonts w:cs="Times New Roman"/>
          <w:bCs/>
        </w:rPr>
      </w:pPr>
      <w:r w:rsidRPr="008A1E9D">
        <w:rPr>
          <w:rFonts w:cs="Times New Roman"/>
          <w:bCs/>
          <w:i/>
        </w:rPr>
        <w:t>Procedure</w:t>
      </w:r>
      <w:r w:rsidRPr="008A1E9D">
        <w:rPr>
          <w:rFonts w:cs="Times New Roman"/>
          <w:bCs/>
        </w:rPr>
        <w:t xml:space="preserve"> </w:t>
      </w:r>
    </w:p>
    <w:p w14:paraId="53C50363" w14:textId="4229EECE" w:rsidR="00D2270A" w:rsidRPr="00DA76B7" w:rsidRDefault="007F477E" w:rsidP="008A1E9D">
      <w:pPr>
        <w:pStyle w:val="NoSpacing"/>
        <w:spacing w:line="480" w:lineRule="auto"/>
        <w:jc w:val="both"/>
        <w:rPr>
          <w:rFonts w:cs="Times New Roman"/>
        </w:rPr>
      </w:pPr>
      <w:r w:rsidRPr="00F53DCD">
        <w:rPr>
          <w:rFonts w:cs="Times New Roman"/>
        </w:rPr>
        <w:t xml:space="preserve">General set up was the same as in Study 3. Participants were asked to imagine that they were planning to purchase a camera and while browsing a catalogue they saw an advertisement of </w:t>
      </w:r>
      <w:r w:rsidR="00470C45">
        <w:rPr>
          <w:rFonts w:cs="Times New Roman"/>
        </w:rPr>
        <w:t>either a</w:t>
      </w:r>
      <w:r w:rsidR="00257843">
        <w:rPr>
          <w:rFonts w:cs="Times New Roman"/>
        </w:rPr>
        <w:t xml:space="preserve"> novel </w:t>
      </w:r>
      <w:r w:rsidR="00470C45">
        <w:rPr>
          <w:rFonts w:cs="Times New Roman"/>
        </w:rPr>
        <w:t xml:space="preserve">or </w:t>
      </w:r>
      <w:r w:rsidR="00257843">
        <w:rPr>
          <w:rFonts w:cs="Times New Roman"/>
        </w:rPr>
        <w:t xml:space="preserve">a </w:t>
      </w:r>
      <w:r w:rsidR="00470C45">
        <w:rPr>
          <w:rFonts w:cs="Times New Roman"/>
        </w:rPr>
        <w:t xml:space="preserve">familiar </w:t>
      </w:r>
      <w:r w:rsidRPr="00F53DCD">
        <w:rPr>
          <w:rFonts w:cs="Times New Roman"/>
        </w:rPr>
        <w:t>camera</w:t>
      </w:r>
      <w:r w:rsidR="00470C45">
        <w:rPr>
          <w:rFonts w:cs="Times New Roman"/>
        </w:rPr>
        <w:t xml:space="preserve">, </w:t>
      </w:r>
      <w:r w:rsidRPr="00F53DCD">
        <w:rPr>
          <w:rFonts w:cs="Times New Roman"/>
        </w:rPr>
        <w:t xml:space="preserve">with either the concrete or the abstract slogan presented above it. They were then asked to evaluate </w:t>
      </w:r>
      <w:r w:rsidR="00257843">
        <w:rPr>
          <w:rFonts w:cs="Times New Roman"/>
        </w:rPr>
        <w:t xml:space="preserve">the </w:t>
      </w:r>
      <w:r w:rsidR="00DA76B7">
        <w:rPr>
          <w:rFonts w:cs="Times New Roman"/>
        </w:rPr>
        <w:t xml:space="preserve">advertised </w:t>
      </w:r>
      <w:r w:rsidR="00257843">
        <w:rPr>
          <w:rFonts w:cs="Times New Roman"/>
        </w:rPr>
        <w:t xml:space="preserve">camera </w:t>
      </w:r>
      <w:r w:rsidR="00DA76B7">
        <w:rPr>
          <w:rFonts w:cs="Times New Roman"/>
        </w:rPr>
        <w:t>from 1 (</w:t>
      </w:r>
      <w:r w:rsidR="00DA76B7" w:rsidRPr="00DA76B7">
        <w:rPr>
          <w:rFonts w:cs="Times New Roman"/>
          <w:i/>
          <w:iCs/>
        </w:rPr>
        <w:t>very unattractive</w:t>
      </w:r>
      <w:r w:rsidR="00DA76B7">
        <w:rPr>
          <w:rFonts w:cs="Times New Roman"/>
        </w:rPr>
        <w:t>) to 7 (</w:t>
      </w:r>
      <w:r w:rsidR="00DA76B7" w:rsidRPr="00DA76B7">
        <w:rPr>
          <w:rFonts w:cs="Times New Roman"/>
          <w:i/>
          <w:iCs/>
        </w:rPr>
        <w:t>very attractive</w:t>
      </w:r>
      <w:r w:rsidR="00DA76B7">
        <w:rPr>
          <w:rFonts w:cs="Times New Roman"/>
        </w:rPr>
        <w:t xml:space="preserve">) </w:t>
      </w:r>
      <w:r w:rsidRPr="00F53DCD">
        <w:rPr>
          <w:rFonts w:cs="Times New Roman"/>
        </w:rPr>
        <w:t xml:space="preserve">and to indicate their willingness to buy </w:t>
      </w:r>
      <w:r w:rsidR="00DA76B7">
        <w:rPr>
          <w:rFonts w:cs="Times New Roman"/>
        </w:rPr>
        <w:t>the camera from 1 (</w:t>
      </w:r>
      <w:r w:rsidR="00DA76B7" w:rsidRPr="00DA76B7">
        <w:rPr>
          <w:rFonts w:cs="Times New Roman"/>
          <w:i/>
          <w:iCs/>
        </w:rPr>
        <w:t>not at all</w:t>
      </w:r>
      <w:r w:rsidR="00DA76B7">
        <w:rPr>
          <w:rFonts w:cs="Times New Roman"/>
        </w:rPr>
        <w:t>) to 7 (</w:t>
      </w:r>
      <w:r w:rsidR="00DA76B7" w:rsidRPr="00DA76B7">
        <w:rPr>
          <w:rFonts w:cs="Times New Roman"/>
          <w:i/>
          <w:iCs/>
        </w:rPr>
        <w:t>very much</w:t>
      </w:r>
      <w:r w:rsidR="00DA76B7">
        <w:rPr>
          <w:rFonts w:cs="Times New Roman"/>
        </w:rPr>
        <w:t>), as in Study 3</w:t>
      </w:r>
      <w:r w:rsidRPr="00F53DCD">
        <w:rPr>
          <w:rFonts w:cs="Times New Roman"/>
        </w:rPr>
        <w:t>. Again, these two items were highly correlated (</w:t>
      </w:r>
      <w:r w:rsidRPr="00F53DCD">
        <w:rPr>
          <w:rFonts w:cs="Times New Roman"/>
          <w:i/>
        </w:rPr>
        <w:t>r</w:t>
      </w:r>
      <w:r w:rsidRPr="00F53DCD">
        <w:rPr>
          <w:rFonts w:cs="Times New Roman"/>
        </w:rPr>
        <w:t xml:space="preserve"> = .82, </w:t>
      </w:r>
      <w:r w:rsidRPr="00F53DCD">
        <w:rPr>
          <w:rFonts w:cs="Times New Roman"/>
          <w:i/>
        </w:rPr>
        <w:t>p</w:t>
      </w:r>
      <w:r w:rsidRPr="00F53DCD">
        <w:rPr>
          <w:rFonts w:cs="Times New Roman"/>
        </w:rPr>
        <w:t xml:space="preserve"> = &lt; .001) and </w:t>
      </w:r>
      <w:r w:rsidR="00BA69A3">
        <w:rPr>
          <w:rFonts w:cs="Times New Roman"/>
        </w:rPr>
        <w:t xml:space="preserve">were </w:t>
      </w:r>
      <w:r w:rsidRPr="00F53DCD">
        <w:rPr>
          <w:rFonts w:cs="Times New Roman"/>
        </w:rPr>
        <w:t xml:space="preserve">averaged into a single evaluation measure. After, participants’ willingness to explore was measured with a combination of the Exploratory Acquisition of Products scale (five items, i.e., “I enjoy taking chances to buy </w:t>
      </w:r>
      <w:r w:rsidR="00257843">
        <w:rPr>
          <w:rFonts w:cs="Times New Roman"/>
        </w:rPr>
        <w:t>novel</w:t>
      </w:r>
      <w:r w:rsidRPr="00F53DCD">
        <w:rPr>
          <w:rFonts w:cs="Times New Roman"/>
        </w:rPr>
        <w:t xml:space="preserve"> products just to get some variety in my purchase,” and “I would rather stick with a brand I usually buy than try something I am not very sure of” (reversed coded); Baumgartner </w:t>
      </w:r>
      <w:r w:rsidR="00257843">
        <w:rPr>
          <w:rFonts w:cs="Times New Roman"/>
        </w:rPr>
        <w:t>and</w:t>
      </w:r>
      <w:r w:rsidRPr="00F53DCD">
        <w:rPr>
          <w:rFonts w:cs="Times New Roman"/>
        </w:rPr>
        <w:t xml:space="preserve"> Steenkamp 1996) and the Open Processing Scale (five items, i.e., “I like to try different things” and “I often try new brands before my friends and neighbors do”; Leavitt </w:t>
      </w:r>
      <w:r w:rsidR="00257843">
        <w:rPr>
          <w:rFonts w:cs="Times New Roman"/>
        </w:rPr>
        <w:t>and</w:t>
      </w:r>
      <w:r w:rsidRPr="00F53DCD">
        <w:rPr>
          <w:rFonts w:cs="Times New Roman"/>
        </w:rPr>
        <w:t xml:space="preserve"> Walton 1975), ranging from </w:t>
      </w:r>
      <w:r w:rsidR="00CB5721" w:rsidRPr="00F53DCD">
        <w:rPr>
          <w:rFonts w:cs="Times New Roman"/>
        </w:rPr>
        <w:t>1 (</w:t>
      </w:r>
      <w:r w:rsidR="00CB5721">
        <w:rPr>
          <w:rFonts w:cs="Times New Roman"/>
        </w:rPr>
        <w:t>‘</w:t>
      </w:r>
      <w:r w:rsidR="00CB5721" w:rsidRPr="00CB5721">
        <w:rPr>
          <w:rFonts w:cs="Times New Roman"/>
        </w:rPr>
        <w:t>strongly disagree</w:t>
      </w:r>
      <w:r w:rsidR="00CB5721">
        <w:rPr>
          <w:rFonts w:cs="Times New Roman"/>
        </w:rPr>
        <w:t>’</w:t>
      </w:r>
      <w:r w:rsidR="00CB5721" w:rsidRPr="00F53DCD">
        <w:rPr>
          <w:rFonts w:cs="Times New Roman"/>
        </w:rPr>
        <w:t>) to 7 (</w:t>
      </w:r>
      <w:r w:rsidR="00CB5721">
        <w:rPr>
          <w:rFonts w:cs="Times New Roman"/>
        </w:rPr>
        <w:t>‘</w:t>
      </w:r>
      <w:r w:rsidR="00CB5721" w:rsidRPr="00CB5721">
        <w:rPr>
          <w:rFonts w:cs="Times New Roman"/>
        </w:rPr>
        <w:t>strongly agree</w:t>
      </w:r>
      <w:r w:rsidR="00CB5721">
        <w:rPr>
          <w:rFonts w:cs="Times New Roman"/>
        </w:rPr>
        <w:t>’</w:t>
      </w:r>
      <w:r w:rsidR="00CB5721" w:rsidRPr="00F53DCD">
        <w:rPr>
          <w:rFonts w:cs="Times New Roman"/>
        </w:rPr>
        <w:t>)</w:t>
      </w:r>
      <w:r w:rsidRPr="00F53DCD">
        <w:rPr>
          <w:rFonts w:cs="Times New Roman"/>
        </w:rPr>
        <w:t>. The scale was averaged (α = .87</w:t>
      </w:r>
      <w:r w:rsidR="00257843">
        <w:rPr>
          <w:rFonts w:cs="Times New Roman"/>
        </w:rPr>
        <w:t xml:space="preserve">, </w:t>
      </w:r>
      <w:r w:rsidRPr="00F53DCD">
        <w:rPr>
          <w:rFonts w:cs="Times New Roman"/>
        </w:rPr>
        <w:t>five items reverse coded) with high</w:t>
      </w:r>
      <w:r w:rsidR="00DA76B7">
        <w:rPr>
          <w:rFonts w:cs="Times New Roman"/>
        </w:rPr>
        <w:t>er</w:t>
      </w:r>
      <w:r w:rsidRPr="00F53DCD">
        <w:rPr>
          <w:rFonts w:cs="Times New Roman"/>
        </w:rPr>
        <w:t xml:space="preserve"> scores indicating high</w:t>
      </w:r>
      <w:r w:rsidR="00257843">
        <w:rPr>
          <w:rFonts w:cs="Times New Roman"/>
        </w:rPr>
        <w:t>er</w:t>
      </w:r>
      <w:r w:rsidRPr="00F53DCD">
        <w:rPr>
          <w:rFonts w:cs="Times New Roman"/>
        </w:rPr>
        <w:t xml:space="preserve"> </w:t>
      </w:r>
      <w:r w:rsidR="00257843">
        <w:rPr>
          <w:rFonts w:cs="Times New Roman"/>
        </w:rPr>
        <w:t>willingness</w:t>
      </w:r>
      <w:r w:rsidRPr="00F53DCD">
        <w:rPr>
          <w:rFonts w:cs="Times New Roman"/>
        </w:rPr>
        <w:t xml:space="preserve"> to explor</w:t>
      </w:r>
      <w:r w:rsidR="00257843">
        <w:rPr>
          <w:rFonts w:cs="Times New Roman"/>
        </w:rPr>
        <w:t xml:space="preserve">e new </w:t>
      </w:r>
      <w:r w:rsidR="00BA69A3">
        <w:rPr>
          <w:rFonts w:cs="Times New Roman"/>
        </w:rPr>
        <w:t>things</w:t>
      </w:r>
      <w:r w:rsidRPr="00F53DCD">
        <w:rPr>
          <w:rFonts w:cs="Times New Roman"/>
        </w:rPr>
        <w:t xml:space="preserve">. Then, as a manipulation check, participants were asked to what extent they agreed with the statement “The camera shown </w:t>
      </w:r>
      <w:r w:rsidRPr="00F53DCD">
        <w:rPr>
          <w:rFonts w:cs="Times New Roman"/>
        </w:rPr>
        <w:lastRenderedPageBreak/>
        <w:t>above was unfamiliar to me”, ranging from 1 (</w:t>
      </w:r>
      <w:r w:rsidR="00CB5721">
        <w:rPr>
          <w:rFonts w:cs="Times New Roman"/>
        </w:rPr>
        <w:t>‘</w:t>
      </w:r>
      <w:r w:rsidR="00CB5721" w:rsidRPr="00CB5721">
        <w:rPr>
          <w:rFonts w:cs="Times New Roman"/>
        </w:rPr>
        <w:t>s</w:t>
      </w:r>
      <w:r w:rsidRPr="00CB5721">
        <w:rPr>
          <w:rFonts w:cs="Times New Roman"/>
        </w:rPr>
        <w:t>trongly disagree</w:t>
      </w:r>
      <w:r w:rsidR="00CB5721">
        <w:rPr>
          <w:rFonts w:cs="Times New Roman"/>
        </w:rPr>
        <w:t>’</w:t>
      </w:r>
      <w:r w:rsidRPr="00F53DCD">
        <w:rPr>
          <w:rFonts w:cs="Times New Roman"/>
        </w:rPr>
        <w:t>) to 7 (</w:t>
      </w:r>
      <w:r w:rsidR="00CB5721">
        <w:rPr>
          <w:rFonts w:cs="Times New Roman"/>
        </w:rPr>
        <w:t>‘</w:t>
      </w:r>
      <w:r w:rsidR="00CB5721" w:rsidRPr="00CB5721">
        <w:rPr>
          <w:rFonts w:cs="Times New Roman"/>
        </w:rPr>
        <w:t>s</w:t>
      </w:r>
      <w:r w:rsidRPr="00CB5721">
        <w:rPr>
          <w:rFonts w:cs="Times New Roman"/>
        </w:rPr>
        <w:t>trongly agree</w:t>
      </w:r>
      <w:r w:rsidR="00CB5721">
        <w:rPr>
          <w:rFonts w:cs="Times New Roman"/>
        </w:rPr>
        <w:t>’</w:t>
      </w:r>
      <w:r w:rsidRPr="00F53DCD">
        <w:rPr>
          <w:rFonts w:cs="Times New Roman"/>
        </w:rPr>
        <w:t xml:space="preserve">). Finally, they were asked to </w:t>
      </w:r>
      <w:r w:rsidR="00CB5721">
        <w:rPr>
          <w:rFonts w:cs="Times New Roman"/>
        </w:rPr>
        <w:t>answer</w:t>
      </w:r>
      <w:r w:rsidRPr="00F53DCD">
        <w:rPr>
          <w:rFonts w:cs="Times New Roman"/>
        </w:rPr>
        <w:t xml:space="preserve"> some demographics and thanked for their participation. </w:t>
      </w:r>
    </w:p>
    <w:p w14:paraId="3677C0EF" w14:textId="72376FB2" w:rsidR="007F477E" w:rsidRPr="008A1E9D" w:rsidRDefault="007F477E" w:rsidP="007F477E">
      <w:pPr>
        <w:pStyle w:val="NoSpacing"/>
        <w:spacing w:line="480" w:lineRule="auto"/>
        <w:jc w:val="both"/>
        <w:rPr>
          <w:rFonts w:cs="Times New Roman"/>
          <w:b/>
          <w:i/>
          <w:iCs/>
        </w:rPr>
      </w:pPr>
      <w:r w:rsidRPr="008A1E9D">
        <w:rPr>
          <w:rFonts w:cs="Times New Roman"/>
          <w:b/>
          <w:i/>
          <w:iCs/>
        </w:rPr>
        <w:t>Results</w:t>
      </w:r>
    </w:p>
    <w:p w14:paraId="01146F5F" w14:textId="77777777" w:rsidR="008A1E9D" w:rsidRPr="008A1E9D" w:rsidRDefault="007F477E" w:rsidP="008A1E9D">
      <w:pPr>
        <w:pStyle w:val="NoSpacing"/>
        <w:spacing w:line="480" w:lineRule="auto"/>
        <w:jc w:val="both"/>
        <w:rPr>
          <w:rFonts w:cs="Times New Roman"/>
          <w:bCs/>
          <w:i/>
        </w:rPr>
      </w:pPr>
      <w:r w:rsidRPr="008A1E9D">
        <w:rPr>
          <w:rFonts w:cs="Times New Roman"/>
          <w:bCs/>
          <w:i/>
        </w:rPr>
        <w:t xml:space="preserve">Manipulation check </w:t>
      </w:r>
    </w:p>
    <w:p w14:paraId="2B31657F" w14:textId="0C35A555" w:rsidR="007F477E" w:rsidRPr="00F53DCD" w:rsidRDefault="007F477E" w:rsidP="008A1E9D">
      <w:pPr>
        <w:pStyle w:val="NoSpacing"/>
        <w:spacing w:line="480" w:lineRule="auto"/>
        <w:jc w:val="both"/>
        <w:rPr>
          <w:rFonts w:cs="Times New Roman"/>
          <w:i/>
        </w:rPr>
      </w:pPr>
      <w:r w:rsidRPr="00F53DCD">
        <w:rPr>
          <w:rFonts w:cs="Times New Roman"/>
        </w:rPr>
        <w:t xml:space="preserve">A t-test revealed that participants indicated that the </w:t>
      </w:r>
      <w:r w:rsidR="00257843">
        <w:rPr>
          <w:rFonts w:cs="Times New Roman"/>
        </w:rPr>
        <w:t>novel</w:t>
      </w:r>
      <w:r w:rsidRPr="00F53DCD">
        <w:rPr>
          <w:rFonts w:cs="Times New Roman"/>
        </w:rPr>
        <w:t xml:space="preserve"> product was perceived to be more unfamiliar (</w:t>
      </w:r>
      <w:r w:rsidRPr="00F53DCD">
        <w:rPr>
          <w:rFonts w:cs="Times New Roman"/>
          <w:i/>
        </w:rPr>
        <w:t>M</w:t>
      </w:r>
      <w:r w:rsidRPr="00F53DCD">
        <w:rPr>
          <w:rFonts w:cs="Times New Roman"/>
        </w:rPr>
        <w:t xml:space="preserve"> = 6.30, </w:t>
      </w:r>
      <w:r w:rsidRPr="00F53DCD">
        <w:rPr>
          <w:rFonts w:cs="Times New Roman"/>
          <w:i/>
        </w:rPr>
        <w:t>SD</w:t>
      </w:r>
      <w:r w:rsidRPr="00F53DCD">
        <w:rPr>
          <w:rFonts w:cs="Times New Roman"/>
        </w:rPr>
        <w:t xml:space="preserve"> = 1.19) than the familiar product (</w:t>
      </w:r>
      <w:r w:rsidRPr="00F53DCD">
        <w:rPr>
          <w:rFonts w:cs="Times New Roman"/>
          <w:i/>
        </w:rPr>
        <w:t>M</w:t>
      </w:r>
      <w:r w:rsidRPr="00F53DCD">
        <w:rPr>
          <w:rFonts w:cs="Times New Roman"/>
        </w:rPr>
        <w:t xml:space="preserve"> = 4.94, </w:t>
      </w:r>
      <w:r w:rsidRPr="00F53DCD">
        <w:rPr>
          <w:rFonts w:cs="Times New Roman"/>
          <w:i/>
        </w:rPr>
        <w:t>SD</w:t>
      </w:r>
      <w:r w:rsidRPr="00F53DCD">
        <w:rPr>
          <w:rFonts w:cs="Times New Roman"/>
        </w:rPr>
        <w:t xml:space="preserve"> = 1.53), </w:t>
      </w:r>
      <w:proofErr w:type="gramStart"/>
      <w:r w:rsidRPr="00F53DCD">
        <w:rPr>
          <w:rFonts w:cs="Times New Roman"/>
          <w:i/>
        </w:rPr>
        <w:t>t</w:t>
      </w:r>
      <w:r w:rsidRPr="00F53DCD">
        <w:rPr>
          <w:rFonts w:cs="Times New Roman"/>
        </w:rPr>
        <w:t>(</w:t>
      </w:r>
      <w:proofErr w:type="gramEnd"/>
      <w:r w:rsidRPr="00F53DCD">
        <w:rPr>
          <w:rFonts w:cs="Times New Roman"/>
        </w:rPr>
        <w:t xml:space="preserve">166) = 6.46, </w:t>
      </w:r>
      <w:r w:rsidRPr="00F53DCD">
        <w:rPr>
          <w:rFonts w:cs="Times New Roman"/>
          <w:i/>
        </w:rPr>
        <w:t>p</w:t>
      </w:r>
      <w:r w:rsidRPr="00F53DCD">
        <w:rPr>
          <w:rFonts w:cs="Times New Roman"/>
        </w:rPr>
        <w:t xml:space="preserve"> &lt; .001. </w:t>
      </w:r>
    </w:p>
    <w:p w14:paraId="063A5FD4" w14:textId="77777777" w:rsidR="008A1E9D" w:rsidRPr="008A1E9D" w:rsidRDefault="007F477E" w:rsidP="008A1E9D">
      <w:pPr>
        <w:pStyle w:val="NoSpacing"/>
        <w:spacing w:line="480" w:lineRule="auto"/>
        <w:jc w:val="both"/>
        <w:rPr>
          <w:rFonts w:cs="Times New Roman"/>
          <w:bCs/>
          <w:i/>
        </w:rPr>
      </w:pPr>
      <w:r w:rsidRPr="008A1E9D">
        <w:rPr>
          <w:rFonts w:cs="Times New Roman"/>
          <w:bCs/>
          <w:i/>
        </w:rPr>
        <w:t>Evaluatio</w:t>
      </w:r>
      <w:r w:rsidR="008A1E9D" w:rsidRPr="008A1E9D">
        <w:rPr>
          <w:rFonts w:cs="Times New Roman"/>
          <w:bCs/>
          <w:i/>
        </w:rPr>
        <w:t>n</w:t>
      </w:r>
    </w:p>
    <w:p w14:paraId="4C645C96" w14:textId="087AF307" w:rsidR="00257843" w:rsidRPr="008A1E9D" w:rsidRDefault="007F477E" w:rsidP="008A1E9D">
      <w:pPr>
        <w:pStyle w:val="NoSpacing"/>
        <w:spacing w:line="480" w:lineRule="auto"/>
        <w:jc w:val="both"/>
        <w:rPr>
          <w:rFonts w:cs="Times New Roman"/>
          <w:b/>
          <w:i/>
        </w:rPr>
      </w:pPr>
      <w:r w:rsidRPr="00F53DCD">
        <w:rPr>
          <w:rFonts w:cs="Times New Roman"/>
        </w:rPr>
        <w:t xml:space="preserve">The 3-way ANOVA including willingness to explore as continuous variable revealed a main effect of </w:t>
      </w:r>
      <w:r w:rsidR="00CB5721">
        <w:rPr>
          <w:rFonts w:cs="Times New Roman"/>
        </w:rPr>
        <w:t xml:space="preserve">product </w:t>
      </w:r>
      <w:r w:rsidR="00257843">
        <w:rPr>
          <w:rFonts w:cs="Times New Roman"/>
        </w:rPr>
        <w:t>novelty</w:t>
      </w:r>
      <w:r w:rsidRPr="00F53DCD">
        <w:rPr>
          <w:rFonts w:cs="Times New Roman"/>
        </w:rPr>
        <w:t>,</w:t>
      </w:r>
      <w:r w:rsidRPr="00F53DCD">
        <w:rPr>
          <w:rFonts w:cs="Times New Roman"/>
          <w:i/>
        </w:rPr>
        <w:t xml:space="preserve"> F</w:t>
      </w:r>
      <w:r w:rsidRPr="00F53DCD">
        <w:rPr>
          <w:rFonts w:cs="Times New Roman"/>
        </w:rPr>
        <w:t xml:space="preserve">(1, 160) = 27.34, </w:t>
      </w:r>
      <w:r w:rsidRPr="00F53DCD">
        <w:rPr>
          <w:rFonts w:cs="Times New Roman"/>
          <w:i/>
        </w:rPr>
        <w:t>p</w:t>
      </w:r>
      <w:r w:rsidRPr="00F53DCD">
        <w:rPr>
          <w:rFonts w:cs="Times New Roman"/>
        </w:rPr>
        <w:t xml:space="preserve"> &lt; .001, η</w:t>
      </w:r>
      <w:r w:rsidRPr="00F53DCD">
        <w:rPr>
          <w:rFonts w:cs="Times New Roman"/>
          <w:vertAlign w:val="subscript"/>
        </w:rPr>
        <w:t>p</w:t>
      </w:r>
      <w:r w:rsidRPr="00F53DCD">
        <w:rPr>
          <w:rFonts w:cs="Times New Roman"/>
          <w:vertAlign w:val="superscript"/>
        </w:rPr>
        <w:softHyphen/>
        <w:t>2</w:t>
      </w:r>
      <w:r w:rsidRPr="00F53DCD">
        <w:rPr>
          <w:rFonts w:cs="Times New Roman"/>
        </w:rPr>
        <w:t xml:space="preserve"> = .15, of willingness to explore, </w:t>
      </w:r>
      <w:r w:rsidRPr="00F53DCD">
        <w:rPr>
          <w:rFonts w:cs="Times New Roman"/>
          <w:i/>
        </w:rPr>
        <w:t>F</w:t>
      </w:r>
      <w:r w:rsidRPr="00F53DCD">
        <w:rPr>
          <w:rFonts w:cs="Times New Roman"/>
        </w:rPr>
        <w:t xml:space="preserve">(1, 160) = 12.15, </w:t>
      </w:r>
      <w:r w:rsidRPr="00F53DCD">
        <w:rPr>
          <w:rFonts w:cs="Times New Roman"/>
          <w:i/>
        </w:rPr>
        <w:t>p</w:t>
      </w:r>
      <w:r w:rsidRPr="00F53DCD">
        <w:rPr>
          <w:rFonts w:cs="Times New Roman"/>
        </w:rPr>
        <w:t xml:space="preserve"> = .001, η</w:t>
      </w:r>
      <w:r w:rsidRPr="00F53DCD">
        <w:rPr>
          <w:rFonts w:cs="Times New Roman"/>
          <w:vertAlign w:val="subscript"/>
        </w:rPr>
        <w:t>p</w:t>
      </w:r>
      <w:r w:rsidRPr="00F53DCD">
        <w:rPr>
          <w:rFonts w:cs="Times New Roman"/>
          <w:vertAlign w:val="superscript"/>
        </w:rPr>
        <w:softHyphen/>
        <w:t xml:space="preserve">2 </w:t>
      </w:r>
      <w:r w:rsidRPr="00F53DCD">
        <w:rPr>
          <w:rFonts w:cs="Times New Roman"/>
        </w:rPr>
        <w:t>= .0</w:t>
      </w:r>
      <w:r w:rsidR="008D0007">
        <w:rPr>
          <w:rFonts w:cs="Times New Roman"/>
        </w:rPr>
        <w:t>7</w:t>
      </w:r>
      <w:r w:rsidRPr="00F53DCD">
        <w:rPr>
          <w:rFonts w:cs="Times New Roman"/>
        </w:rPr>
        <w:t xml:space="preserve"> and, consistent with Study 3, a significant 3-way interaction between </w:t>
      </w:r>
      <w:r w:rsidR="003E1B82">
        <w:rPr>
          <w:rFonts w:cs="Times New Roman"/>
        </w:rPr>
        <w:t xml:space="preserve">product </w:t>
      </w:r>
      <w:r w:rsidR="00257843">
        <w:rPr>
          <w:rFonts w:cs="Times New Roman"/>
        </w:rPr>
        <w:t>novelty</w:t>
      </w:r>
      <w:r w:rsidRPr="00F53DCD">
        <w:rPr>
          <w:rFonts w:cs="Times New Roman"/>
        </w:rPr>
        <w:t xml:space="preserve">, </w:t>
      </w:r>
      <w:r w:rsidR="003E1B82">
        <w:rPr>
          <w:rFonts w:cs="Times New Roman"/>
        </w:rPr>
        <w:t>communication type,</w:t>
      </w:r>
      <w:r w:rsidRPr="00F53DCD">
        <w:rPr>
          <w:rFonts w:cs="Times New Roman"/>
        </w:rPr>
        <w:t xml:space="preserve"> and willingness to explore, </w:t>
      </w:r>
      <w:r w:rsidRPr="00F53DCD">
        <w:rPr>
          <w:rFonts w:cs="Times New Roman"/>
          <w:i/>
        </w:rPr>
        <w:t>F</w:t>
      </w:r>
      <w:r w:rsidRPr="00F53DCD">
        <w:rPr>
          <w:rFonts w:cs="Times New Roman"/>
        </w:rPr>
        <w:t xml:space="preserve">(1, 160) = 4.13, </w:t>
      </w:r>
      <w:r w:rsidRPr="00F53DCD">
        <w:rPr>
          <w:rFonts w:cs="Times New Roman"/>
          <w:i/>
        </w:rPr>
        <w:t>p</w:t>
      </w:r>
      <w:r w:rsidRPr="00F53DCD">
        <w:rPr>
          <w:rFonts w:cs="Times New Roman"/>
        </w:rPr>
        <w:t xml:space="preserve"> = .04, η</w:t>
      </w:r>
      <w:r w:rsidRPr="00F53DCD">
        <w:rPr>
          <w:rFonts w:cs="Times New Roman"/>
          <w:vertAlign w:val="subscript"/>
        </w:rPr>
        <w:t>p</w:t>
      </w:r>
      <w:r w:rsidRPr="00F53DCD">
        <w:rPr>
          <w:rFonts w:cs="Times New Roman"/>
          <w:vertAlign w:val="superscript"/>
        </w:rPr>
        <w:softHyphen/>
        <w:t xml:space="preserve">2 </w:t>
      </w:r>
      <w:r w:rsidRPr="00F53DCD">
        <w:rPr>
          <w:rFonts w:cs="Times New Roman"/>
        </w:rPr>
        <w:t xml:space="preserve">= .03. </w:t>
      </w:r>
      <w:r w:rsidR="008D0007">
        <w:rPr>
          <w:rFonts w:cs="Times New Roman"/>
        </w:rPr>
        <w:t>All other main and 2-way interaction effects were insignificant</w:t>
      </w:r>
      <w:r w:rsidR="00F90B0D">
        <w:rPr>
          <w:rFonts w:cs="Times New Roman"/>
        </w:rPr>
        <w:t xml:space="preserve"> (</w:t>
      </w:r>
      <w:proofErr w:type="spellStart"/>
      <w:r w:rsidR="00F90B0D" w:rsidRPr="00F90B0D">
        <w:rPr>
          <w:rFonts w:cs="Times New Roman"/>
          <w:i/>
          <w:iCs/>
        </w:rPr>
        <w:t>p</w:t>
      </w:r>
      <w:r w:rsidR="00F90B0D">
        <w:rPr>
          <w:rFonts w:cs="Times New Roman"/>
        </w:rPr>
        <w:t>s</w:t>
      </w:r>
      <w:proofErr w:type="spellEnd"/>
      <w:r w:rsidR="00F90B0D">
        <w:rPr>
          <w:rFonts w:cs="Times New Roman"/>
        </w:rPr>
        <w:t xml:space="preserve"> &gt; .10)</w:t>
      </w:r>
      <w:r w:rsidR="008D0007">
        <w:rPr>
          <w:rFonts w:cs="Times New Roman"/>
        </w:rPr>
        <w:t xml:space="preserve">. </w:t>
      </w:r>
    </w:p>
    <w:p w14:paraId="35FD4B29" w14:textId="77777777" w:rsidR="0098615C" w:rsidRDefault="00257843" w:rsidP="0098615C">
      <w:pPr>
        <w:pStyle w:val="NoSpacing"/>
        <w:spacing w:line="480" w:lineRule="auto"/>
        <w:ind w:firstLine="708"/>
        <w:jc w:val="both"/>
        <w:rPr>
          <w:rFonts w:cs="Times New Roman"/>
        </w:rPr>
      </w:pPr>
      <w:r>
        <w:rPr>
          <w:rFonts w:cs="Times New Roman"/>
        </w:rPr>
        <w:t>F</w:t>
      </w:r>
      <w:r w:rsidR="007F477E" w:rsidRPr="00F53DCD">
        <w:rPr>
          <w:rFonts w:cs="Times New Roman"/>
        </w:rPr>
        <w:t xml:space="preserve">or the </w:t>
      </w:r>
      <w:r>
        <w:rPr>
          <w:rFonts w:cs="Times New Roman"/>
        </w:rPr>
        <w:t>novel</w:t>
      </w:r>
      <w:r w:rsidR="007F477E" w:rsidRPr="00F53DCD">
        <w:rPr>
          <w:rFonts w:cs="Times New Roman"/>
        </w:rPr>
        <w:t xml:space="preserve"> camera, </w:t>
      </w:r>
      <w:r w:rsidRPr="00F53DCD">
        <w:rPr>
          <w:rFonts w:cs="Times New Roman"/>
        </w:rPr>
        <w:t xml:space="preserve">we </w:t>
      </w:r>
      <w:r>
        <w:rPr>
          <w:rFonts w:cs="Times New Roman"/>
        </w:rPr>
        <w:t xml:space="preserve">again </w:t>
      </w:r>
      <w:r w:rsidRPr="00F53DCD">
        <w:rPr>
          <w:rFonts w:cs="Times New Roman"/>
        </w:rPr>
        <w:t>regressed</w:t>
      </w:r>
      <w:r>
        <w:rPr>
          <w:rFonts w:cs="Times New Roman"/>
        </w:rPr>
        <w:t xml:space="preserve"> </w:t>
      </w:r>
      <w:r w:rsidR="007F477E" w:rsidRPr="00F53DCD">
        <w:rPr>
          <w:rFonts w:cs="Times New Roman"/>
        </w:rPr>
        <w:t xml:space="preserve">evaluation on </w:t>
      </w:r>
      <w:r w:rsidR="003E1B82">
        <w:rPr>
          <w:rFonts w:cs="Times New Roman"/>
        </w:rPr>
        <w:t>communication type</w:t>
      </w:r>
      <w:r w:rsidR="003E1B82" w:rsidRPr="00F53DCD">
        <w:rPr>
          <w:rFonts w:cs="Times New Roman"/>
        </w:rPr>
        <w:t xml:space="preserve"> (-1 = concrete, 1 = abstract), </w:t>
      </w:r>
      <w:r w:rsidR="007F477E" w:rsidRPr="00F53DCD">
        <w:rPr>
          <w:rFonts w:cs="Times New Roman"/>
        </w:rPr>
        <w:t xml:space="preserve">willingness to explore (mean centered), and the corresponding two-way interaction. The regression showed, as expected, a significant interaction between </w:t>
      </w:r>
      <w:r w:rsidR="003E1B82">
        <w:rPr>
          <w:rFonts w:cs="Times New Roman"/>
        </w:rPr>
        <w:t>communication type</w:t>
      </w:r>
      <w:r w:rsidR="003E1B82" w:rsidRPr="00F53DCD">
        <w:rPr>
          <w:rFonts w:cs="Times New Roman"/>
        </w:rPr>
        <w:t xml:space="preserve"> </w:t>
      </w:r>
      <w:r w:rsidR="007F477E" w:rsidRPr="00F53DCD">
        <w:rPr>
          <w:rFonts w:cs="Times New Roman"/>
        </w:rPr>
        <w:t>and willingness to explore,</w:t>
      </w:r>
      <w:r w:rsidR="007F477E" w:rsidRPr="00F53DCD">
        <w:rPr>
          <w:rFonts w:cs="Times New Roman"/>
          <w:i/>
        </w:rPr>
        <w:t xml:space="preserve"> b </w:t>
      </w:r>
      <w:r w:rsidR="007F477E" w:rsidRPr="00F53DCD">
        <w:rPr>
          <w:rFonts w:cs="Times New Roman"/>
        </w:rPr>
        <w:t xml:space="preserve">= .41, </w:t>
      </w:r>
      <w:r w:rsidR="00EB07A2" w:rsidRPr="00EB07A2">
        <w:rPr>
          <w:rFonts w:cs="Times New Roman"/>
          <w:i/>
          <w:iCs/>
        </w:rPr>
        <w:t>SE</w:t>
      </w:r>
      <w:r w:rsidR="00EB07A2">
        <w:rPr>
          <w:rFonts w:cs="Times New Roman"/>
        </w:rPr>
        <w:t xml:space="preserve"> = .18, </w:t>
      </w:r>
      <w:r w:rsidR="007F477E" w:rsidRPr="00F53DCD">
        <w:rPr>
          <w:rFonts w:cs="Times New Roman"/>
          <w:i/>
        </w:rPr>
        <w:t>t</w:t>
      </w:r>
      <w:r w:rsidR="007F477E" w:rsidRPr="00F53DCD">
        <w:rPr>
          <w:rFonts w:cs="Times New Roman"/>
        </w:rPr>
        <w:t xml:space="preserve"> = 2.30, </w:t>
      </w:r>
      <w:r w:rsidR="007F477E" w:rsidRPr="00F53DCD">
        <w:rPr>
          <w:rFonts w:cs="Times New Roman"/>
          <w:i/>
        </w:rPr>
        <w:t>p</w:t>
      </w:r>
      <w:r w:rsidR="007F477E" w:rsidRPr="00F53DCD">
        <w:rPr>
          <w:rFonts w:cs="Times New Roman"/>
        </w:rPr>
        <w:t xml:space="preserve"> = .02</w:t>
      </w:r>
      <w:r w:rsidR="00EB07A2">
        <w:rPr>
          <w:rStyle w:val="FootnoteReference"/>
          <w:rFonts w:cs="Times New Roman"/>
        </w:rPr>
        <w:footnoteReference w:id="1"/>
      </w:r>
      <w:r w:rsidR="007F477E" w:rsidRPr="00F53DCD">
        <w:rPr>
          <w:rFonts w:cs="Times New Roman"/>
        </w:rPr>
        <w:t xml:space="preserve">. To get a better insight into the interaction, spotlight analyses at one standard deviation below the mean of willingness to explore showed a negative and significant effect of </w:t>
      </w:r>
      <w:r w:rsidR="003E1B82">
        <w:rPr>
          <w:rFonts w:cs="Times New Roman"/>
        </w:rPr>
        <w:t>communication type</w:t>
      </w:r>
      <w:r w:rsidR="003E1B82" w:rsidRPr="00F53DCD">
        <w:rPr>
          <w:rFonts w:cs="Times New Roman"/>
        </w:rPr>
        <w:t xml:space="preserve"> </w:t>
      </w:r>
      <w:r w:rsidR="007F477E" w:rsidRPr="00F53DCD">
        <w:rPr>
          <w:rFonts w:cs="Times New Roman"/>
        </w:rPr>
        <w:t xml:space="preserve">for participants who are </w:t>
      </w:r>
      <w:r w:rsidR="00641EC2">
        <w:rPr>
          <w:rFonts w:cs="Times New Roman"/>
        </w:rPr>
        <w:t>less</w:t>
      </w:r>
      <w:r w:rsidR="007F477E" w:rsidRPr="00F53DCD">
        <w:rPr>
          <w:rFonts w:cs="Times New Roman"/>
        </w:rPr>
        <w:t xml:space="preserve"> </w:t>
      </w:r>
      <w:r>
        <w:rPr>
          <w:rFonts w:cs="Times New Roman"/>
        </w:rPr>
        <w:t>willing</w:t>
      </w:r>
      <w:r w:rsidR="007F477E" w:rsidRPr="00F53DCD">
        <w:rPr>
          <w:rFonts w:cs="Times New Roman"/>
        </w:rPr>
        <w:t xml:space="preserve"> to explore new things, </w:t>
      </w:r>
      <w:r w:rsidR="007F477E" w:rsidRPr="00F53DCD">
        <w:rPr>
          <w:rFonts w:cs="Times New Roman"/>
          <w:i/>
        </w:rPr>
        <w:t>b</w:t>
      </w:r>
      <w:r w:rsidR="007F477E" w:rsidRPr="00F53DCD">
        <w:rPr>
          <w:rFonts w:cs="Times New Roman"/>
        </w:rPr>
        <w:t xml:space="preserve"> = -0.6</w:t>
      </w:r>
      <w:r w:rsidR="007F1CA0">
        <w:rPr>
          <w:rFonts w:cs="Times New Roman"/>
        </w:rPr>
        <w:t>2</w:t>
      </w:r>
      <w:r w:rsidR="007F477E" w:rsidRPr="00F53DCD">
        <w:rPr>
          <w:rFonts w:cs="Times New Roman"/>
        </w:rPr>
        <w:t xml:space="preserve">, </w:t>
      </w:r>
      <w:r w:rsidR="00EB07A2" w:rsidRPr="00EB07A2">
        <w:rPr>
          <w:rFonts w:cs="Times New Roman"/>
          <w:i/>
          <w:iCs/>
        </w:rPr>
        <w:t>SE</w:t>
      </w:r>
      <w:r w:rsidR="00EB07A2">
        <w:rPr>
          <w:rFonts w:cs="Times New Roman"/>
        </w:rPr>
        <w:t xml:space="preserve"> = .25, </w:t>
      </w:r>
      <w:r w:rsidR="007F477E" w:rsidRPr="00F53DCD">
        <w:rPr>
          <w:rFonts w:cs="Times New Roman"/>
          <w:i/>
        </w:rPr>
        <w:t>t</w:t>
      </w:r>
      <w:r w:rsidR="007F477E" w:rsidRPr="00F53DCD">
        <w:rPr>
          <w:rFonts w:cs="Times New Roman"/>
        </w:rPr>
        <w:t xml:space="preserve"> = -2.4</w:t>
      </w:r>
      <w:r w:rsidR="00F77EB9">
        <w:rPr>
          <w:rFonts w:cs="Times New Roman"/>
        </w:rPr>
        <w:t>4</w:t>
      </w:r>
      <w:r w:rsidR="007F477E" w:rsidRPr="00F53DCD">
        <w:rPr>
          <w:rFonts w:cs="Times New Roman"/>
        </w:rPr>
        <w:t xml:space="preserve">, </w:t>
      </w:r>
      <w:r w:rsidR="007F477E" w:rsidRPr="00F53DCD">
        <w:rPr>
          <w:rFonts w:cs="Times New Roman"/>
          <w:i/>
        </w:rPr>
        <w:t>p</w:t>
      </w:r>
      <w:r w:rsidR="007F477E" w:rsidRPr="00F53DCD">
        <w:rPr>
          <w:rFonts w:cs="Times New Roman"/>
        </w:rPr>
        <w:t xml:space="preserve"> = .02</w:t>
      </w:r>
      <w:r>
        <w:rPr>
          <w:rFonts w:cs="Times New Roman"/>
        </w:rPr>
        <w:t>. The results</w:t>
      </w:r>
      <w:r w:rsidRPr="00F53DCD">
        <w:rPr>
          <w:rFonts w:cs="Times New Roman"/>
        </w:rPr>
        <w:t xml:space="preserve"> </w:t>
      </w:r>
      <w:r>
        <w:rPr>
          <w:rFonts w:cs="Times New Roman"/>
        </w:rPr>
        <w:t xml:space="preserve">show </w:t>
      </w:r>
      <w:r w:rsidRPr="00F53DCD">
        <w:rPr>
          <w:rFonts w:cs="Times New Roman"/>
        </w:rPr>
        <w:t xml:space="preserve">that when </w:t>
      </w:r>
      <w:r w:rsidR="0098615C" w:rsidRPr="00F53DCD">
        <w:rPr>
          <w:rFonts w:cs="Times New Roman"/>
        </w:rPr>
        <w:t xml:space="preserve">participants </w:t>
      </w:r>
      <w:r>
        <w:rPr>
          <w:rFonts w:cs="Times New Roman"/>
        </w:rPr>
        <w:t xml:space="preserve">are less willing </w:t>
      </w:r>
      <w:r w:rsidRPr="00F53DCD">
        <w:rPr>
          <w:rFonts w:cs="Times New Roman"/>
        </w:rPr>
        <w:t xml:space="preserve">to explore new things, </w:t>
      </w:r>
      <w:r>
        <w:rPr>
          <w:rFonts w:cs="Times New Roman"/>
        </w:rPr>
        <w:t>the novel</w:t>
      </w:r>
      <w:r w:rsidRPr="00F53DCD">
        <w:rPr>
          <w:rFonts w:cs="Times New Roman"/>
        </w:rPr>
        <w:t xml:space="preserve"> </w:t>
      </w:r>
      <w:r>
        <w:rPr>
          <w:rFonts w:cs="Times New Roman"/>
        </w:rPr>
        <w:t xml:space="preserve">camera </w:t>
      </w:r>
      <w:r>
        <w:rPr>
          <w:rFonts w:cs="Times New Roman"/>
        </w:rPr>
        <w:lastRenderedPageBreak/>
        <w:t xml:space="preserve">is </w:t>
      </w:r>
      <w:r w:rsidRPr="00F53DCD">
        <w:rPr>
          <w:rFonts w:cs="Times New Roman"/>
        </w:rPr>
        <w:t xml:space="preserve">evaluated more positively </w:t>
      </w:r>
      <w:r w:rsidR="0098615C">
        <w:rPr>
          <w:rFonts w:cs="Times New Roman"/>
        </w:rPr>
        <w:t>when advertised with a</w:t>
      </w:r>
      <w:r w:rsidRPr="00F53DCD">
        <w:rPr>
          <w:rFonts w:cs="Times New Roman"/>
        </w:rPr>
        <w:t xml:space="preserve"> concrete</w:t>
      </w:r>
      <w:r w:rsidR="0098615C">
        <w:rPr>
          <w:rFonts w:cs="Times New Roman"/>
        </w:rPr>
        <w:t xml:space="preserve"> slogan </w:t>
      </w:r>
      <w:r w:rsidR="00EB07A2">
        <w:rPr>
          <w:rFonts w:cs="Times New Roman"/>
        </w:rPr>
        <w:t>(</w:t>
      </w:r>
      <w:r w:rsidR="00EB07A2" w:rsidRPr="00EB07A2">
        <w:rPr>
          <w:rFonts w:cs="Times New Roman"/>
          <w:i/>
          <w:iCs/>
        </w:rPr>
        <w:t>M</w:t>
      </w:r>
      <w:r w:rsidR="00EB07A2">
        <w:rPr>
          <w:rFonts w:cs="Times New Roman"/>
        </w:rPr>
        <w:t xml:space="preserve"> = 3.34) </w:t>
      </w:r>
      <w:r w:rsidRPr="00F53DCD">
        <w:rPr>
          <w:rFonts w:cs="Times New Roman"/>
        </w:rPr>
        <w:t>tha</w:t>
      </w:r>
      <w:r w:rsidR="0098615C">
        <w:rPr>
          <w:rFonts w:cs="Times New Roman"/>
        </w:rPr>
        <w:t>n with an abstract slogan</w:t>
      </w:r>
      <w:r w:rsidR="00EB07A2">
        <w:rPr>
          <w:rFonts w:cs="Times New Roman"/>
        </w:rPr>
        <w:t xml:space="preserve"> (</w:t>
      </w:r>
      <w:r w:rsidR="00EB07A2" w:rsidRPr="00EB07A2">
        <w:rPr>
          <w:rFonts w:cs="Times New Roman"/>
          <w:i/>
          <w:iCs/>
        </w:rPr>
        <w:t>M</w:t>
      </w:r>
      <w:r w:rsidR="00EB07A2">
        <w:rPr>
          <w:rFonts w:cs="Times New Roman"/>
        </w:rPr>
        <w:t xml:space="preserve"> = 2.12)</w:t>
      </w:r>
      <w:r w:rsidRPr="00F53DCD">
        <w:rPr>
          <w:rFonts w:cs="Times New Roman"/>
        </w:rPr>
        <w:t xml:space="preserve">. </w:t>
      </w:r>
      <w:r w:rsidR="0098615C">
        <w:rPr>
          <w:rFonts w:cs="Times New Roman"/>
        </w:rPr>
        <w:t>There was no</w:t>
      </w:r>
      <w:r w:rsidR="0098615C" w:rsidRPr="00F53DCD">
        <w:rPr>
          <w:rFonts w:cs="Times New Roman"/>
        </w:rPr>
        <w:t xml:space="preserve"> effect </w:t>
      </w:r>
      <w:r w:rsidR="0098615C">
        <w:rPr>
          <w:rFonts w:cs="Times New Roman"/>
        </w:rPr>
        <w:t xml:space="preserve">of communication type for </w:t>
      </w:r>
      <w:r w:rsidR="0098615C" w:rsidRPr="00F53DCD">
        <w:rPr>
          <w:rFonts w:cs="Times New Roman"/>
        </w:rPr>
        <w:t xml:space="preserve">participants who were </w:t>
      </w:r>
      <w:r w:rsidR="007F1CA0">
        <w:rPr>
          <w:rFonts w:cs="Times New Roman"/>
        </w:rPr>
        <w:t>more</w:t>
      </w:r>
      <w:r w:rsidR="0098615C">
        <w:rPr>
          <w:rFonts w:cs="Times New Roman"/>
        </w:rPr>
        <w:t xml:space="preserve"> willing to explore</w:t>
      </w:r>
      <w:r w:rsidR="00F77EB9">
        <w:rPr>
          <w:rFonts w:cs="Times New Roman"/>
        </w:rPr>
        <w:t xml:space="preserve"> new things (one standard deviation above the mean)</w:t>
      </w:r>
      <w:r w:rsidR="0098615C">
        <w:rPr>
          <w:rFonts w:cs="Times New Roman"/>
        </w:rPr>
        <w:t>,</w:t>
      </w:r>
      <w:r w:rsidR="007F477E" w:rsidRPr="00F53DCD">
        <w:rPr>
          <w:rFonts w:cs="Times New Roman"/>
        </w:rPr>
        <w:t xml:space="preserve"> </w:t>
      </w:r>
      <w:proofErr w:type="spellStart"/>
      <w:r w:rsidR="00EB07A2" w:rsidRPr="00EB07A2">
        <w:rPr>
          <w:rFonts w:cs="Times New Roman"/>
          <w:i/>
          <w:iCs/>
        </w:rPr>
        <w:t>M</w:t>
      </w:r>
      <w:r w:rsidR="00EB07A2">
        <w:rPr>
          <w:rFonts w:cs="Times New Roman"/>
          <w:vertAlign w:val="subscript"/>
        </w:rPr>
        <w:t>Concrete</w:t>
      </w:r>
      <w:proofErr w:type="spellEnd"/>
      <w:r w:rsidR="00EB07A2">
        <w:rPr>
          <w:rFonts w:cs="Times New Roman"/>
        </w:rPr>
        <w:t xml:space="preserve"> = 3.27 and </w:t>
      </w:r>
      <w:proofErr w:type="spellStart"/>
      <w:r w:rsidR="00EB07A2" w:rsidRPr="00EB07A2">
        <w:rPr>
          <w:rFonts w:cs="Times New Roman"/>
          <w:i/>
          <w:iCs/>
        </w:rPr>
        <w:t>M</w:t>
      </w:r>
      <w:r w:rsidR="00EB07A2">
        <w:rPr>
          <w:rFonts w:cs="Times New Roman"/>
          <w:vertAlign w:val="subscript"/>
        </w:rPr>
        <w:t>Abstract</w:t>
      </w:r>
      <w:proofErr w:type="spellEnd"/>
      <w:r w:rsidR="00EB07A2">
        <w:rPr>
          <w:rFonts w:cs="Times New Roman"/>
        </w:rPr>
        <w:t xml:space="preserve"> = 3.69, </w:t>
      </w:r>
      <w:r w:rsidR="007F477E" w:rsidRPr="00F53DCD">
        <w:rPr>
          <w:rFonts w:cs="Times New Roman"/>
          <w:i/>
        </w:rPr>
        <w:t>b</w:t>
      </w:r>
      <w:r w:rsidR="007F477E" w:rsidRPr="00F53DCD">
        <w:rPr>
          <w:rFonts w:cs="Times New Roman"/>
        </w:rPr>
        <w:t xml:space="preserve"> = .</w:t>
      </w:r>
      <w:r w:rsidR="007F1CA0">
        <w:rPr>
          <w:rFonts w:cs="Times New Roman"/>
        </w:rPr>
        <w:t>19</w:t>
      </w:r>
      <w:r w:rsidR="007F477E" w:rsidRPr="00F53DCD">
        <w:rPr>
          <w:rFonts w:cs="Times New Roman"/>
        </w:rPr>
        <w:t xml:space="preserve">, </w:t>
      </w:r>
      <w:r w:rsidR="00EB07A2" w:rsidRPr="00EB07A2">
        <w:rPr>
          <w:rFonts w:cs="Times New Roman"/>
          <w:i/>
          <w:iCs/>
        </w:rPr>
        <w:t>SE</w:t>
      </w:r>
      <w:r w:rsidR="00EB07A2">
        <w:rPr>
          <w:rFonts w:cs="Times New Roman"/>
        </w:rPr>
        <w:t xml:space="preserve"> = .24, </w:t>
      </w:r>
      <w:r w:rsidR="007F477E" w:rsidRPr="00F53DCD">
        <w:rPr>
          <w:rFonts w:cs="Times New Roman"/>
          <w:i/>
        </w:rPr>
        <w:t>t</w:t>
      </w:r>
      <w:r w:rsidR="007F477E" w:rsidRPr="00F53DCD">
        <w:rPr>
          <w:rFonts w:cs="Times New Roman"/>
        </w:rPr>
        <w:t xml:space="preserve"> = 0.</w:t>
      </w:r>
      <w:r w:rsidR="007F1CA0">
        <w:rPr>
          <w:rFonts w:cs="Times New Roman"/>
        </w:rPr>
        <w:t>79</w:t>
      </w:r>
      <w:r w:rsidR="007F477E" w:rsidRPr="00F53DCD">
        <w:rPr>
          <w:rFonts w:cs="Times New Roman"/>
        </w:rPr>
        <w:t xml:space="preserve">, </w:t>
      </w:r>
      <w:r w:rsidR="007F477E" w:rsidRPr="00F53DCD">
        <w:rPr>
          <w:rFonts w:cs="Times New Roman"/>
          <w:i/>
        </w:rPr>
        <w:t>p</w:t>
      </w:r>
      <w:r w:rsidR="007F477E" w:rsidRPr="00F53DCD">
        <w:rPr>
          <w:rFonts w:cs="Times New Roman"/>
        </w:rPr>
        <w:t xml:space="preserve"> = .4</w:t>
      </w:r>
      <w:r w:rsidR="007F1CA0">
        <w:rPr>
          <w:rFonts w:cs="Times New Roman"/>
        </w:rPr>
        <w:t>3</w:t>
      </w:r>
      <w:r w:rsidR="003E1B82">
        <w:rPr>
          <w:rFonts w:cs="Times New Roman"/>
        </w:rPr>
        <w:t xml:space="preserve"> </w:t>
      </w:r>
      <w:r w:rsidR="003E1B82" w:rsidRPr="00F53DCD">
        <w:rPr>
          <w:rFonts w:cs="Times New Roman"/>
        </w:rPr>
        <w:t xml:space="preserve">(see Figure </w:t>
      </w:r>
      <w:r w:rsidR="001C5C76">
        <w:rPr>
          <w:rFonts w:cs="Times New Roman"/>
        </w:rPr>
        <w:t>WA1</w:t>
      </w:r>
      <w:r w:rsidR="003E1B82" w:rsidRPr="00F53DCD">
        <w:rPr>
          <w:rFonts w:cs="Times New Roman"/>
        </w:rPr>
        <w:t>)</w:t>
      </w:r>
      <w:r w:rsidR="007F477E" w:rsidRPr="00F53DCD">
        <w:rPr>
          <w:rFonts w:cs="Times New Roman"/>
        </w:rPr>
        <w:t xml:space="preserve">. For the familiar camera, the interaction between </w:t>
      </w:r>
      <w:r w:rsidR="003E1B82">
        <w:rPr>
          <w:rFonts w:cs="Times New Roman"/>
        </w:rPr>
        <w:t>communication type</w:t>
      </w:r>
      <w:r w:rsidR="003E1B82" w:rsidRPr="00F53DCD">
        <w:rPr>
          <w:rFonts w:cs="Times New Roman"/>
        </w:rPr>
        <w:t xml:space="preserve"> </w:t>
      </w:r>
      <w:r w:rsidR="007F477E" w:rsidRPr="00F53DCD">
        <w:rPr>
          <w:rFonts w:cs="Times New Roman"/>
        </w:rPr>
        <w:t xml:space="preserve">and willingness to explore was insignificant, </w:t>
      </w:r>
      <w:r w:rsidR="007F477E" w:rsidRPr="00F53DCD">
        <w:rPr>
          <w:rFonts w:cs="Times New Roman"/>
          <w:i/>
        </w:rPr>
        <w:t>b</w:t>
      </w:r>
      <w:r w:rsidR="007F477E" w:rsidRPr="00F53DCD">
        <w:rPr>
          <w:rFonts w:cs="Times New Roman"/>
        </w:rPr>
        <w:t xml:space="preserve"> = -.05, </w:t>
      </w:r>
      <w:r w:rsidR="00EB07A2" w:rsidRPr="00EB07A2">
        <w:rPr>
          <w:rFonts w:cs="Times New Roman"/>
          <w:i/>
          <w:iCs/>
        </w:rPr>
        <w:t>SE</w:t>
      </w:r>
      <w:r w:rsidR="00EB07A2">
        <w:rPr>
          <w:rFonts w:cs="Times New Roman"/>
        </w:rPr>
        <w:t xml:space="preserve"> = .17, </w:t>
      </w:r>
      <w:r w:rsidR="007F477E" w:rsidRPr="00F53DCD">
        <w:rPr>
          <w:rFonts w:cs="Times New Roman"/>
          <w:i/>
        </w:rPr>
        <w:t>t</w:t>
      </w:r>
      <w:r w:rsidR="007F477E" w:rsidRPr="00F53DCD">
        <w:rPr>
          <w:rFonts w:cs="Times New Roman"/>
        </w:rPr>
        <w:t xml:space="preserve"> = -0.28, </w:t>
      </w:r>
      <w:r w:rsidR="007F477E" w:rsidRPr="00F53DCD">
        <w:rPr>
          <w:rFonts w:cs="Times New Roman"/>
          <w:i/>
        </w:rPr>
        <w:t>p</w:t>
      </w:r>
      <w:r w:rsidR="007F477E" w:rsidRPr="00F53DCD">
        <w:rPr>
          <w:rFonts w:cs="Times New Roman"/>
        </w:rPr>
        <w:t xml:space="preserve"> = .</w:t>
      </w:r>
      <w:r w:rsidR="0098615C">
        <w:rPr>
          <w:rFonts w:cs="Times New Roman"/>
        </w:rPr>
        <w:t>78.</w:t>
      </w:r>
    </w:p>
    <w:p w14:paraId="5D3540D0" w14:textId="4B35257F" w:rsidR="008A1E9D" w:rsidRPr="008A1E9D" w:rsidRDefault="008A1E9D" w:rsidP="008A1E9D">
      <w:pPr>
        <w:pStyle w:val="NoSpacing"/>
        <w:spacing w:line="480" w:lineRule="auto"/>
        <w:jc w:val="both"/>
        <w:rPr>
          <w:rFonts w:cs="Times New Roman"/>
          <w:b/>
          <w:bCs/>
          <w:i/>
          <w:iCs/>
        </w:rPr>
      </w:pPr>
      <w:r w:rsidRPr="008A1E9D">
        <w:rPr>
          <w:rFonts w:cs="Times New Roman"/>
          <w:b/>
          <w:bCs/>
          <w:i/>
          <w:iCs/>
        </w:rPr>
        <w:t>Discussion</w:t>
      </w:r>
    </w:p>
    <w:p w14:paraId="4D6D740D" w14:textId="4F647DA7" w:rsidR="008A1E9D" w:rsidRDefault="008A1E9D" w:rsidP="008A1E9D">
      <w:pPr>
        <w:pStyle w:val="NoSpacing"/>
        <w:spacing w:line="480" w:lineRule="auto"/>
        <w:jc w:val="both"/>
        <w:rPr>
          <w:rFonts w:cs="Times New Roman"/>
        </w:rPr>
        <w:sectPr w:rsidR="008A1E9D" w:rsidSect="00C4429C">
          <w:type w:val="continuous"/>
          <w:pgSz w:w="11900" w:h="16840" w:code="9"/>
          <w:pgMar w:top="1440" w:right="1440" w:bottom="1440" w:left="1440" w:header="720" w:footer="720" w:gutter="0"/>
          <w:cols w:space="720"/>
          <w:docGrid w:linePitch="326"/>
        </w:sectPr>
      </w:pPr>
    </w:p>
    <w:p w14:paraId="4E1E37D1" w14:textId="57FAE051" w:rsidR="0098615C" w:rsidRPr="00EB07A2" w:rsidRDefault="00C92DF3" w:rsidP="008A1E9D">
      <w:pPr>
        <w:pStyle w:val="NoSpacing"/>
        <w:spacing w:line="480" w:lineRule="auto"/>
        <w:jc w:val="both"/>
        <w:rPr>
          <w:rFonts w:cs="Times New Roman"/>
        </w:rPr>
      </w:pPr>
      <w:r>
        <w:rPr>
          <w:rFonts w:cs="Times New Roman"/>
        </w:rPr>
        <w:t>Consistent with Study 3, t</w:t>
      </w:r>
      <w:r w:rsidR="0098615C" w:rsidRPr="00F53DCD">
        <w:rPr>
          <w:rFonts w:cs="Times New Roman"/>
        </w:rPr>
        <w:t>he results of</w:t>
      </w:r>
      <w:r>
        <w:rPr>
          <w:rFonts w:cs="Times New Roman"/>
        </w:rPr>
        <w:t xml:space="preserve"> this study</w:t>
      </w:r>
      <w:r w:rsidR="0098615C" w:rsidRPr="00F53DCD">
        <w:rPr>
          <w:rFonts w:cs="Times New Roman"/>
        </w:rPr>
        <w:t xml:space="preserve"> demonstrate that </w:t>
      </w:r>
      <w:r w:rsidR="0098615C">
        <w:rPr>
          <w:rFonts w:cs="Times New Roman"/>
        </w:rPr>
        <w:t xml:space="preserve">novel </w:t>
      </w:r>
      <w:r w:rsidR="0098615C" w:rsidRPr="00F53DCD">
        <w:rPr>
          <w:rFonts w:cs="Times New Roman"/>
        </w:rPr>
        <w:t>products</w:t>
      </w:r>
      <w:r w:rsidR="0098615C">
        <w:rPr>
          <w:rFonts w:cs="Times New Roman"/>
        </w:rPr>
        <w:t xml:space="preserve"> </w:t>
      </w:r>
      <w:r w:rsidR="0098615C" w:rsidRPr="00F53DCD">
        <w:rPr>
          <w:rFonts w:cs="Times New Roman"/>
        </w:rPr>
        <w:t xml:space="preserve">are liked more when </w:t>
      </w:r>
      <w:r w:rsidR="00787A51">
        <w:rPr>
          <w:rFonts w:cs="Times New Roman"/>
        </w:rPr>
        <w:t xml:space="preserve">advertised with </w:t>
      </w:r>
      <w:proofErr w:type="gramStart"/>
      <w:r w:rsidR="00787A51">
        <w:rPr>
          <w:rFonts w:cs="Times New Roman"/>
        </w:rPr>
        <w:t>a</w:t>
      </w:r>
      <w:proofErr w:type="gramEnd"/>
      <w:r w:rsidR="00787A51">
        <w:rPr>
          <w:rFonts w:cs="Times New Roman"/>
        </w:rPr>
        <w:t xml:space="preserve"> concrete rather than abstract slogan</w:t>
      </w:r>
      <w:r w:rsidR="0098615C" w:rsidRPr="00F53DCD">
        <w:rPr>
          <w:rFonts w:cs="Times New Roman"/>
        </w:rPr>
        <w:t xml:space="preserve"> </w:t>
      </w:r>
      <w:r w:rsidR="0098615C">
        <w:rPr>
          <w:rFonts w:cs="Times New Roman"/>
        </w:rPr>
        <w:t xml:space="preserve">when people are less willing to explore new things. Communication type did not affect evaluation of novel products for </w:t>
      </w:r>
      <w:r w:rsidR="0098615C">
        <w:rPr>
          <w:rFonts w:eastAsiaTheme="minorHAnsi" w:cs="Times New Roman"/>
        </w:rPr>
        <w:t xml:space="preserve">people who are willing to explore new things. As they are more open for new and unfamiliar products, it is likely that they are less affected by the uncertainty </w:t>
      </w:r>
      <w:r w:rsidR="00110A92">
        <w:rPr>
          <w:rFonts w:eastAsiaTheme="minorHAnsi" w:cs="Times New Roman"/>
        </w:rPr>
        <w:t>that these</w:t>
      </w:r>
      <w:r w:rsidR="0098615C">
        <w:rPr>
          <w:rFonts w:eastAsiaTheme="minorHAnsi" w:cs="Times New Roman"/>
        </w:rPr>
        <w:t xml:space="preserve"> types of products</w:t>
      </w:r>
      <w:r w:rsidR="00110A92">
        <w:rPr>
          <w:rFonts w:eastAsiaTheme="minorHAnsi" w:cs="Times New Roman"/>
        </w:rPr>
        <w:t xml:space="preserve"> may activate</w:t>
      </w:r>
      <w:r w:rsidR="0098615C">
        <w:rPr>
          <w:rFonts w:eastAsiaTheme="minorHAnsi" w:cs="Times New Roman"/>
        </w:rPr>
        <w:t xml:space="preserve">. </w:t>
      </w:r>
    </w:p>
    <w:p w14:paraId="0BA16111" w14:textId="77777777" w:rsidR="001C5C76" w:rsidRPr="00F53DCD" w:rsidRDefault="001C5C76" w:rsidP="008A1E9D">
      <w:pPr>
        <w:pStyle w:val="NoSpacing"/>
        <w:spacing w:line="480" w:lineRule="auto"/>
        <w:jc w:val="both"/>
        <w:rPr>
          <w:rFonts w:eastAsiaTheme="minorHAnsi" w:cs="Times New Roman"/>
        </w:rPr>
      </w:pPr>
    </w:p>
    <w:p w14:paraId="38AA1148" w14:textId="0E32AFD8" w:rsidR="001C5C76" w:rsidRPr="006B64DC" w:rsidRDefault="001C5C76" w:rsidP="001C5C76">
      <w:pPr>
        <w:spacing w:line="480" w:lineRule="auto"/>
        <w:rPr>
          <w:noProof/>
        </w:rPr>
      </w:pPr>
      <w:r w:rsidRPr="006B64DC">
        <w:rPr>
          <w:i/>
        </w:rPr>
        <w:t xml:space="preserve">Figure </w:t>
      </w:r>
      <w:r>
        <w:rPr>
          <w:i/>
        </w:rPr>
        <w:t>WA1</w:t>
      </w:r>
      <w:r w:rsidRPr="006B64DC">
        <w:rPr>
          <w:i/>
        </w:rPr>
        <w:t xml:space="preserve">. </w:t>
      </w:r>
      <w:r w:rsidRPr="006B64DC">
        <w:rPr>
          <w:noProof/>
        </w:rPr>
        <w:t xml:space="preserve">Evaluation of </w:t>
      </w:r>
      <w:r w:rsidR="00BB1037">
        <w:rPr>
          <w:noProof/>
        </w:rPr>
        <w:t>a novel camera</w:t>
      </w:r>
      <w:r w:rsidR="00BB1037" w:rsidRPr="00BB1037">
        <w:rPr>
          <w:noProof/>
        </w:rPr>
        <w:t xml:space="preserve"> (left panel) and </w:t>
      </w:r>
      <w:r w:rsidR="00BB1037">
        <w:rPr>
          <w:noProof/>
        </w:rPr>
        <w:t>familiar camera</w:t>
      </w:r>
      <w:r w:rsidR="00BB1037" w:rsidRPr="00BB1037">
        <w:rPr>
          <w:noProof/>
        </w:rPr>
        <w:t xml:space="preserve"> (right panel) </w:t>
      </w:r>
      <w:r>
        <w:rPr>
          <w:noProof/>
        </w:rPr>
        <w:t>as a function of</w:t>
      </w:r>
      <w:r w:rsidRPr="006B64DC">
        <w:t xml:space="preserve"> </w:t>
      </w:r>
      <w:r w:rsidRPr="00BD7878">
        <w:t>communication</w:t>
      </w:r>
      <w:r w:rsidRPr="006B64DC">
        <w:t xml:space="preserve"> type </w:t>
      </w:r>
      <w:r w:rsidRPr="006B64DC">
        <w:rPr>
          <w:noProof/>
        </w:rPr>
        <w:t xml:space="preserve">and </w:t>
      </w:r>
      <w:r w:rsidRPr="00BD7878">
        <w:rPr>
          <w:noProof/>
        </w:rPr>
        <w:t>willing</w:t>
      </w:r>
      <w:r>
        <w:rPr>
          <w:noProof/>
        </w:rPr>
        <w:t>ness to explore</w:t>
      </w:r>
      <w:r w:rsidRPr="006B64DC">
        <w:rPr>
          <w:noProof/>
        </w:rPr>
        <w:t>.</w:t>
      </w:r>
    </w:p>
    <w:p w14:paraId="6F65BDD0" w14:textId="79117E8B" w:rsidR="001C5C76" w:rsidRDefault="001C5C76" w:rsidP="001C5C76">
      <w:pPr>
        <w:spacing w:line="480" w:lineRule="auto"/>
        <w:jc w:val="center"/>
        <w:rPr>
          <w:rFonts w:eastAsia="SimSun"/>
          <w:bCs/>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562"/>
      </w:tblGrid>
      <w:tr w:rsidR="001920BB" w14:paraId="3C34D3C8" w14:textId="77777777" w:rsidTr="001920BB">
        <w:tc>
          <w:tcPr>
            <w:tcW w:w="3885" w:type="dxa"/>
          </w:tcPr>
          <w:p w14:paraId="5DA75260" w14:textId="6E72D0E7" w:rsidR="001920BB" w:rsidRDefault="001920BB" w:rsidP="001920BB">
            <w:pPr>
              <w:spacing w:line="480" w:lineRule="auto"/>
              <w:rPr>
                <w:rFonts w:eastAsia="SimSun"/>
                <w:bCs/>
                <w:lang w:eastAsia="zh-CN"/>
              </w:rPr>
            </w:pPr>
            <w:r>
              <w:rPr>
                <w:noProof/>
              </w:rPr>
              <w:drawing>
                <wp:inline distT="0" distB="0" distL="0" distR="0" wp14:anchorId="45C52355" wp14:editId="29DDA715">
                  <wp:extent cx="2696066" cy="2253006"/>
                  <wp:effectExtent l="0" t="0" r="0" b="0"/>
                  <wp:docPr id="1" name="Chart 1">
                    <a:extLst xmlns:a="http://schemas.openxmlformats.org/drawingml/2006/main">
                      <a:ext uri="{FF2B5EF4-FFF2-40B4-BE49-F238E27FC236}">
                        <a16:creationId xmlns:a16="http://schemas.microsoft.com/office/drawing/2014/main" id="{7560485F-91F3-92E5-6BA5-44413AC47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125" w:type="dxa"/>
          </w:tcPr>
          <w:p w14:paraId="7710024A" w14:textId="4EB74E92" w:rsidR="001920BB" w:rsidRDefault="001920BB" w:rsidP="001C5C76">
            <w:pPr>
              <w:spacing w:line="480" w:lineRule="auto"/>
              <w:jc w:val="center"/>
              <w:rPr>
                <w:rFonts w:eastAsia="SimSun"/>
                <w:bCs/>
                <w:lang w:eastAsia="zh-CN"/>
              </w:rPr>
            </w:pPr>
            <w:r>
              <w:rPr>
                <w:noProof/>
              </w:rPr>
              <w:drawing>
                <wp:inline distT="0" distB="0" distL="0" distR="0" wp14:anchorId="694E0EB4" wp14:editId="5A7F5911">
                  <wp:extent cx="2762054" cy="2252980"/>
                  <wp:effectExtent l="0" t="0" r="0" b="0"/>
                  <wp:docPr id="2" name="Chart 2">
                    <a:extLst xmlns:a="http://schemas.openxmlformats.org/drawingml/2006/main">
                      <a:ext uri="{FF2B5EF4-FFF2-40B4-BE49-F238E27FC236}">
                        <a16:creationId xmlns:a16="http://schemas.microsoft.com/office/drawing/2014/main" id="{73928A92-DE82-2E89-8A45-0A584D07A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6FFADAF5" w14:textId="77777777" w:rsidR="00614B61" w:rsidRDefault="00614B61" w:rsidP="00ED5D21">
      <w:pPr>
        <w:spacing w:line="480" w:lineRule="auto"/>
        <w:rPr>
          <w:b/>
          <w:bCs/>
        </w:rPr>
      </w:pPr>
    </w:p>
    <w:sectPr w:rsidR="00614B61" w:rsidSect="00C4429C">
      <w:footnotePr>
        <w:numStart w:val="3"/>
      </w:footnotePr>
      <w:type w:val="continuous"/>
      <w:pgSz w:w="11900" w:h="16840"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F5F03" w14:textId="77777777" w:rsidR="0029207A" w:rsidRDefault="0029207A">
      <w:r>
        <w:separator/>
      </w:r>
    </w:p>
  </w:endnote>
  <w:endnote w:type="continuationSeparator" w:id="0">
    <w:p w14:paraId="1D0536E5" w14:textId="77777777" w:rsidR="0029207A" w:rsidRDefault="00292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191658"/>
      <w:docPartObj>
        <w:docPartGallery w:val="Page Numbers (Bottom of Page)"/>
        <w:docPartUnique/>
      </w:docPartObj>
    </w:sdtPr>
    <w:sdtContent>
      <w:p w14:paraId="0B7DF9D8" w14:textId="77777777" w:rsidR="00DD6193" w:rsidRDefault="00DD6193" w:rsidP="00DD6193">
        <w:pPr>
          <w:pStyle w:val="Footer"/>
          <w:jc w:val="center"/>
        </w:pPr>
      </w:p>
      <w:p w14:paraId="65E24396" w14:textId="7AB3CDFC" w:rsidR="00111D20" w:rsidRDefault="00000000" w:rsidP="00DD6193">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0C64" w14:textId="77777777" w:rsidR="00111D20" w:rsidRDefault="00000000">
    <w:pPr>
      <w:pStyle w:val="Footer"/>
      <w:jc w:val="center"/>
    </w:pPr>
  </w:p>
  <w:p w14:paraId="78EF0DD3" w14:textId="77777777" w:rsidR="00111D2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563729"/>
      <w:docPartObj>
        <w:docPartGallery w:val="Page Numbers (Bottom of Page)"/>
        <w:docPartUnique/>
      </w:docPartObj>
    </w:sdtPr>
    <w:sdtContent>
      <w:p w14:paraId="724BC125" w14:textId="77777777" w:rsidR="0090173D" w:rsidRDefault="0090173D" w:rsidP="00DD6193">
        <w:pPr>
          <w:pStyle w:val="Footer"/>
          <w:jc w:val="center"/>
        </w:pPr>
      </w:p>
      <w:p w14:paraId="5F3DA74B" w14:textId="77777777" w:rsidR="0090173D" w:rsidRDefault="00000000" w:rsidP="00DD6193">
        <w:pPr>
          <w:pStyle w:val="Footer"/>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6821" w14:textId="77777777" w:rsidR="0090173D" w:rsidRDefault="0090173D">
    <w:pPr>
      <w:pStyle w:val="Footer"/>
      <w:jc w:val="center"/>
    </w:pPr>
  </w:p>
  <w:p w14:paraId="1E816D64" w14:textId="77777777" w:rsidR="0090173D" w:rsidRDefault="00901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6BEA3" w14:textId="77777777" w:rsidR="0029207A" w:rsidRDefault="0029207A">
      <w:r>
        <w:separator/>
      </w:r>
    </w:p>
  </w:footnote>
  <w:footnote w:type="continuationSeparator" w:id="0">
    <w:p w14:paraId="4135156B" w14:textId="77777777" w:rsidR="0029207A" w:rsidRDefault="0029207A">
      <w:r>
        <w:continuationSeparator/>
      </w:r>
    </w:p>
  </w:footnote>
  <w:footnote w:id="1">
    <w:p w14:paraId="23080321" w14:textId="77777777" w:rsidR="00EB07A2" w:rsidRPr="001C5C76" w:rsidRDefault="00EB07A2" w:rsidP="00EB07A2">
      <w:r>
        <w:rPr>
          <w:rStyle w:val="FootnoteReference"/>
        </w:rPr>
        <w:footnoteRef/>
      </w:r>
      <w:r>
        <w:t xml:space="preserve"> </w:t>
      </w:r>
      <w:r w:rsidRPr="001C5C76">
        <w:rPr>
          <w:sz w:val="20"/>
          <w:szCs w:val="20"/>
        </w:rPr>
        <w:t xml:space="preserve">Including all participants revealed the same pattern of results with a marginally significant 3-way interaction, </w:t>
      </w:r>
      <w:r w:rsidRPr="001C5C76">
        <w:rPr>
          <w:i/>
          <w:sz w:val="20"/>
          <w:szCs w:val="20"/>
        </w:rPr>
        <w:t>F</w:t>
      </w:r>
      <w:r w:rsidRPr="001C5C76">
        <w:rPr>
          <w:sz w:val="20"/>
          <w:szCs w:val="20"/>
        </w:rPr>
        <w:t xml:space="preserve">(1, 163) = 3.62, </w:t>
      </w:r>
      <w:r w:rsidRPr="001C5C76">
        <w:rPr>
          <w:i/>
          <w:sz w:val="20"/>
          <w:szCs w:val="20"/>
        </w:rPr>
        <w:t>p</w:t>
      </w:r>
      <w:r w:rsidRPr="001C5C76">
        <w:rPr>
          <w:sz w:val="20"/>
          <w:szCs w:val="20"/>
        </w:rPr>
        <w:t xml:space="preserve"> = .059, η</w:t>
      </w:r>
      <w:r w:rsidRPr="001C5C76">
        <w:rPr>
          <w:sz w:val="20"/>
          <w:szCs w:val="20"/>
          <w:vertAlign w:val="subscript"/>
        </w:rPr>
        <w:t>p</w:t>
      </w:r>
      <w:r w:rsidRPr="001C5C76">
        <w:rPr>
          <w:sz w:val="20"/>
          <w:szCs w:val="20"/>
          <w:vertAlign w:val="superscript"/>
        </w:rPr>
        <w:softHyphen/>
        <w:t xml:space="preserve">2 </w:t>
      </w:r>
      <w:r w:rsidRPr="001C5C76">
        <w:rPr>
          <w:sz w:val="20"/>
          <w:szCs w:val="20"/>
        </w:rPr>
        <w:t xml:space="preserve">= .02. Follow up regression analyses revealed for the </w:t>
      </w:r>
      <w:r>
        <w:rPr>
          <w:sz w:val="20"/>
          <w:szCs w:val="20"/>
        </w:rPr>
        <w:t>novel</w:t>
      </w:r>
      <w:r w:rsidRPr="001C5C76">
        <w:rPr>
          <w:sz w:val="20"/>
          <w:szCs w:val="20"/>
        </w:rPr>
        <w:t xml:space="preserve"> camera an interaction between language and willingness to explore, </w:t>
      </w:r>
      <w:r w:rsidRPr="001C5C76">
        <w:rPr>
          <w:i/>
          <w:sz w:val="20"/>
          <w:szCs w:val="20"/>
        </w:rPr>
        <w:t>b</w:t>
      </w:r>
      <w:r w:rsidRPr="001C5C76">
        <w:rPr>
          <w:sz w:val="20"/>
          <w:szCs w:val="20"/>
        </w:rPr>
        <w:t xml:space="preserve"> = .41, </w:t>
      </w:r>
      <w:r w:rsidRPr="001C5C76">
        <w:rPr>
          <w:i/>
          <w:sz w:val="20"/>
          <w:szCs w:val="20"/>
        </w:rPr>
        <w:t>t</w:t>
      </w:r>
      <w:r w:rsidRPr="001C5C76">
        <w:rPr>
          <w:sz w:val="20"/>
          <w:szCs w:val="20"/>
        </w:rPr>
        <w:t xml:space="preserve"> = 2.32, </w:t>
      </w:r>
      <w:r w:rsidRPr="001C5C76">
        <w:rPr>
          <w:i/>
          <w:sz w:val="20"/>
          <w:szCs w:val="20"/>
        </w:rPr>
        <w:t>p</w:t>
      </w:r>
      <w:r w:rsidRPr="001C5C76">
        <w:rPr>
          <w:sz w:val="20"/>
          <w:szCs w:val="20"/>
        </w:rPr>
        <w:t xml:space="preserve"> = .023. Again, participants who were </w:t>
      </w:r>
      <w:r>
        <w:rPr>
          <w:sz w:val="20"/>
          <w:szCs w:val="20"/>
        </w:rPr>
        <w:t>less</w:t>
      </w:r>
      <w:r w:rsidRPr="001C5C76">
        <w:rPr>
          <w:sz w:val="20"/>
          <w:szCs w:val="20"/>
        </w:rPr>
        <w:t xml:space="preserve"> willing to explore evaluated the concrete slogan more positively than the abstract slogan, </w:t>
      </w:r>
      <w:r w:rsidRPr="001C5C76">
        <w:rPr>
          <w:i/>
          <w:sz w:val="20"/>
          <w:szCs w:val="20"/>
        </w:rPr>
        <w:t>b</w:t>
      </w:r>
      <w:r w:rsidRPr="001C5C76">
        <w:rPr>
          <w:sz w:val="20"/>
          <w:szCs w:val="20"/>
        </w:rPr>
        <w:t xml:space="preserve"> = -0.61, </w:t>
      </w:r>
      <w:r w:rsidRPr="001C5C76">
        <w:rPr>
          <w:i/>
          <w:sz w:val="20"/>
          <w:szCs w:val="20"/>
        </w:rPr>
        <w:t>t</w:t>
      </w:r>
      <w:r w:rsidRPr="001C5C76">
        <w:rPr>
          <w:sz w:val="20"/>
          <w:szCs w:val="20"/>
        </w:rPr>
        <w:t xml:space="preserve"> = -2.42, </w:t>
      </w:r>
      <w:r w:rsidRPr="001C5C76">
        <w:rPr>
          <w:i/>
          <w:sz w:val="20"/>
          <w:szCs w:val="20"/>
        </w:rPr>
        <w:t>p</w:t>
      </w:r>
      <w:r w:rsidRPr="001C5C76">
        <w:rPr>
          <w:sz w:val="20"/>
          <w:szCs w:val="20"/>
        </w:rPr>
        <w:t xml:space="preserve"> = .018, but no such difference was found for participants who were willing to explore</w:t>
      </w:r>
      <w:r>
        <w:rPr>
          <w:sz w:val="20"/>
          <w:szCs w:val="20"/>
        </w:rPr>
        <w:t xml:space="preserve"> new products</w:t>
      </w:r>
      <w:r w:rsidRPr="001C5C76">
        <w:rPr>
          <w:sz w:val="20"/>
          <w:szCs w:val="20"/>
        </w:rPr>
        <w:t xml:space="preserve">, </w:t>
      </w:r>
      <w:r w:rsidRPr="001C5C76">
        <w:rPr>
          <w:i/>
          <w:sz w:val="20"/>
          <w:szCs w:val="20"/>
        </w:rPr>
        <w:t>b</w:t>
      </w:r>
      <w:r w:rsidRPr="001C5C76">
        <w:rPr>
          <w:sz w:val="20"/>
          <w:szCs w:val="20"/>
        </w:rPr>
        <w:t xml:space="preserve"> = .20, </w:t>
      </w:r>
      <w:r w:rsidRPr="001C5C76">
        <w:rPr>
          <w:i/>
          <w:sz w:val="20"/>
          <w:szCs w:val="20"/>
        </w:rPr>
        <w:t>t</w:t>
      </w:r>
      <w:r w:rsidRPr="001C5C76">
        <w:rPr>
          <w:sz w:val="20"/>
          <w:szCs w:val="20"/>
        </w:rPr>
        <w:t xml:space="preserve"> = 0.84, </w:t>
      </w:r>
      <w:r w:rsidRPr="001C5C76">
        <w:rPr>
          <w:i/>
          <w:sz w:val="20"/>
          <w:szCs w:val="20"/>
        </w:rPr>
        <w:t>p</w:t>
      </w:r>
      <w:r w:rsidRPr="001C5C76">
        <w:rPr>
          <w:sz w:val="20"/>
          <w:szCs w:val="20"/>
        </w:rPr>
        <w:t xml:space="preserve"> = .40. For the familiar camera, the interaction was insignificant, </w:t>
      </w:r>
      <w:r w:rsidRPr="001C5C76">
        <w:rPr>
          <w:i/>
          <w:sz w:val="20"/>
          <w:szCs w:val="20"/>
        </w:rPr>
        <w:t>b</w:t>
      </w:r>
      <w:r w:rsidRPr="001C5C76">
        <w:rPr>
          <w:sz w:val="20"/>
          <w:szCs w:val="20"/>
        </w:rPr>
        <w:t xml:space="preserve"> = -.02, </w:t>
      </w:r>
      <w:r w:rsidRPr="001C5C76">
        <w:rPr>
          <w:i/>
          <w:sz w:val="20"/>
          <w:szCs w:val="20"/>
        </w:rPr>
        <w:t>t</w:t>
      </w:r>
      <w:r w:rsidRPr="001C5C76">
        <w:rPr>
          <w:sz w:val="20"/>
          <w:szCs w:val="20"/>
        </w:rPr>
        <w:t xml:space="preserve"> = -0.12, </w:t>
      </w:r>
      <w:r w:rsidRPr="001C5C76">
        <w:rPr>
          <w:i/>
          <w:sz w:val="20"/>
          <w:szCs w:val="20"/>
        </w:rPr>
        <w:t>p</w:t>
      </w:r>
      <w:r w:rsidRPr="001C5C76">
        <w:rPr>
          <w:sz w:val="20"/>
          <w:szCs w:val="20"/>
        </w:rPr>
        <w:t xml:space="preserve"> = .90.</w:t>
      </w:r>
    </w:p>
    <w:p w14:paraId="15B848F9" w14:textId="056CDAAA" w:rsidR="00EB07A2" w:rsidRPr="00EB07A2" w:rsidRDefault="00EB07A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4150" w14:textId="77777777" w:rsidR="00C32235" w:rsidRDefault="0085670C" w:rsidP="00DD619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0D832F" w14:textId="77777777" w:rsidR="00C32235" w:rsidRDefault="00000000" w:rsidP="00671A9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8661067"/>
      <w:docPartObj>
        <w:docPartGallery w:val="Page Numbers (Top of Page)"/>
        <w:docPartUnique/>
      </w:docPartObj>
    </w:sdtPr>
    <w:sdtContent>
      <w:p w14:paraId="3310DBB5" w14:textId="006C66C4" w:rsidR="00DD6193" w:rsidRDefault="00DD6193" w:rsidP="005B3CA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7B2A3D" w14:textId="77777777" w:rsidR="00C32235" w:rsidRDefault="00000000" w:rsidP="00671A9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6442479"/>
      <w:docPartObj>
        <w:docPartGallery w:val="Page Numbers (Top of Page)"/>
        <w:docPartUnique/>
      </w:docPartObj>
    </w:sdtPr>
    <w:sdtContent>
      <w:p w14:paraId="5E9CB7A7" w14:textId="53941E44" w:rsidR="00DD6193" w:rsidRDefault="00DD6193" w:rsidP="005B3CA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C61C89" w14:textId="77777777" w:rsidR="00C32235" w:rsidRDefault="00000000" w:rsidP="00DD6193">
    <w:pPr>
      <w:pStyle w:val="Header"/>
      <w:framePr w:wrap="none" w:vAnchor="text" w:hAnchor="margin" w:xAlign="right" w:y="1"/>
      <w:ind w:right="360"/>
      <w:rPr>
        <w:rStyle w:val="PageNumber"/>
      </w:rPr>
    </w:pPr>
  </w:p>
  <w:p w14:paraId="66EC4FDC" w14:textId="6A2520B0" w:rsidR="00DD6193" w:rsidRDefault="00DD6193" w:rsidP="00DD6193">
    <w:pPr>
      <w:pStyle w:val="Header"/>
    </w:pPr>
    <w:r w:rsidRPr="00C474C9">
      <w:rPr>
        <w:color w:val="231F20"/>
        <w:szCs w:val="32"/>
      </w:rPr>
      <w:t>TEACHING STUDENTS TO JOIN SCHOLARLY CONVERSATIONS</w:t>
    </w:r>
    <w:r>
      <w:rPr>
        <w:color w:val="231F20"/>
        <w:sz w:val="16"/>
      </w:rPr>
      <w:tab/>
    </w:r>
  </w:p>
  <w:p w14:paraId="0B41982D" w14:textId="77777777" w:rsidR="00C32235" w:rsidRDefault="0085670C" w:rsidP="0044375D">
    <w:pPr>
      <w:pStyle w:val="Header"/>
      <w:ind w:right="360"/>
    </w:pPr>
    <w:r>
      <w:t xml:space="preserve">                           </w:t>
    </w:r>
  </w:p>
  <w:p w14:paraId="6E77B91B" w14:textId="77777777" w:rsidR="00C32235"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D630" w14:textId="77777777" w:rsidR="0090173D" w:rsidRDefault="0090173D" w:rsidP="00DD619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7BC322" w14:textId="77777777" w:rsidR="0090173D" w:rsidRDefault="0090173D" w:rsidP="00671A9B">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0147226"/>
      <w:docPartObj>
        <w:docPartGallery w:val="Page Numbers (Top of Page)"/>
        <w:docPartUnique/>
      </w:docPartObj>
    </w:sdtPr>
    <w:sdtContent>
      <w:p w14:paraId="750A1595" w14:textId="77777777" w:rsidR="0090173D" w:rsidRDefault="0090173D" w:rsidP="005B3CA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EAF15D" w14:textId="77777777" w:rsidR="0090173D" w:rsidRDefault="0090173D" w:rsidP="00671A9B">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785736"/>
      <w:docPartObj>
        <w:docPartGallery w:val="Page Numbers (Top of Page)"/>
        <w:docPartUnique/>
      </w:docPartObj>
    </w:sdtPr>
    <w:sdtContent>
      <w:p w14:paraId="6DEA3543" w14:textId="77777777" w:rsidR="0090173D" w:rsidRDefault="0090173D" w:rsidP="005B3CA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0A3510" w14:textId="77777777" w:rsidR="0090173D" w:rsidRDefault="0090173D" w:rsidP="00DD6193">
    <w:pPr>
      <w:pStyle w:val="Header"/>
      <w:framePr w:wrap="none" w:vAnchor="text" w:hAnchor="margin" w:xAlign="right" w:y="1"/>
      <w:ind w:right="360"/>
      <w:rPr>
        <w:rStyle w:val="PageNumber"/>
      </w:rPr>
    </w:pPr>
  </w:p>
  <w:p w14:paraId="1BA28C0B" w14:textId="77777777" w:rsidR="0090173D" w:rsidRDefault="0090173D" w:rsidP="00DD6193">
    <w:pPr>
      <w:pStyle w:val="Header"/>
    </w:pPr>
    <w:r w:rsidRPr="00C474C9">
      <w:rPr>
        <w:color w:val="231F20"/>
        <w:szCs w:val="32"/>
      </w:rPr>
      <w:t>TEACHING STUDENTS TO JOIN SCHOLARLY CONVERSATIONS</w:t>
    </w:r>
    <w:r>
      <w:rPr>
        <w:color w:val="231F20"/>
        <w:sz w:val="16"/>
      </w:rPr>
      <w:tab/>
    </w:r>
  </w:p>
  <w:p w14:paraId="45E344AF" w14:textId="77777777" w:rsidR="0090173D" w:rsidRDefault="0090173D" w:rsidP="0044375D">
    <w:pPr>
      <w:pStyle w:val="Header"/>
      <w:ind w:right="360"/>
    </w:pPr>
    <w:r>
      <w:t xml:space="preserve">                           </w:t>
    </w:r>
  </w:p>
  <w:p w14:paraId="3ACEBA60" w14:textId="77777777" w:rsidR="0090173D" w:rsidRDefault="009017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removePersonalInformation/>
  <w:removeDateAndTime/>
  <w:bordersDoNotSurroundHeader/>
  <w:bordersDoNotSurroundFooter/>
  <w:proofState w:spelling="clean" w:grammar="clean"/>
  <w:defaultTabStop w:val="720"/>
  <w:characterSpacingControl w:val="doNotCompres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70C"/>
    <w:rsid w:val="00016491"/>
    <w:rsid w:val="00027C2B"/>
    <w:rsid w:val="0003263B"/>
    <w:rsid w:val="0004155A"/>
    <w:rsid w:val="0009562E"/>
    <w:rsid w:val="000C43E5"/>
    <w:rsid w:val="000D7C6C"/>
    <w:rsid w:val="001012B1"/>
    <w:rsid w:val="00110A92"/>
    <w:rsid w:val="00112DAF"/>
    <w:rsid w:val="00115DCC"/>
    <w:rsid w:val="00117D37"/>
    <w:rsid w:val="00131436"/>
    <w:rsid w:val="0013638D"/>
    <w:rsid w:val="00143BE5"/>
    <w:rsid w:val="001920BB"/>
    <w:rsid w:val="001A14D0"/>
    <w:rsid w:val="001A73B5"/>
    <w:rsid w:val="001C5C76"/>
    <w:rsid w:val="001F0814"/>
    <w:rsid w:val="002060CB"/>
    <w:rsid w:val="00222082"/>
    <w:rsid w:val="00241674"/>
    <w:rsid w:val="00241EEC"/>
    <w:rsid w:val="00257843"/>
    <w:rsid w:val="00267108"/>
    <w:rsid w:val="0027457D"/>
    <w:rsid w:val="00275FC8"/>
    <w:rsid w:val="002767F3"/>
    <w:rsid w:val="00284CA8"/>
    <w:rsid w:val="0029207A"/>
    <w:rsid w:val="0029536C"/>
    <w:rsid w:val="002B6366"/>
    <w:rsid w:val="002D3629"/>
    <w:rsid w:val="002D5FB3"/>
    <w:rsid w:val="002F382A"/>
    <w:rsid w:val="002F7AEA"/>
    <w:rsid w:val="003116E3"/>
    <w:rsid w:val="00357C3E"/>
    <w:rsid w:val="003B1CF8"/>
    <w:rsid w:val="003E1B82"/>
    <w:rsid w:val="003E52AE"/>
    <w:rsid w:val="003F03CF"/>
    <w:rsid w:val="004538E2"/>
    <w:rsid w:val="0045451A"/>
    <w:rsid w:val="00470C45"/>
    <w:rsid w:val="00483B0D"/>
    <w:rsid w:val="00492384"/>
    <w:rsid w:val="004A7F1C"/>
    <w:rsid w:val="004D20EE"/>
    <w:rsid w:val="004E3933"/>
    <w:rsid w:val="004E5194"/>
    <w:rsid w:val="00517FE4"/>
    <w:rsid w:val="00570886"/>
    <w:rsid w:val="00584287"/>
    <w:rsid w:val="0059192C"/>
    <w:rsid w:val="005B104A"/>
    <w:rsid w:val="005B303D"/>
    <w:rsid w:val="005D223C"/>
    <w:rsid w:val="005F7D14"/>
    <w:rsid w:val="00600766"/>
    <w:rsid w:val="00600BC0"/>
    <w:rsid w:val="00606278"/>
    <w:rsid w:val="00614B61"/>
    <w:rsid w:val="0062344C"/>
    <w:rsid w:val="00641EC2"/>
    <w:rsid w:val="00654D4A"/>
    <w:rsid w:val="0066262E"/>
    <w:rsid w:val="00663104"/>
    <w:rsid w:val="00674154"/>
    <w:rsid w:val="0067554E"/>
    <w:rsid w:val="00684E3A"/>
    <w:rsid w:val="00686370"/>
    <w:rsid w:val="006B32DF"/>
    <w:rsid w:val="006B708D"/>
    <w:rsid w:val="006D4713"/>
    <w:rsid w:val="006E7884"/>
    <w:rsid w:val="006E7970"/>
    <w:rsid w:val="0075386F"/>
    <w:rsid w:val="00763DD9"/>
    <w:rsid w:val="00764ACF"/>
    <w:rsid w:val="00774217"/>
    <w:rsid w:val="00784AB7"/>
    <w:rsid w:val="00787A51"/>
    <w:rsid w:val="007A432F"/>
    <w:rsid w:val="007C3E67"/>
    <w:rsid w:val="007D7482"/>
    <w:rsid w:val="007D7F2F"/>
    <w:rsid w:val="007F0FD0"/>
    <w:rsid w:val="007F1CA0"/>
    <w:rsid w:val="007F2392"/>
    <w:rsid w:val="007F477E"/>
    <w:rsid w:val="008041A3"/>
    <w:rsid w:val="0083668A"/>
    <w:rsid w:val="00841CC6"/>
    <w:rsid w:val="0085670C"/>
    <w:rsid w:val="008579E6"/>
    <w:rsid w:val="00872D28"/>
    <w:rsid w:val="008768DE"/>
    <w:rsid w:val="00885A32"/>
    <w:rsid w:val="008A1E9D"/>
    <w:rsid w:val="008A3362"/>
    <w:rsid w:val="008D0007"/>
    <w:rsid w:val="008D0B81"/>
    <w:rsid w:val="008E67E1"/>
    <w:rsid w:val="008F69E5"/>
    <w:rsid w:val="0090173D"/>
    <w:rsid w:val="00902CD3"/>
    <w:rsid w:val="00905EB5"/>
    <w:rsid w:val="00912FF8"/>
    <w:rsid w:val="00915889"/>
    <w:rsid w:val="00942755"/>
    <w:rsid w:val="00944F97"/>
    <w:rsid w:val="00953D16"/>
    <w:rsid w:val="0096717D"/>
    <w:rsid w:val="00970440"/>
    <w:rsid w:val="00983CF8"/>
    <w:rsid w:val="0098615C"/>
    <w:rsid w:val="00996D63"/>
    <w:rsid w:val="009A0C49"/>
    <w:rsid w:val="009B31D6"/>
    <w:rsid w:val="009E17FB"/>
    <w:rsid w:val="009E1E45"/>
    <w:rsid w:val="009E3671"/>
    <w:rsid w:val="00A0716B"/>
    <w:rsid w:val="00A1220C"/>
    <w:rsid w:val="00A14632"/>
    <w:rsid w:val="00A327D7"/>
    <w:rsid w:val="00A80D68"/>
    <w:rsid w:val="00A91DA2"/>
    <w:rsid w:val="00AA0E46"/>
    <w:rsid w:val="00AD7573"/>
    <w:rsid w:val="00AE5ECD"/>
    <w:rsid w:val="00B47D5E"/>
    <w:rsid w:val="00B53474"/>
    <w:rsid w:val="00BA69A3"/>
    <w:rsid w:val="00BB1037"/>
    <w:rsid w:val="00BC57C3"/>
    <w:rsid w:val="00BE5F6F"/>
    <w:rsid w:val="00C01301"/>
    <w:rsid w:val="00C25217"/>
    <w:rsid w:val="00C332F9"/>
    <w:rsid w:val="00C4429C"/>
    <w:rsid w:val="00C92DF3"/>
    <w:rsid w:val="00CB462C"/>
    <w:rsid w:val="00CB5721"/>
    <w:rsid w:val="00D1095D"/>
    <w:rsid w:val="00D2270A"/>
    <w:rsid w:val="00D414D1"/>
    <w:rsid w:val="00D85B22"/>
    <w:rsid w:val="00DA0C37"/>
    <w:rsid w:val="00DA76B7"/>
    <w:rsid w:val="00DC10A1"/>
    <w:rsid w:val="00DC2EC3"/>
    <w:rsid w:val="00DD0568"/>
    <w:rsid w:val="00DD6193"/>
    <w:rsid w:val="00DD6264"/>
    <w:rsid w:val="00DD6D6C"/>
    <w:rsid w:val="00DE4389"/>
    <w:rsid w:val="00DF2D97"/>
    <w:rsid w:val="00E36A42"/>
    <w:rsid w:val="00E40497"/>
    <w:rsid w:val="00E5136D"/>
    <w:rsid w:val="00E717FD"/>
    <w:rsid w:val="00E8211A"/>
    <w:rsid w:val="00E93BEF"/>
    <w:rsid w:val="00E978D4"/>
    <w:rsid w:val="00EA7CF8"/>
    <w:rsid w:val="00EB07A2"/>
    <w:rsid w:val="00ED5D21"/>
    <w:rsid w:val="00EE6EE8"/>
    <w:rsid w:val="00EE703B"/>
    <w:rsid w:val="00EF3B4A"/>
    <w:rsid w:val="00F02F0C"/>
    <w:rsid w:val="00F06813"/>
    <w:rsid w:val="00F45BC4"/>
    <w:rsid w:val="00F603A4"/>
    <w:rsid w:val="00F77EB9"/>
    <w:rsid w:val="00F90B0D"/>
    <w:rsid w:val="00FC5E2C"/>
    <w:rsid w:val="00FE5AC2"/>
    <w:rsid w:val="00FF5F89"/>
  </w:rsids>
  <m:mathPr>
    <m:mathFont m:val="Cambria Math"/>
    <m:brkBin m:val="before"/>
    <m:brkBinSub m:val="--"/>
    <m:smallFrac m:val="0"/>
    <m:dispDef/>
    <m:lMargin m:val="0"/>
    <m:rMargin m:val="0"/>
    <m:defJc m:val="centerGroup"/>
    <m:wrapIndent m:val="1440"/>
    <m:intLim m:val="subSup"/>
    <m:naryLim m:val="undOvr"/>
  </m:mathPr>
  <w:themeFontLang w:val="en-NL"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AF154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70C"/>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5670C"/>
    <w:rPr>
      <w:rFonts w:ascii="Times New Roman" w:hAnsi="Times New Roman"/>
      <w:lang w:val="en-US" w:eastAsia="ja-JP"/>
    </w:rPr>
  </w:style>
  <w:style w:type="character" w:customStyle="1" w:styleId="NoSpacingChar">
    <w:name w:val="No Spacing Char"/>
    <w:basedOn w:val="DefaultParagraphFont"/>
    <w:link w:val="NoSpacing"/>
    <w:uiPriority w:val="1"/>
    <w:rsid w:val="0085670C"/>
    <w:rPr>
      <w:rFonts w:ascii="Times New Roman" w:eastAsiaTheme="minorEastAsia" w:hAnsi="Times New Roman"/>
      <w:lang w:val="en-US" w:eastAsia="ja-JP"/>
    </w:rPr>
  </w:style>
  <w:style w:type="table" w:styleId="TableGrid">
    <w:name w:val="Table Grid"/>
    <w:basedOn w:val="TableNormal"/>
    <w:uiPriority w:val="59"/>
    <w:rsid w:val="0085670C"/>
    <w:rPr>
      <w:lang w:val="nl-NL"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670C"/>
    <w:pPr>
      <w:tabs>
        <w:tab w:val="center" w:pos="4153"/>
        <w:tab w:val="right" w:pos="8306"/>
      </w:tabs>
    </w:pPr>
  </w:style>
  <w:style w:type="character" w:customStyle="1" w:styleId="HeaderChar">
    <w:name w:val="Header Char"/>
    <w:basedOn w:val="DefaultParagraphFont"/>
    <w:link w:val="Header"/>
    <w:uiPriority w:val="99"/>
    <w:rsid w:val="0085670C"/>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85670C"/>
  </w:style>
  <w:style w:type="paragraph" w:styleId="Footer">
    <w:name w:val="footer"/>
    <w:basedOn w:val="Normal"/>
    <w:link w:val="FooterChar"/>
    <w:uiPriority w:val="99"/>
    <w:unhideWhenUsed/>
    <w:rsid w:val="0085670C"/>
    <w:pPr>
      <w:tabs>
        <w:tab w:val="center" w:pos="4153"/>
        <w:tab w:val="right" w:pos="8306"/>
      </w:tabs>
    </w:pPr>
  </w:style>
  <w:style w:type="character" w:customStyle="1" w:styleId="FooterChar">
    <w:name w:val="Footer Char"/>
    <w:basedOn w:val="DefaultParagraphFont"/>
    <w:link w:val="Footer"/>
    <w:uiPriority w:val="99"/>
    <w:rsid w:val="0085670C"/>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85670C"/>
    <w:rPr>
      <w:sz w:val="18"/>
      <w:szCs w:val="18"/>
    </w:rPr>
  </w:style>
  <w:style w:type="paragraph" w:styleId="CommentText">
    <w:name w:val="annotation text"/>
    <w:basedOn w:val="Normal"/>
    <w:link w:val="CommentTextChar"/>
    <w:uiPriority w:val="99"/>
    <w:unhideWhenUsed/>
    <w:rsid w:val="0085670C"/>
  </w:style>
  <w:style w:type="character" w:customStyle="1" w:styleId="CommentTextChar">
    <w:name w:val="Comment Text Char"/>
    <w:basedOn w:val="DefaultParagraphFont"/>
    <w:link w:val="CommentText"/>
    <w:uiPriority w:val="99"/>
    <w:rsid w:val="0085670C"/>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4E3933"/>
    <w:rPr>
      <w:sz w:val="18"/>
      <w:szCs w:val="18"/>
    </w:rPr>
  </w:style>
  <w:style w:type="character" w:customStyle="1" w:styleId="BalloonTextChar">
    <w:name w:val="Balloon Text Char"/>
    <w:basedOn w:val="DefaultParagraphFont"/>
    <w:link w:val="BalloonText"/>
    <w:uiPriority w:val="99"/>
    <w:semiHidden/>
    <w:rsid w:val="004E3933"/>
    <w:rPr>
      <w:rFonts w:ascii="Times New Roman" w:eastAsia="Times New Roman" w:hAnsi="Times New Roman" w:cs="Times New Roman"/>
      <w:sz w:val="18"/>
      <w:szCs w:val="18"/>
      <w:lang w:val="en-US"/>
    </w:rPr>
  </w:style>
  <w:style w:type="paragraph" w:styleId="CommentSubject">
    <w:name w:val="annotation subject"/>
    <w:basedOn w:val="CommentText"/>
    <w:next w:val="CommentText"/>
    <w:link w:val="CommentSubjectChar"/>
    <w:uiPriority w:val="99"/>
    <w:semiHidden/>
    <w:unhideWhenUsed/>
    <w:rsid w:val="004E3933"/>
    <w:rPr>
      <w:b/>
      <w:bCs/>
      <w:sz w:val="20"/>
      <w:szCs w:val="20"/>
    </w:rPr>
  </w:style>
  <w:style w:type="character" w:customStyle="1" w:styleId="CommentSubjectChar">
    <w:name w:val="Comment Subject Char"/>
    <w:basedOn w:val="CommentTextChar"/>
    <w:link w:val="CommentSubject"/>
    <w:uiPriority w:val="99"/>
    <w:semiHidden/>
    <w:rsid w:val="004E3933"/>
    <w:rPr>
      <w:rFonts w:ascii="Times New Roman" w:eastAsia="Times New Roman" w:hAnsi="Times New Roman" w:cs="Times New Roman"/>
      <w:b/>
      <w:bCs/>
      <w:sz w:val="20"/>
      <w:szCs w:val="20"/>
      <w:lang w:val="en-US"/>
    </w:rPr>
  </w:style>
  <w:style w:type="paragraph" w:styleId="Revision">
    <w:name w:val="Revision"/>
    <w:hidden/>
    <w:uiPriority w:val="99"/>
    <w:semiHidden/>
    <w:rsid w:val="00D414D1"/>
    <w:rPr>
      <w:rFonts w:ascii="Times New Roman" w:eastAsia="Times New Roman" w:hAnsi="Times New Roman" w:cs="Times New Roman"/>
      <w:lang w:val="en-US"/>
    </w:rPr>
  </w:style>
  <w:style w:type="paragraph" w:customStyle="1" w:styleId="MA-TEXT">
    <w:name w:val="MA-TEXT"/>
    <w:basedOn w:val="Normal"/>
    <w:link w:val="MA-TEXTZchn"/>
    <w:qFormat/>
    <w:rsid w:val="004A7F1C"/>
    <w:pPr>
      <w:autoSpaceDE w:val="0"/>
      <w:autoSpaceDN w:val="0"/>
      <w:adjustRightInd w:val="0"/>
      <w:spacing w:line="480" w:lineRule="auto"/>
      <w:ind w:firstLine="709"/>
    </w:pPr>
    <w:rPr>
      <w:rFonts w:eastAsiaTheme="minorEastAsia"/>
    </w:rPr>
  </w:style>
  <w:style w:type="character" w:customStyle="1" w:styleId="MA-TEXTZchn">
    <w:name w:val="MA-TEXT Zchn"/>
    <w:basedOn w:val="DefaultParagraphFont"/>
    <w:link w:val="MA-TEXT"/>
    <w:rsid w:val="004A7F1C"/>
    <w:rPr>
      <w:rFonts w:ascii="Times New Roman" w:eastAsiaTheme="minorEastAsia" w:hAnsi="Times New Roman" w:cs="Times New Roman"/>
      <w:lang w:val="en-US"/>
    </w:rPr>
  </w:style>
  <w:style w:type="paragraph" w:styleId="FootnoteText">
    <w:name w:val="footnote text"/>
    <w:basedOn w:val="Normal"/>
    <w:link w:val="FootnoteTextChar"/>
    <w:uiPriority w:val="99"/>
    <w:semiHidden/>
    <w:unhideWhenUsed/>
    <w:rsid w:val="001C5C76"/>
    <w:rPr>
      <w:sz w:val="20"/>
      <w:szCs w:val="20"/>
    </w:rPr>
  </w:style>
  <w:style w:type="character" w:customStyle="1" w:styleId="FootnoteTextChar">
    <w:name w:val="Footnote Text Char"/>
    <w:basedOn w:val="DefaultParagraphFont"/>
    <w:link w:val="FootnoteText"/>
    <w:uiPriority w:val="99"/>
    <w:semiHidden/>
    <w:rsid w:val="001C5C76"/>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1C5C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eader" Target="header5.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eader" Target="header4.xml"/><Relationship Id="rId29" Type="http://schemas.openxmlformats.org/officeDocument/2006/relationships/chart" Target="charts/chart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13.png"/><Relationship Id="rId10" Type="http://schemas.openxmlformats.org/officeDocument/2006/relationships/image" Target="media/image5.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femke/Documents/VU/Papers%20working/1%20Concreteness/Paper/8%20IJA/Ronde%202/Alle%20grafiek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femke/Documents/VU/Papers%20working/1%20Concreteness/Paper/8%20IJA/Ronde%202/Alle%20grafiek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solidFill>
                <a:latin typeface="Arial" panose="020B0604020202020204" pitchFamily="34" charset="0"/>
                <a:ea typeface="+mn-ea"/>
                <a:cs typeface="Arial" panose="020B0604020202020204" pitchFamily="34" charset="0"/>
              </a:defRPr>
            </a:pPr>
            <a:r>
              <a:rPr lang="en-GB" b="1"/>
              <a:t>Novel camera</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NL"/>
        </a:p>
      </c:txPr>
    </c:title>
    <c:autoTitleDeleted val="0"/>
    <c:plotArea>
      <c:layout>
        <c:manualLayout>
          <c:layoutTarget val="inner"/>
          <c:xMode val="edge"/>
          <c:yMode val="edge"/>
          <c:x val="0.15861402483700138"/>
          <c:y val="0.196551678221733"/>
          <c:w val="0.78956029789562521"/>
          <c:h val="0.60496009729336253"/>
        </c:manualLayout>
      </c:layout>
      <c:lineChart>
        <c:grouping val="standard"/>
        <c:varyColors val="0"/>
        <c:ser>
          <c:idx val="0"/>
          <c:order val="0"/>
          <c:tx>
            <c:strRef>
              <c:f>'WA1'!$B$3</c:f>
              <c:strCache>
                <c:ptCount val="1"/>
                <c:pt idx="0">
                  <c:v>Concrete</c:v>
                </c:pt>
              </c:strCache>
            </c:strRef>
          </c:tx>
          <c:spPr>
            <a:ln w="25400" cap="rnd">
              <a:solidFill>
                <a:schemeClr val="tx1"/>
              </a:solidFill>
              <a:round/>
            </a:ln>
            <a:effectLst/>
          </c:spPr>
          <c:marker>
            <c:symbol val="triangle"/>
            <c:size val="5"/>
            <c:spPr>
              <a:solidFill>
                <a:schemeClr val="tx1"/>
              </a:solidFill>
              <a:ln w="9525">
                <a:solidFill>
                  <a:schemeClr val="tx1"/>
                </a:solidFill>
              </a:ln>
              <a:effectLst/>
            </c:spPr>
          </c:marker>
          <c:cat>
            <c:strRef>
              <c:f>'WA1'!$A$4:$A$5</c:f>
              <c:strCache>
                <c:ptCount val="2"/>
                <c:pt idx="0">
                  <c:v>Low WtE 
(-1SD) </c:v>
                </c:pt>
                <c:pt idx="1">
                  <c:v>High WtE 
(+1SD)</c:v>
                </c:pt>
              </c:strCache>
            </c:strRef>
          </c:cat>
          <c:val>
            <c:numRef>
              <c:f>'WA1'!$B$4:$B$5</c:f>
              <c:numCache>
                <c:formatCode>0.00</c:formatCode>
                <c:ptCount val="2"/>
                <c:pt idx="0">
                  <c:v>3.3441999999999998</c:v>
                </c:pt>
                <c:pt idx="1">
                  <c:v>3.2671000000000001</c:v>
                </c:pt>
              </c:numCache>
            </c:numRef>
          </c:val>
          <c:smooth val="0"/>
          <c:extLst>
            <c:ext xmlns:c16="http://schemas.microsoft.com/office/drawing/2014/chart" uri="{C3380CC4-5D6E-409C-BE32-E72D297353CC}">
              <c16:uniqueId val="{00000000-5BEF-5B4C-B7F1-95F26EA46528}"/>
            </c:ext>
          </c:extLst>
        </c:ser>
        <c:ser>
          <c:idx val="1"/>
          <c:order val="1"/>
          <c:tx>
            <c:strRef>
              <c:f>'WA1'!$C$3</c:f>
              <c:strCache>
                <c:ptCount val="1"/>
                <c:pt idx="0">
                  <c:v>Abstract</c:v>
                </c:pt>
              </c:strCache>
            </c:strRef>
          </c:tx>
          <c:spPr>
            <a:ln w="25400" cap="sq">
              <a:solidFill>
                <a:schemeClr val="bg1">
                  <a:lumMod val="50000"/>
                </a:schemeClr>
              </a:solidFill>
              <a:prstDash val="dash"/>
              <a:round/>
            </a:ln>
            <a:effectLst/>
          </c:spPr>
          <c:marker>
            <c:symbol val="square"/>
            <c:size val="5"/>
            <c:spPr>
              <a:solidFill>
                <a:schemeClr val="bg1">
                  <a:lumMod val="50000"/>
                </a:schemeClr>
              </a:solidFill>
              <a:ln w="9525" cap="sq">
                <a:solidFill>
                  <a:schemeClr val="bg1">
                    <a:lumMod val="50000"/>
                  </a:schemeClr>
                </a:solidFill>
              </a:ln>
              <a:effectLst/>
            </c:spPr>
          </c:marker>
          <c:cat>
            <c:strRef>
              <c:f>'WA1'!$A$4:$A$5</c:f>
              <c:strCache>
                <c:ptCount val="2"/>
                <c:pt idx="0">
                  <c:v>Low WtE 
(-1SD) </c:v>
                </c:pt>
                <c:pt idx="1">
                  <c:v>High WtE 
(+1SD)</c:v>
                </c:pt>
              </c:strCache>
            </c:strRef>
          </c:cat>
          <c:val>
            <c:numRef>
              <c:f>'WA1'!$C$4:$C$5</c:f>
              <c:numCache>
                <c:formatCode>0.00</c:formatCode>
                <c:ptCount val="2"/>
                <c:pt idx="0">
                  <c:v>2.1160000000000001</c:v>
                </c:pt>
                <c:pt idx="1">
                  <c:v>3.6875</c:v>
                </c:pt>
              </c:numCache>
            </c:numRef>
          </c:val>
          <c:smooth val="0"/>
          <c:extLst>
            <c:ext xmlns:c16="http://schemas.microsoft.com/office/drawing/2014/chart" uri="{C3380CC4-5D6E-409C-BE32-E72D297353CC}">
              <c16:uniqueId val="{00000001-5BEF-5B4C-B7F1-95F26EA46528}"/>
            </c:ext>
          </c:extLst>
        </c:ser>
        <c:dLbls>
          <c:showLegendKey val="0"/>
          <c:showVal val="0"/>
          <c:showCatName val="0"/>
          <c:showSerName val="0"/>
          <c:showPercent val="0"/>
          <c:showBubbleSize val="0"/>
        </c:dLbls>
        <c:marker val="1"/>
        <c:smooth val="0"/>
        <c:axId val="519525648"/>
        <c:axId val="1567088543"/>
      </c:lineChart>
      <c:catAx>
        <c:axId val="51952564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NL"/>
          </a:p>
        </c:txPr>
        <c:crossAx val="1567088543"/>
        <c:crosses val="autoZero"/>
        <c:auto val="1"/>
        <c:lblAlgn val="ctr"/>
        <c:lblOffset val="100"/>
        <c:noMultiLvlLbl val="0"/>
      </c:catAx>
      <c:valAx>
        <c:axId val="1567088543"/>
        <c:scaling>
          <c:orientation val="minMax"/>
          <c:max val="7"/>
          <c:min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GB"/>
                  <a:t>Evaluation</a:t>
                </a:r>
              </a:p>
            </c:rich>
          </c:tx>
          <c:layout>
            <c:manualLayout>
              <c:xMode val="edge"/>
              <c:yMode val="edge"/>
              <c:x val="1.4491156803279446E-2"/>
              <c:y val="0.363659686282168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NL"/>
            </a:p>
          </c:txPr>
        </c:title>
        <c:numFmt formatCode="0" sourceLinked="0"/>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NL"/>
          </a:p>
        </c:txPr>
        <c:crossAx val="519525648"/>
        <c:crosses val="autoZero"/>
        <c:crossBetween val="between"/>
        <c:majorUnit val="1"/>
      </c:valAx>
      <c:spPr>
        <a:noFill/>
        <a:ln>
          <a:noFill/>
        </a:ln>
        <a:effectLst/>
      </c:spPr>
    </c:plotArea>
    <c:legend>
      <c:legendPos val="t"/>
      <c:layout>
        <c:manualLayout>
          <c:xMode val="edge"/>
          <c:yMode val="edge"/>
          <c:x val="0.15177392578577853"/>
          <c:y val="0.23849035499649354"/>
          <c:w val="0.7802227725067935"/>
          <c:h val="7.89504957713619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chemeClr val="tx1"/>
                </a:solidFill>
                <a:latin typeface="Arial" panose="020B0604020202020204" pitchFamily="34" charset="0"/>
                <a:ea typeface="+mn-ea"/>
                <a:cs typeface="Arial" panose="020B0604020202020204" pitchFamily="34" charset="0"/>
              </a:defRPr>
            </a:pPr>
            <a:r>
              <a:rPr lang="en-GB" b="1"/>
              <a:t>Familiar camera</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NL"/>
        </a:p>
      </c:txPr>
    </c:title>
    <c:autoTitleDeleted val="0"/>
    <c:plotArea>
      <c:layout>
        <c:manualLayout>
          <c:layoutTarget val="inner"/>
          <c:xMode val="edge"/>
          <c:yMode val="edge"/>
          <c:x val="0.14562348480870796"/>
          <c:y val="0.18527772106277018"/>
          <c:w val="0.80379017350354776"/>
          <c:h val="0.61623405445232537"/>
        </c:manualLayout>
      </c:layout>
      <c:lineChart>
        <c:grouping val="standard"/>
        <c:varyColors val="0"/>
        <c:ser>
          <c:idx val="0"/>
          <c:order val="0"/>
          <c:tx>
            <c:strRef>
              <c:f>'WA1'!$J$3</c:f>
              <c:strCache>
                <c:ptCount val="1"/>
                <c:pt idx="0">
                  <c:v>Concrete</c:v>
                </c:pt>
              </c:strCache>
            </c:strRef>
          </c:tx>
          <c:spPr>
            <a:ln w="25400" cap="rnd">
              <a:solidFill>
                <a:schemeClr val="tx1"/>
              </a:solidFill>
              <a:round/>
            </a:ln>
            <a:effectLst/>
          </c:spPr>
          <c:marker>
            <c:symbol val="triangle"/>
            <c:size val="5"/>
            <c:spPr>
              <a:solidFill>
                <a:schemeClr val="tx1"/>
              </a:solidFill>
              <a:ln w="9525">
                <a:solidFill>
                  <a:schemeClr val="tx1"/>
                </a:solidFill>
              </a:ln>
              <a:effectLst/>
            </c:spPr>
          </c:marker>
          <c:cat>
            <c:strRef>
              <c:f>'WA1'!$I$4:$I$5</c:f>
              <c:strCache>
                <c:ptCount val="2"/>
                <c:pt idx="0">
                  <c:v>Low WtE 
(-1SD) </c:v>
                </c:pt>
                <c:pt idx="1">
                  <c:v>High WtE 
(+1SD)</c:v>
                </c:pt>
              </c:strCache>
            </c:strRef>
          </c:cat>
          <c:val>
            <c:numRef>
              <c:f>'WA1'!$J$4:$J$5</c:f>
              <c:numCache>
                <c:formatCode>0.00</c:formatCode>
                <c:ptCount val="2"/>
                <c:pt idx="0">
                  <c:v>3.9769999999999999</c:v>
                </c:pt>
                <c:pt idx="1">
                  <c:v>4.8688000000000002</c:v>
                </c:pt>
              </c:numCache>
            </c:numRef>
          </c:val>
          <c:smooth val="0"/>
          <c:extLst>
            <c:ext xmlns:c16="http://schemas.microsoft.com/office/drawing/2014/chart" uri="{C3380CC4-5D6E-409C-BE32-E72D297353CC}">
              <c16:uniqueId val="{00000000-98CD-FC46-859D-7DE39CE846C6}"/>
            </c:ext>
          </c:extLst>
        </c:ser>
        <c:ser>
          <c:idx val="1"/>
          <c:order val="1"/>
          <c:tx>
            <c:strRef>
              <c:f>'WA1'!$K$3</c:f>
              <c:strCache>
                <c:ptCount val="1"/>
                <c:pt idx="0">
                  <c:v>Abstract</c:v>
                </c:pt>
              </c:strCache>
            </c:strRef>
          </c:tx>
          <c:spPr>
            <a:ln w="25400" cap="sq">
              <a:solidFill>
                <a:schemeClr val="bg1">
                  <a:lumMod val="50000"/>
                </a:schemeClr>
              </a:solidFill>
              <a:prstDash val="dash"/>
              <a:round/>
            </a:ln>
            <a:effectLst/>
          </c:spPr>
          <c:marker>
            <c:symbol val="square"/>
            <c:size val="5"/>
            <c:spPr>
              <a:solidFill>
                <a:schemeClr val="bg1">
                  <a:lumMod val="50000"/>
                </a:schemeClr>
              </a:solidFill>
              <a:ln w="9525" cap="sq">
                <a:solidFill>
                  <a:schemeClr val="bg1">
                    <a:lumMod val="50000"/>
                  </a:schemeClr>
                </a:solidFill>
              </a:ln>
              <a:effectLst/>
            </c:spPr>
          </c:marker>
          <c:cat>
            <c:strRef>
              <c:f>'WA1'!$I$4:$I$5</c:f>
              <c:strCache>
                <c:ptCount val="2"/>
                <c:pt idx="0">
                  <c:v>Low WtE 
(-1SD) </c:v>
                </c:pt>
                <c:pt idx="1">
                  <c:v>High WtE 
(+1SD)</c:v>
                </c:pt>
              </c:strCache>
            </c:strRef>
          </c:cat>
          <c:val>
            <c:numRef>
              <c:f>'WA1'!$K$4:$K$5</c:f>
              <c:numCache>
                <c:formatCode>0.00</c:formatCode>
                <c:ptCount val="2"/>
                <c:pt idx="0">
                  <c:v>3.8542999999999998</c:v>
                </c:pt>
                <c:pt idx="1">
                  <c:v>4.5635000000000003</c:v>
                </c:pt>
              </c:numCache>
            </c:numRef>
          </c:val>
          <c:smooth val="0"/>
          <c:extLst>
            <c:ext xmlns:c16="http://schemas.microsoft.com/office/drawing/2014/chart" uri="{C3380CC4-5D6E-409C-BE32-E72D297353CC}">
              <c16:uniqueId val="{00000001-98CD-FC46-859D-7DE39CE846C6}"/>
            </c:ext>
          </c:extLst>
        </c:ser>
        <c:dLbls>
          <c:showLegendKey val="0"/>
          <c:showVal val="0"/>
          <c:showCatName val="0"/>
          <c:showSerName val="0"/>
          <c:showPercent val="0"/>
          <c:showBubbleSize val="0"/>
        </c:dLbls>
        <c:marker val="1"/>
        <c:smooth val="0"/>
        <c:axId val="519525648"/>
        <c:axId val="1567088543"/>
      </c:lineChart>
      <c:catAx>
        <c:axId val="51952564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NL"/>
          </a:p>
        </c:txPr>
        <c:crossAx val="1567088543"/>
        <c:crosses val="autoZero"/>
        <c:auto val="1"/>
        <c:lblAlgn val="ctr"/>
        <c:lblOffset val="100"/>
        <c:noMultiLvlLbl val="0"/>
      </c:catAx>
      <c:valAx>
        <c:axId val="1567088543"/>
        <c:scaling>
          <c:orientation val="minMax"/>
          <c:max val="7"/>
          <c:min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GB"/>
                  <a:t>Evaluation </a:t>
                </a:r>
              </a:p>
            </c:rich>
          </c:tx>
          <c:layout>
            <c:manualLayout>
              <c:xMode val="edge"/>
              <c:yMode val="edge"/>
              <c:x val="3.4834689122125812E-4"/>
              <c:y val="0.3580227077026871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NL"/>
            </a:p>
          </c:txPr>
        </c:title>
        <c:numFmt formatCode="0" sourceLinked="0"/>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NL"/>
          </a:p>
        </c:txPr>
        <c:crossAx val="519525648"/>
        <c:crosses val="autoZero"/>
        <c:crossBetween val="between"/>
        <c:majorUnit val="1"/>
      </c:valAx>
      <c:spPr>
        <a:noFill/>
        <a:ln>
          <a:noFill/>
        </a:ln>
        <a:effectLst/>
      </c:spPr>
    </c:plotArea>
    <c:legend>
      <c:legendPos val="t"/>
      <c:layout>
        <c:manualLayout>
          <c:xMode val="edge"/>
          <c:yMode val="edge"/>
          <c:x val="0.14747711031407346"/>
          <c:y val="0.23611128372200374"/>
          <c:w val="0.81014008107574731"/>
          <c:h val="7.89504957713619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NL"/>
        </a:p>
      </c:txPr>
    </c:legend>
    <c:plotVisOnly val="1"/>
    <c:dispBlanksAs val="gap"/>
    <c:showDLblsOverMax val="0"/>
    <c:extLst/>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15</Pages>
  <Words>3161</Words>
  <Characters>18020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2023-02-21T12:32:00Z</dcterms:created>
  <dcterms:modified xsi:type="dcterms:W3CDTF">2023-03-06T11:28:00Z</dcterms:modified>
</cp:coreProperties>
</file>